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1600" w14:textId="602A57F1" w:rsidR="00446A62" w:rsidRPr="00B11921" w:rsidRDefault="00446A62" w:rsidP="00446A62">
      <w:pPr>
        <w:pStyle w:val="Titel"/>
        <w:rPr>
          <w:rFonts w:asciiTheme="minorHAnsi" w:hAnsiTheme="minorHAnsi" w:cstheme="minorHAnsi"/>
          <w:b/>
        </w:rPr>
      </w:pPr>
      <w:r w:rsidRPr="00B11921">
        <w:rPr>
          <w:rFonts w:asciiTheme="minorHAnsi" w:hAnsiTheme="minorHAnsi" w:cstheme="minorHAnsi"/>
          <w:b/>
        </w:rPr>
        <w:t>Kanban</w:t>
      </w:r>
    </w:p>
    <w:p w14:paraId="51B1B9FC" w14:textId="537C960F" w:rsidR="00446A62" w:rsidRPr="00B11921" w:rsidRDefault="00446A62" w:rsidP="00446A62">
      <w:pPr>
        <w:pStyle w:val="berschrift1"/>
        <w:rPr>
          <w:rFonts w:asciiTheme="minorHAnsi" w:hAnsiTheme="minorHAnsi" w:cstheme="minorHAnsi"/>
        </w:rPr>
      </w:pPr>
      <w:r w:rsidRPr="00B11921">
        <w:rPr>
          <w:rFonts w:asciiTheme="minorHAnsi" w:hAnsiTheme="minorHAnsi" w:cstheme="minorHAnsi"/>
        </w:rPr>
        <w:t>Ursprünge</w:t>
      </w:r>
    </w:p>
    <w:p w14:paraId="1D917F86" w14:textId="520737C5" w:rsidR="0097170F" w:rsidRPr="00B11921" w:rsidRDefault="00446A62" w:rsidP="0097170F">
      <w:pPr>
        <w:rPr>
          <w:rFonts w:cstheme="minorHAnsi"/>
        </w:rPr>
      </w:pPr>
      <w:r w:rsidRPr="00B11921">
        <w:rPr>
          <w:rFonts w:cstheme="minorHAnsi"/>
        </w:rPr>
        <w:t xml:space="preserve">Das Wort Kanban stammt ursprünglich aus Japan und bedeutet Signalkarte. </w:t>
      </w:r>
      <w:r w:rsidR="0097170F" w:rsidRPr="00B11921">
        <w:rPr>
          <w:rFonts w:cstheme="minorHAnsi"/>
        </w:rPr>
        <w:t xml:space="preserve">Das Vorgehen wurde von Toyota entwickelt, um den Materialfluss in der Produktion zu optimieren. Ziel war es, gleichzeitig den Vorrat von Produktionsmaterialien zu minimieren, Nachschub zu garantieren und Engpässe aufgrund zu vieler Bestellungen zu vermeiden. Das Ergebnis war das Vorgehensmodell </w:t>
      </w:r>
      <w:r w:rsidR="0097170F" w:rsidRPr="00B11921">
        <w:rPr>
          <w:rFonts w:cstheme="minorHAnsi"/>
          <w:b/>
        </w:rPr>
        <w:t>Kanban</w:t>
      </w:r>
      <w:r w:rsidR="0097170F" w:rsidRPr="00B11921">
        <w:rPr>
          <w:rFonts w:cstheme="minorHAnsi"/>
        </w:rPr>
        <w:t xml:space="preserve">, das über die sogenannte </w:t>
      </w:r>
      <w:r w:rsidR="0097170F" w:rsidRPr="00B11921">
        <w:rPr>
          <w:rFonts w:cstheme="minorHAnsi"/>
          <w:b/>
        </w:rPr>
        <w:t>Pull-Methode</w:t>
      </w:r>
      <w:r w:rsidR="0097170F" w:rsidRPr="00B11921">
        <w:rPr>
          <w:rFonts w:cstheme="minorHAnsi"/>
        </w:rPr>
        <w:t xml:space="preserve"> agiert; hierbei wird erst Nachschub angefordert, wenn der aktuelle knapp wird.</w:t>
      </w:r>
      <w:r w:rsidR="0097170F" w:rsidRPr="00B11921">
        <w:rPr>
          <w:rFonts w:cstheme="minorHAnsi"/>
        </w:rPr>
        <w:br/>
        <w:t>Das Prinzip der Vorgehensweise wurde anschließend von Microsoft aufgenommen und an das IT-Projektmanagement angepasst.</w:t>
      </w:r>
    </w:p>
    <w:p w14:paraId="232B0984" w14:textId="3FDCA113" w:rsidR="0097170F" w:rsidRPr="00B11921" w:rsidRDefault="00F97E56" w:rsidP="00F97E56">
      <w:pPr>
        <w:pStyle w:val="berschrift1"/>
        <w:rPr>
          <w:rFonts w:asciiTheme="minorHAnsi" w:hAnsiTheme="minorHAnsi" w:cstheme="minorHAnsi"/>
        </w:rPr>
      </w:pPr>
      <w:r w:rsidRPr="00B11921">
        <w:rPr>
          <w:rFonts w:asciiTheme="minorHAnsi" w:hAnsiTheme="minorHAnsi" w:cstheme="minorHAnsi"/>
        </w:rPr>
        <w:t>Funktionsweise</w:t>
      </w:r>
    </w:p>
    <w:p w14:paraId="3C1A191E" w14:textId="664255BF" w:rsidR="0059792C" w:rsidRPr="00B11921" w:rsidRDefault="00905CB3" w:rsidP="00905CB3">
      <w:pPr>
        <w:rPr>
          <w:rFonts w:cstheme="minorHAnsi"/>
        </w:rPr>
      </w:pPr>
      <w:r w:rsidRPr="00B11921">
        <w:rPr>
          <w:rFonts w:cstheme="minorHAnsi"/>
        </w:rPr>
        <w:t>Visualisierung des Projekts anhand eines Kanban-Boards, das dauerhaft allen Mitarbeitern zur Verfügung steht, um das Projekt so klar, transparent und einfach wie möglich darzustellen.</w:t>
      </w:r>
      <w:r w:rsidRPr="00B11921">
        <w:rPr>
          <w:rFonts w:cstheme="minorHAnsi"/>
        </w:rPr>
        <w:br/>
        <w:t>Hierzu kann eine Pinnwand, ein Magnetboard oder ein Monitor verwendet werden.</w:t>
      </w:r>
    </w:p>
    <w:p w14:paraId="76B51D75" w14:textId="5398ACCE" w:rsidR="00B11921" w:rsidRPr="00B11921" w:rsidRDefault="0059792C" w:rsidP="00905CB3">
      <w:pPr>
        <w:rPr>
          <w:rFonts w:cstheme="minorHAnsi"/>
        </w:rPr>
      </w:pPr>
      <w:r w:rsidRPr="00B11921">
        <w:rPr>
          <w:rFonts w:cstheme="minorHAnsi"/>
        </w:rPr>
        <w:t xml:space="preserve">Generell dürfen Karten nur von links nach rechts gezogen werden, </w:t>
      </w:r>
      <w:r w:rsidR="00B11921" w:rsidRPr="00B11921">
        <w:rPr>
          <w:rFonts w:cstheme="minorHAnsi"/>
        </w:rPr>
        <w:t xml:space="preserve">nicht von rechts nach links. Um Überarbeitung/Überladung einer Stage oder eines Teams zu vermeiden, müssen Kartenlimits für einzelne Spalten festgelegt werden, sogenannte </w:t>
      </w:r>
      <w:r w:rsidR="00B11921" w:rsidRPr="00B11921">
        <w:rPr>
          <w:rFonts w:cstheme="minorHAnsi"/>
          <w:b/>
        </w:rPr>
        <w:t>Work-In-Progress-Limits</w:t>
      </w:r>
      <w:r w:rsidR="00B11921" w:rsidRPr="00B11921">
        <w:rPr>
          <w:rFonts w:cstheme="minorHAnsi"/>
        </w:rPr>
        <w:t xml:space="preserve">. </w:t>
      </w:r>
    </w:p>
    <w:p w14:paraId="5A4ED61E" w14:textId="12963B68" w:rsidR="00206510" w:rsidRPr="00B11921" w:rsidRDefault="00905CB3" w:rsidP="00905CB3">
      <w:pPr>
        <w:rPr>
          <w:rFonts w:cstheme="minorHAnsi"/>
        </w:rPr>
      </w:pPr>
      <w:r w:rsidRPr="00B11921">
        <w:rPr>
          <w:rFonts w:cstheme="minorHAnsi"/>
        </w:rPr>
        <w:t xml:space="preserve">Eine </w:t>
      </w:r>
      <w:r w:rsidRPr="00B11921">
        <w:rPr>
          <w:rFonts w:cstheme="minorHAnsi"/>
          <w:b/>
        </w:rPr>
        <w:t>Priorisierung</w:t>
      </w:r>
      <w:r w:rsidRPr="00B11921">
        <w:rPr>
          <w:rFonts w:cstheme="minorHAnsi"/>
        </w:rPr>
        <w:t xml:space="preserve"> der Aufträge ist </w:t>
      </w:r>
      <w:r w:rsidR="00A92793" w:rsidRPr="00B11921">
        <w:rPr>
          <w:rFonts w:cstheme="minorHAnsi"/>
        </w:rPr>
        <w:t xml:space="preserve">durch eine Zusatznotiz auf der jeweiligen Auftragskarte möglich, meist „Fastlane“ oder „Swimmlane“. Zudem werden zeitintensivere Aufträge meist weiter oben in der Spalte angeordnet, somit kann sich schnell ein Überblick über </w:t>
      </w:r>
      <w:r w:rsidR="005D74B7" w:rsidRPr="00B11921">
        <w:rPr>
          <w:rFonts w:cstheme="minorHAnsi"/>
        </w:rPr>
        <w:t>die Prioritäten verschafft werden.</w:t>
      </w:r>
    </w:p>
    <w:p w14:paraId="2A1B191B" w14:textId="6A992B30" w:rsidR="005D74B7" w:rsidRPr="00B11921" w:rsidRDefault="005D74B7" w:rsidP="00B11921">
      <w:pPr>
        <w:pStyle w:val="berschrift1"/>
        <w:rPr>
          <w:rFonts w:asciiTheme="minorHAnsi" w:hAnsiTheme="minorHAnsi" w:cstheme="minorHAnsi"/>
        </w:rPr>
      </w:pPr>
      <w:r w:rsidRPr="00B11921">
        <w:rPr>
          <w:rFonts w:asciiTheme="minorHAnsi" w:hAnsiTheme="minorHAnsi" w:cstheme="minorHAnsi"/>
        </w:rPr>
        <w:t>Kanban-Boards</w:t>
      </w:r>
    </w:p>
    <w:p w14:paraId="0841D302" w14:textId="13562369" w:rsidR="00F97E56" w:rsidRPr="00B11921" w:rsidRDefault="00162C3A" w:rsidP="00F97E56">
      <w:pPr>
        <w:rPr>
          <w:rFonts w:cstheme="minorHAnsi"/>
        </w:rPr>
      </w:pPr>
      <w:r w:rsidRPr="00B11921">
        <w:rPr>
          <w:rFonts w:cstheme="minorHAnsi"/>
          <w:noProof/>
        </w:rPr>
        <w:drawing>
          <wp:inline distT="0" distB="0" distL="0" distR="0" wp14:anchorId="094B6386" wp14:editId="04A79DC3">
            <wp:extent cx="5760720" cy="2711450"/>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Lst>
                    </a:blip>
                    <a:stretch>
                      <a:fillRect/>
                    </a:stretch>
                  </pic:blipFill>
                  <pic:spPr>
                    <a:xfrm>
                      <a:off x="0" y="0"/>
                      <a:ext cx="5760720" cy="2711450"/>
                    </a:xfrm>
                    <a:prstGeom prst="rect">
                      <a:avLst/>
                    </a:prstGeom>
                  </pic:spPr>
                </pic:pic>
              </a:graphicData>
            </a:graphic>
          </wp:inline>
        </w:drawing>
      </w:r>
    </w:p>
    <w:p w14:paraId="000A53F8" w14:textId="6CB05C27" w:rsidR="00921303" w:rsidRPr="00B11921" w:rsidRDefault="00921303" w:rsidP="00591E27">
      <w:pPr>
        <w:pStyle w:val="Listenabsatz"/>
        <w:numPr>
          <w:ilvl w:val="0"/>
          <w:numId w:val="2"/>
        </w:numPr>
        <w:rPr>
          <w:rFonts w:cstheme="minorHAnsi"/>
          <w:lang w:val="en-US"/>
        </w:rPr>
      </w:pPr>
      <w:r w:rsidRPr="00B11921">
        <w:rPr>
          <w:rFonts w:cstheme="minorHAnsi"/>
          <w:lang w:val="en-US"/>
        </w:rPr>
        <w:t xml:space="preserve">Pro Stage (z.B., </w:t>
      </w:r>
      <w:r w:rsidR="0059792C" w:rsidRPr="00B11921">
        <w:rPr>
          <w:rFonts w:cstheme="minorHAnsi"/>
          <w:lang w:val="en-US"/>
        </w:rPr>
        <w:t>To Do</w:t>
      </w:r>
      <w:r w:rsidRPr="00B11921">
        <w:rPr>
          <w:rFonts w:cstheme="minorHAnsi"/>
          <w:lang w:val="en-US"/>
        </w:rPr>
        <w:t>, In Progress, Do</w:t>
      </w:r>
      <w:r w:rsidR="0059792C" w:rsidRPr="00B11921">
        <w:rPr>
          <w:rFonts w:cstheme="minorHAnsi"/>
          <w:lang w:val="en-US"/>
        </w:rPr>
        <w:t>ne</w:t>
      </w:r>
      <w:r w:rsidRPr="00B11921">
        <w:rPr>
          <w:rFonts w:cstheme="minorHAnsi"/>
          <w:lang w:val="en-US"/>
        </w:rPr>
        <w:t>) eine Spalte</w:t>
      </w:r>
    </w:p>
    <w:p w14:paraId="170ABC76" w14:textId="67107E14" w:rsidR="00591E27" w:rsidRPr="00B11921" w:rsidRDefault="00591E27" w:rsidP="00591E27">
      <w:pPr>
        <w:pStyle w:val="Listenabsatz"/>
        <w:numPr>
          <w:ilvl w:val="0"/>
          <w:numId w:val="2"/>
        </w:numPr>
        <w:rPr>
          <w:rFonts w:cstheme="minorHAnsi"/>
        </w:rPr>
      </w:pPr>
      <w:r w:rsidRPr="00B11921">
        <w:rPr>
          <w:rFonts w:cstheme="minorHAnsi"/>
        </w:rPr>
        <w:t>Mehrere Spalten</w:t>
      </w:r>
      <w:r w:rsidR="00820CD0" w:rsidRPr="00B11921">
        <w:rPr>
          <w:rFonts w:cstheme="minorHAnsi"/>
        </w:rPr>
        <w:t xml:space="preserve"> pro Team/Stage möglich</w:t>
      </w:r>
      <w:r w:rsidRPr="00B11921">
        <w:rPr>
          <w:rFonts w:cstheme="minorHAnsi"/>
        </w:rPr>
        <w:t xml:space="preserve">, z.B. für </w:t>
      </w:r>
      <w:r w:rsidR="001A08D1" w:rsidRPr="00B11921">
        <w:rPr>
          <w:rFonts w:cstheme="minorHAnsi"/>
        </w:rPr>
        <w:t>Doing</w:t>
      </w:r>
      <w:r w:rsidRPr="00B11921">
        <w:rPr>
          <w:rFonts w:cstheme="minorHAnsi"/>
        </w:rPr>
        <w:t xml:space="preserve"> &amp; Done</w:t>
      </w:r>
      <w:r w:rsidR="00820CD0" w:rsidRPr="00B11921">
        <w:rPr>
          <w:rFonts w:cstheme="minorHAnsi"/>
        </w:rPr>
        <w:t xml:space="preserve">, oder </w:t>
      </w:r>
      <w:r w:rsidR="0059792C" w:rsidRPr="00B11921">
        <w:rPr>
          <w:rFonts w:cstheme="minorHAnsi"/>
        </w:rPr>
        <w:t>Working</w:t>
      </w:r>
      <w:r w:rsidR="00820CD0" w:rsidRPr="00B11921">
        <w:rPr>
          <w:rFonts w:cstheme="minorHAnsi"/>
        </w:rPr>
        <w:t xml:space="preserve"> &amp; </w:t>
      </w:r>
      <w:r w:rsidR="0059792C" w:rsidRPr="00B11921">
        <w:rPr>
          <w:rFonts w:cstheme="minorHAnsi"/>
        </w:rPr>
        <w:t>Waiting</w:t>
      </w:r>
    </w:p>
    <w:p w14:paraId="2C3C6808" w14:textId="0AB8AC96" w:rsidR="00591E27" w:rsidRPr="00B11921" w:rsidRDefault="00591E27" w:rsidP="00591E27">
      <w:pPr>
        <w:pStyle w:val="Listenabsatz"/>
        <w:numPr>
          <w:ilvl w:val="0"/>
          <w:numId w:val="2"/>
        </w:numPr>
        <w:rPr>
          <w:rFonts w:cstheme="minorHAnsi"/>
        </w:rPr>
      </w:pPr>
      <w:r w:rsidRPr="00B11921">
        <w:rPr>
          <w:rFonts w:cstheme="minorHAnsi"/>
        </w:rPr>
        <w:t>Limitierung der Karten in der Working</w:t>
      </w:r>
      <w:r w:rsidR="006D236F" w:rsidRPr="00B11921">
        <w:rPr>
          <w:rFonts w:cstheme="minorHAnsi"/>
        </w:rPr>
        <w:t>/Doing</w:t>
      </w:r>
      <w:r w:rsidRPr="00B11921">
        <w:rPr>
          <w:rFonts w:cstheme="minorHAnsi"/>
        </w:rPr>
        <w:t>-Spalte</w:t>
      </w:r>
    </w:p>
    <w:p w14:paraId="647AE9C4" w14:textId="3A636F72" w:rsidR="00591E27" w:rsidRPr="00B11921" w:rsidRDefault="00591E27" w:rsidP="00591E27">
      <w:pPr>
        <w:pStyle w:val="Listenabsatz"/>
        <w:numPr>
          <w:ilvl w:val="0"/>
          <w:numId w:val="2"/>
        </w:numPr>
        <w:rPr>
          <w:rFonts w:cstheme="minorHAnsi"/>
        </w:rPr>
      </w:pPr>
      <w:r w:rsidRPr="00B11921">
        <w:rPr>
          <w:rFonts w:cstheme="minorHAnsi"/>
        </w:rPr>
        <w:t>Pull-Prinzip -&gt; Karten werden erst dann in Working</w:t>
      </w:r>
      <w:r w:rsidR="0059792C" w:rsidRPr="00B11921">
        <w:rPr>
          <w:rFonts w:cstheme="minorHAnsi"/>
        </w:rPr>
        <w:t>/Doing</w:t>
      </w:r>
      <w:r w:rsidRPr="00B11921">
        <w:rPr>
          <w:rFonts w:cstheme="minorHAnsi"/>
        </w:rPr>
        <w:t xml:space="preserve">-Spalte gezogen wenn </w:t>
      </w:r>
      <w:r w:rsidR="00B11921" w:rsidRPr="00B11921">
        <w:rPr>
          <w:rFonts w:cstheme="minorHAnsi"/>
        </w:rPr>
        <w:t>Work-In-Progress-</w:t>
      </w:r>
      <w:r w:rsidR="008A1A5F" w:rsidRPr="00B11921">
        <w:rPr>
          <w:rFonts w:cstheme="minorHAnsi"/>
        </w:rPr>
        <w:t>Limit es zulässt</w:t>
      </w:r>
    </w:p>
    <w:p w14:paraId="1AB74E95" w14:textId="64010F2A" w:rsidR="006D236F" w:rsidRPr="00B11921" w:rsidRDefault="006D236F" w:rsidP="00591E27">
      <w:pPr>
        <w:pStyle w:val="Listenabsatz"/>
        <w:numPr>
          <w:ilvl w:val="0"/>
          <w:numId w:val="2"/>
        </w:numPr>
        <w:rPr>
          <w:rFonts w:cstheme="minorHAnsi"/>
        </w:rPr>
      </w:pPr>
      <w:r w:rsidRPr="00B11921">
        <w:rPr>
          <w:rFonts w:cstheme="minorHAnsi"/>
        </w:rPr>
        <w:t xml:space="preserve">Karten in Waiting-Spalte werden bei freiwerdenden Kapazitäten in </w:t>
      </w:r>
      <w:r w:rsidR="0059792C" w:rsidRPr="00B11921">
        <w:rPr>
          <w:rFonts w:cstheme="minorHAnsi"/>
        </w:rPr>
        <w:t>Done</w:t>
      </w:r>
      <w:r w:rsidRPr="00B11921">
        <w:rPr>
          <w:rFonts w:cstheme="minorHAnsi"/>
        </w:rPr>
        <w:t xml:space="preserve"> gezogen</w:t>
      </w:r>
    </w:p>
    <w:p w14:paraId="17AFA703" w14:textId="01002D27" w:rsidR="0059792C" w:rsidRPr="00B11921" w:rsidRDefault="00163B56" w:rsidP="00591E27">
      <w:pPr>
        <w:pStyle w:val="Listenabsatz"/>
        <w:numPr>
          <w:ilvl w:val="0"/>
          <w:numId w:val="2"/>
        </w:numPr>
        <w:rPr>
          <w:rFonts w:cstheme="minorHAnsi"/>
          <w:lang w:val="en-US"/>
        </w:rPr>
      </w:pPr>
      <w:r>
        <w:rPr>
          <w:rFonts w:cstheme="minorHAnsi"/>
          <w:noProof/>
        </w:rPr>
        <w:lastRenderedPageBreak/>
        <w:drawing>
          <wp:anchor distT="0" distB="0" distL="114300" distR="114300" simplePos="0" relativeHeight="251658240" behindDoc="0" locked="0" layoutInCell="1" allowOverlap="1" wp14:anchorId="60FBFFEB" wp14:editId="6EDB973A">
            <wp:simplePos x="0" y="0"/>
            <wp:positionH relativeFrom="margin">
              <wp:posOffset>2538730</wp:posOffset>
            </wp:positionH>
            <wp:positionV relativeFrom="paragraph">
              <wp:posOffset>0</wp:posOffset>
            </wp:positionV>
            <wp:extent cx="3305810" cy="1706245"/>
            <wp:effectExtent l="0" t="0" r="8890"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810" cy="170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92C" w:rsidRPr="00B11921">
        <w:rPr>
          <w:rFonts w:cstheme="minorHAnsi"/>
          <w:lang w:val="en-US"/>
        </w:rPr>
        <w:t xml:space="preserve">Freie Gestaltung des Boards möglich, z.B. auch: To-Do, Development (mit Waiting-, Doing-Spalten), Testing, Done </w:t>
      </w:r>
    </w:p>
    <w:p w14:paraId="1E8DC234" w14:textId="29801FD2" w:rsidR="00206510" w:rsidRPr="00206510" w:rsidRDefault="0059792C" w:rsidP="00206510">
      <w:pPr>
        <w:pStyle w:val="Listenabsatz"/>
        <w:numPr>
          <w:ilvl w:val="0"/>
          <w:numId w:val="2"/>
        </w:numPr>
        <w:rPr>
          <w:rFonts w:cstheme="minorHAnsi"/>
        </w:rPr>
      </w:pPr>
      <w:r w:rsidRPr="00B11921">
        <w:rPr>
          <w:rFonts w:cstheme="minorHAnsi"/>
          <w:b/>
        </w:rPr>
        <w:t>Ausnahme der Kartenverschiebungsregel:</w:t>
      </w:r>
      <w:r w:rsidRPr="00B11921">
        <w:rPr>
          <w:rFonts w:cstheme="minorHAnsi"/>
        </w:rPr>
        <w:t xml:space="preserve"> Karten dürfen, wenn eine Testing-Stage existiert, von Testing zurück nach Development geschoben werden</w:t>
      </w:r>
    </w:p>
    <w:p w14:paraId="580CD05F" w14:textId="09781D7B" w:rsidR="00F97E56" w:rsidRPr="00B11921" w:rsidRDefault="00F97E56" w:rsidP="00B11921">
      <w:pPr>
        <w:pStyle w:val="berschrift1"/>
        <w:rPr>
          <w:rFonts w:asciiTheme="minorHAnsi" w:hAnsiTheme="minorHAnsi" w:cstheme="minorHAnsi"/>
        </w:rPr>
      </w:pPr>
      <w:r w:rsidRPr="00B11921">
        <w:rPr>
          <w:rFonts w:asciiTheme="minorHAnsi" w:hAnsiTheme="minorHAnsi" w:cstheme="minorHAnsi"/>
        </w:rPr>
        <w:t>Prinzipie</w:t>
      </w:r>
      <w:r w:rsidR="00163B56">
        <w:rPr>
          <w:rFonts w:asciiTheme="minorHAnsi" w:hAnsiTheme="minorHAnsi" w:cstheme="minorHAnsi"/>
        </w:rPr>
        <w:t>n</w:t>
      </w:r>
    </w:p>
    <w:p w14:paraId="5C088226" w14:textId="67F30849" w:rsidR="00F97E56" w:rsidRPr="00B11921" w:rsidRDefault="00F97E56" w:rsidP="00F97E56">
      <w:pPr>
        <w:pStyle w:val="Listenabsatz"/>
        <w:numPr>
          <w:ilvl w:val="0"/>
          <w:numId w:val="1"/>
        </w:numPr>
        <w:rPr>
          <w:rFonts w:cstheme="minorHAnsi"/>
        </w:rPr>
      </w:pPr>
      <w:r w:rsidRPr="00B11921">
        <w:rPr>
          <w:rFonts w:cstheme="minorHAnsi"/>
        </w:rPr>
        <w:t>Visualisierung: Visualisierung anhand eines Kanban-Boards. Die Gestaltung bleibt relativ offen, jedoch müssen Stationen/Teams klar definiert werden und für Spalten Limits festgelegt werden</w:t>
      </w:r>
    </w:p>
    <w:p w14:paraId="159B9584" w14:textId="55C7DBC7" w:rsidR="00F97E56" w:rsidRPr="00B11921" w:rsidRDefault="00F97E56" w:rsidP="00F97E56">
      <w:pPr>
        <w:pStyle w:val="Listenabsatz"/>
        <w:numPr>
          <w:ilvl w:val="0"/>
          <w:numId w:val="1"/>
        </w:numPr>
        <w:rPr>
          <w:rFonts w:cstheme="minorHAnsi"/>
        </w:rPr>
      </w:pPr>
      <w:r w:rsidRPr="00B11921">
        <w:rPr>
          <w:rFonts w:cstheme="minorHAnsi"/>
        </w:rPr>
        <w:t xml:space="preserve">Limitierung: Jeder Spalte darf nur eine bestimmte maximale Anzahl an Aufgaben zugewiesen werden. </w:t>
      </w:r>
      <w:r w:rsidR="00D2212B" w:rsidRPr="00B11921">
        <w:rPr>
          <w:rFonts w:cstheme="minorHAnsi"/>
        </w:rPr>
        <w:t>Erst wenn eine Aufgabe komplett erledigt ist, darf diese eine Spalte weiter nach rechts wandern.</w:t>
      </w:r>
    </w:p>
    <w:p w14:paraId="56DB451D" w14:textId="6F475534" w:rsidR="00F97E56" w:rsidRPr="00B11921" w:rsidRDefault="00F97E56" w:rsidP="00F97E56">
      <w:pPr>
        <w:pStyle w:val="Listenabsatz"/>
        <w:numPr>
          <w:ilvl w:val="0"/>
          <w:numId w:val="1"/>
        </w:numPr>
        <w:rPr>
          <w:rFonts w:cstheme="minorHAnsi"/>
        </w:rPr>
      </w:pPr>
      <w:r w:rsidRPr="00B11921">
        <w:rPr>
          <w:rFonts w:cstheme="minorHAnsi"/>
        </w:rPr>
        <w:t xml:space="preserve">Management: </w:t>
      </w:r>
      <w:r w:rsidR="00D2212B" w:rsidRPr="00B11921">
        <w:rPr>
          <w:rFonts w:cstheme="minorHAnsi"/>
        </w:rPr>
        <w:t>Bei Problemen und Störungen haben diese höchste Priorität. Kommt ein Team an die Bearbeitungsgrenze und blockiert somit die Arbeit des vorangehenden Teams, so muss das blockierte Team dem überlasteten Team zuerst helfen, bevor es weiterarbeiten darf. So werden Arbeitskapazitäten effektiv verteilt.</w:t>
      </w:r>
    </w:p>
    <w:p w14:paraId="1E9CAC05" w14:textId="0A891E57" w:rsidR="00D2212B" w:rsidRPr="00B11921" w:rsidRDefault="00D2212B" w:rsidP="00F97E56">
      <w:pPr>
        <w:pStyle w:val="Listenabsatz"/>
        <w:numPr>
          <w:ilvl w:val="0"/>
          <w:numId w:val="1"/>
        </w:numPr>
        <w:rPr>
          <w:rFonts w:cstheme="minorHAnsi"/>
        </w:rPr>
      </w:pPr>
      <w:r w:rsidRPr="00B11921">
        <w:rPr>
          <w:rFonts w:cstheme="minorHAnsi"/>
        </w:rPr>
        <w:t>Regulierung: Explizite Regeln müssen projektspezifisch erstellt werden, um Arbeitsabläufe so transparent und klar wie möglich zu gestalten.</w:t>
      </w:r>
      <w:r w:rsidR="00305558" w:rsidRPr="00B11921">
        <w:rPr>
          <w:rFonts w:cstheme="minorHAnsi"/>
        </w:rPr>
        <w:t xml:space="preserve"> Dazu gehört z.B. Festlegung der Limits, Definition ab wann eine Aufgabe als erledigt gilt. Alle Regeln müssen sichtbar und veränderbar sein, z.B. auf dem Kanban-Board hinterlegt</w:t>
      </w:r>
    </w:p>
    <w:p w14:paraId="495D96B8" w14:textId="1332F2B6" w:rsidR="00305558" w:rsidRPr="00B11921" w:rsidRDefault="00305558" w:rsidP="00F97E56">
      <w:pPr>
        <w:pStyle w:val="Listenabsatz"/>
        <w:numPr>
          <w:ilvl w:val="0"/>
          <w:numId w:val="1"/>
        </w:numPr>
        <w:rPr>
          <w:rFonts w:cstheme="minorHAnsi"/>
        </w:rPr>
      </w:pPr>
      <w:r w:rsidRPr="00B11921">
        <w:rPr>
          <w:rFonts w:cstheme="minorHAnsi"/>
        </w:rPr>
        <w:t xml:space="preserve">Feedback: Rückmeldungen sind ein notwendiger Teil der Arbeit, um Prozesse zu optimieren und Probleme zu beheben. Dafür sind sogenannte Kadenzen, regemäßige Meetings vorgesehen, um das Projekt transparent für </w:t>
      </w:r>
      <w:r w:rsidR="00390323">
        <w:rPr>
          <w:rFonts w:cstheme="minorHAnsi"/>
        </w:rPr>
        <w:t>alle</w:t>
      </w:r>
      <w:r w:rsidR="009E296B">
        <w:rPr>
          <w:rFonts w:cstheme="minorHAnsi"/>
        </w:rPr>
        <w:t xml:space="preserve"> Teams</w:t>
      </w:r>
      <w:r w:rsidRPr="00B11921">
        <w:rPr>
          <w:rFonts w:cstheme="minorHAnsi"/>
        </w:rPr>
        <w:t xml:space="preserve"> zu halten.</w:t>
      </w:r>
    </w:p>
    <w:p w14:paraId="416C1B61" w14:textId="002D3EDE" w:rsidR="00C141E3" w:rsidRPr="00163B56" w:rsidRDefault="00305558" w:rsidP="00C141E3">
      <w:pPr>
        <w:pStyle w:val="Listenabsatz"/>
        <w:numPr>
          <w:ilvl w:val="0"/>
          <w:numId w:val="1"/>
        </w:numPr>
        <w:rPr>
          <w:rFonts w:cstheme="minorHAnsi"/>
        </w:rPr>
      </w:pPr>
      <w:r w:rsidRPr="00B11921">
        <w:rPr>
          <w:rFonts w:cstheme="minorHAnsi"/>
        </w:rPr>
        <w:t xml:space="preserve">Kaizen: Kaizen beschreibt das Prinzip der kontinuierlichen Verbesserung. Die Theorie geht davon aus, dass kein Perfektionismus/Optimum erreicht werden kann, sondern nur </w:t>
      </w:r>
      <w:r w:rsidR="00905CB3" w:rsidRPr="00B11921">
        <w:rPr>
          <w:rFonts w:cstheme="minorHAnsi"/>
        </w:rPr>
        <w:t xml:space="preserve">an </w:t>
      </w:r>
      <w:r w:rsidRPr="00B11921">
        <w:rPr>
          <w:rFonts w:cstheme="minorHAnsi"/>
        </w:rPr>
        <w:t>dauerhafte</w:t>
      </w:r>
      <w:r w:rsidR="00905CB3" w:rsidRPr="00B11921">
        <w:rPr>
          <w:rFonts w:cstheme="minorHAnsi"/>
        </w:rPr>
        <w:t>r</w:t>
      </w:r>
      <w:r w:rsidRPr="00B11921">
        <w:rPr>
          <w:rFonts w:cstheme="minorHAnsi"/>
        </w:rPr>
        <w:t xml:space="preserve"> Verbesserung </w:t>
      </w:r>
      <w:r w:rsidR="00905CB3" w:rsidRPr="00B11921">
        <w:rPr>
          <w:rFonts w:cstheme="minorHAnsi"/>
        </w:rPr>
        <w:t>arbeiten kann.</w:t>
      </w:r>
    </w:p>
    <w:p w14:paraId="3E5ACD56" w14:textId="2761C786" w:rsidR="00C141E3" w:rsidRPr="00B11921" w:rsidRDefault="00C141E3" w:rsidP="00B11921">
      <w:pPr>
        <w:pStyle w:val="berschrift1"/>
        <w:rPr>
          <w:rFonts w:asciiTheme="minorHAnsi" w:hAnsiTheme="minorHAnsi" w:cstheme="minorHAnsi"/>
        </w:rPr>
      </w:pPr>
      <w:r w:rsidRPr="00B11921">
        <w:rPr>
          <w:rFonts w:asciiTheme="minorHAnsi" w:hAnsiTheme="minorHAnsi" w:cstheme="minorHAnsi"/>
        </w:rPr>
        <w:t>Vor- und Nachteile</w:t>
      </w:r>
    </w:p>
    <w:tbl>
      <w:tblPr>
        <w:tblW w:w="9250" w:type="dxa"/>
        <w:tblCellSpacing w:w="15" w:type="dxa"/>
        <w:tblCellMar>
          <w:top w:w="15" w:type="dxa"/>
          <w:left w:w="15" w:type="dxa"/>
          <w:bottom w:w="15" w:type="dxa"/>
          <w:right w:w="15" w:type="dxa"/>
        </w:tblCellMar>
        <w:tblLook w:val="04A0" w:firstRow="1" w:lastRow="0" w:firstColumn="1" w:lastColumn="0" w:noHBand="0" w:noVBand="1"/>
      </w:tblPr>
      <w:tblGrid>
        <w:gridCol w:w="4625"/>
        <w:gridCol w:w="4625"/>
      </w:tblGrid>
      <w:tr w:rsidR="00C141E3" w:rsidRPr="00B11921" w14:paraId="69C4267A" w14:textId="77777777" w:rsidTr="00163B56">
        <w:trPr>
          <w:trHeight w:val="241"/>
          <w:tblHeader/>
          <w:tblCellSpacing w:w="15" w:type="dxa"/>
        </w:trPr>
        <w:tc>
          <w:tcPr>
            <w:tcW w:w="4580" w:type="dxa"/>
            <w:vAlign w:val="center"/>
            <w:hideMark/>
          </w:tcPr>
          <w:p w14:paraId="68FCAFF5" w14:textId="77777777" w:rsidR="00C141E3" w:rsidRPr="00B11921" w:rsidRDefault="00C141E3" w:rsidP="008B0BE4">
            <w:pPr>
              <w:jc w:val="center"/>
              <w:rPr>
                <w:rFonts w:eastAsia="Times New Roman" w:cstheme="minorHAnsi"/>
                <w:b/>
                <w:bCs/>
                <w:lang w:eastAsia="de-DE"/>
              </w:rPr>
            </w:pPr>
            <w:r w:rsidRPr="00B11921">
              <w:rPr>
                <w:rFonts w:eastAsia="Times New Roman" w:cstheme="minorHAnsi"/>
                <w:b/>
                <w:bCs/>
                <w:lang w:eastAsia="de-DE"/>
              </w:rPr>
              <w:t xml:space="preserve">Vorteile </w:t>
            </w:r>
          </w:p>
        </w:tc>
        <w:tc>
          <w:tcPr>
            <w:tcW w:w="4580" w:type="dxa"/>
            <w:vAlign w:val="center"/>
            <w:hideMark/>
          </w:tcPr>
          <w:p w14:paraId="40F7494F" w14:textId="77777777" w:rsidR="00C141E3" w:rsidRPr="00B11921" w:rsidRDefault="00C141E3" w:rsidP="008B0BE4">
            <w:pPr>
              <w:jc w:val="center"/>
              <w:rPr>
                <w:rFonts w:eastAsia="Times New Roman" w:cstheme="minorHAnsi"/>
                <w:b/>
                <w:bCs/>
                <w:lang w:eastAsia="de-DE"/>
              </w:rPr>
            </w:pPr>
            <w:r w:rsidRPr="00B11921">
              <w:rPr>
                <w:rFonts w:eastAsia="Times New Roman" w:cstheme="minorHAnsi"/>
                <w:b/>
                <w:bCs/>
                <w:lang w:eastAsia="de-DE"/>
              </w:rPr>
              <w:t xml:space="preserve">Nachteile </w:t>
            </w:r>
          </w:p>
        </w:tc>
      </w:tr>
      <w:tr w:rsidR="00C141E3" w:rsidRPr="00B11921" w14:paraId="32A91E8A" w14:textId="77777777" w:rsidTr="00163B56">
        <w:trPr>
          <w:trHeight w:val="254"/>
          <w:tblCellSpacing w:w="15" w:type="dxa"/>
        </w:trPr>
        <w:tc>
          <w:tcPr>
            <w:tcW w:w="4580" w:type="dxa"/>
            <w:vAlign w:val="center"/>
            <w:hideMark/>
          </w:tcPr>
          <w:p w14:paraId="2504FACD" w14:textId="77777777" w:rsidR="00C141E3" w:rsidRPr="00B11921" w:rsidRDefault="00C141E3" w:rsidP="008B0BE4">
            <w:pPr>
              <w:rPr>
                <w:rFonts w:eastAsia="Times New Roman" w:cstheme="minorHAnsi"/>
                <w:lang w:eastAsia="de-DE"/>
              </w:rPr>
            </w:pPr>
            <w:r w:rsidRPr="00B11921">
              <w:rPr>
                <w:rFonts w:eastAsia="Times New Roman" w:cstheme="minorHAnsi"/>
                <w:lang w:eastAsia="de-DE"/>
              </w:rPr>
              <w:t xml:space="preserve">Offenes Prinzip </w:t>
            </w:r>
          </w:p>
        </w:tc>
        <w:tc>
          <w:tcPr>
            <w:tcW w:w="4580" w:type="dxa"/>
            <w:vAlign w:val="center"/>
            <w:hideMark/>
          </w:tcPr>
          <w:p w14:paraId="4B165434" w14:textId="77777777" w:rsidR="00C141E3" w:rsidRPr="00B11921" w:rsidRDefault="00C141E3" w:rsidP="008B0BE4">
            <w:pPr>
              <w:rPr>
                <w:rFonts w:eastAsia="Times New Roman" w:cstheme="minorHAnsi"/>
                <w:lang w:eastAsia="de-DE"/>
              </w:rPr>
            </w:pPr>
            <w:r w:rsidRPr="00B11921">
              <w:rPr>
                <w:rFonts w:eastAsia="Times New Roman" w:cstheme="minorHAnsi"/>
                <w:lang w:eastAsia="de-DE"/>
              </w:rPr>
              <w:t xml:space="preserve">Bedarf übergreifender Kompetenzen </w:t>
            </w:r>
          </w:p>
        </w:tc>
      </w:tr>
      <w:tr w:rsidR="00C141E3" w:rsidRPr="00B11921" w14:paraId="10E383AE" w14:textId="77777777" w:rsidTr="00163B56">
        <w:trPr>
          <w:trHeight w:val="496"/>
          <w:tblCellSpacing w:w="15" w:type="dxa"/>
        </w:trPr>
        <w:tc>
          <w:tcPr>
            <w:tcW w:w="4580" w:type="dxa"/>
            <w:vAlign w:val="center"/>
            <w:hideMark/>
          </w:tcPr>
          <w:p w14:paraId="1D057132" w14:textId="77777777" w:rsidR="00C141E3" w:rsidRPr="00B11921" w:rsidRDefault="00C141E3" w:rsidP="008B0BE4">
            <w:pPr>
              <w:rPr>
                <w:rFonts w:eastAsia="Times New Roman" w:cstheme="minorHAnsi"/>
                <w:lang w:eastAsia="de-DE"/>
              </w:rPr>
            </w:pPr>
            <w:r w:rsidRPr="00B11921">
              <w:rPr>
                <w:rFonts w:eastAsia="Times New Roman" w:cstheme="minorHAnsi"/>
                <w:lang w:eastAsia="de-DE"/>
              </w:rPr>
              <w:t xml:space="preserve">Mehr Transparenz </w:t>
            </w:r>
          </w:p>
        </w:tc>
        <w:tc>
          <w:tcPr>
            <w:tcW w:w="4580" w:type="dxa"/>
            <w:vAlign w:val="center"/>
            <w:hideMark/>
          </w:tcPr>
          <w:p w14:paraId="74D45591" w14:textId="77777777" w:rsidR="00C141E3" w:rsidRPr="00B11921" w:rsidRDefault="00C141E3" w:rsidP="008B0BE4">
            <w:pPr>
              <w:rPr>
                <w:rFonts w:eastAsia="Times New Roman" w:cstheme="minorHAnsi"/>
                <w:lang w:eastAsia="de-DE"/>
              </w:rPr>
            </w:pPr>
            <w:r w:rsidRPr="00B11921">
              <w:rPr>
                <w:rFonts w:eastAsia="Times New Roman" w:cstheme="minorHAnsi"/>
                <w:lang w:eastAsia="de-DE"/>
              </w:rPr>
              <w:t xml:space="preserve">Fehlende Zeitplanung kann Probleme bei Deadlines erzeugen </w:t>
            </w:r>
          </w:p>
        </w:tc>
      </w:tr>
      <w:tr w:rsidR="00C141E3" w:rsidRPr="00B11921" w14:paraId="5990DD81" w14:textId="77777777" w:rsidTr="00163B56">
        <w:trPr>
          <w:trHeight w:val="482"/>
          <w:tblCellSpacing w:w="15" w:type="dxa"/>
        </w:trPr>
        <w:tc>
          <w:tcPr>
            <w:tcW w:w="4580" w:type="dxa"/>
            <w:vAlign w:val="center"/>
            <w:hideMark/>
          </w:tcPr>
          <w:p w14:paraId="033F6230" w14:textId="77777777" w:rsidR="00C141E3" w:rsidRPr="00B11921" w:rsidRDefault="00C141E3" w:rsidP="008B0BE4">
            <w:pPr>
              <w:rPr>
                <w:rFonts w:eastAsia="Times New Roman" w:cstheme="minorHAnsi"/>
                <w:lang w:eastAsia="de-DE"/>
              </w:rPr>
            </w:pPr>
            <w:r w:rsidRPr="00B11921">
              <w:rPr>
                <w:rFonts w:eastAsia="Times New Roman" w:cstheme="minorHAnsi"/>
                <w:lang w:eastAsia="de-DE"/>
              </w:rPr>
              <w:t xml:space="preserve">Gleichmäßiger Workflow </w:t>
            </w:r>
          </w:p>
        </w:tc>
        <w:tc>
          <w:tcPr>
            <w:tcW w:w="4580" w:type="dxa"/>
            <w:vAlign w:val="center"/>
            <w:hideMark/>
          </w:tcPr>
          <w:p w14:paraId="31A672DA" w14:textId="77777777" w:rsidR="00C141E3" w:rsidRPr="00B11921" w:rsidRDefault="00C141E3" w:rsidP="008B0BE4">
            <w:pPr>
              <w:rPr>
                <w:rFonts w:eastAsia="Times New Roman" w:cstheme="minorHAnsi"/>
                <w:lang w:eastAsia="de-DE"/>
              </w:rPr>
            </w:pPr>
            <w:r w:rsidRPr="00B11921">
              <w:rPr>
                <w:rFonts w:eastAsia="Times New Roman" w:cstheme="minorHAnsi"/>
                <w:lang w:eastAsia="de-DE"/>
              </w:rPr>
              <w:t xml:space="preserve">Arbeit muss sich in einzelne Schritte aufteilen lassen </w:t>
            </w:r>
          </w:p>
        </w:tc>
      </w:tr>
      <w:tr w:rsidR="00C141E3" w:rsidRPr="00B11921" w14:paraId="7BDB9BC2" w14:textId="77777777" w:rsidTr="00163B56">
        <w:trPr>
          <w:trHeight w:val="254"/>
          <w:tblCellSpacing w:w="15" w:type="dxa"/>
        </w:trPr>
        <w:tc>
          <w:tcPr>
            <w:tcW w:w="4580" w:type="dxa"/>
            <w:vAlign w:val="center"/>
            <w:hideMark/>
          </w:tcPr>
          <w:p w14:paraId="258E7335" w14:textId="77777777" w:rsidR="00C141E3" w:rsidRPr="00B11921" w:rsidRDefault="00C141E3" w:rsidP="008B0BE4">
            <w:pPr>
              <w:rPr>
                <w:rFonts w:eastAsia="Times New Roman" w:cstheme="minorHAnsi"/>
                <w:lang w:eastAsia="de-DE"/>
              </w:rPr>
            </w:pPr>
            <w:r w:rsidRPr="00B11921">
              <w:rPr>
                <w:rFonts w:eastAsia="Times New Roman" w:cstheme="minorHAnsi"/>
                <w:lang w:eastAsia="de-DE"/>
              </w:rPr>
              <w:t xml:space="preserve">Stetige Verbesserung </w:t>
            </w:r>
          </w:p>
        </w:tc>
        <w:tc>
          <w:tcPr>
            <w:tcW w:w="4580" w:type="dxa"/>
            <w:vAlign w:val="center"/>
            <w:hideMark/>
          </w:tcPr>
          <w:p w14:paraId="64E68DD2" w14:textId="494FA9EA" w:rsidR="00C141E3" w:rsidRPr="00B11921" w:rsidRDefault="00C141E3" w:rsidP="008B0BE4">
            <w:pPr>
              <w:rPr>
                <w:rFonts w:eastAsia="Times New Roman" w:cstheme="minorHAnsi"/>
                <w:lang w:eastAsia="de-DE"/>
              </w:rPr>
            </w:pPr>
            <w:r w:rsidRPr="00B11921">
              <w:rPr>
                <w:rFonts w:eastAsia="Times New Roman" w:cstheme="minorHAnsi"/>
                <w:lang w:eastAsia="de-DE"/>
              </w:rPr>
              <w:t>Übersichtsverlust bei zu großer Kartenmenge</w:t>
            </w:r>
          </w:p>
        </w:tc>
      </w:tr>
      <w:tr w:rsidR="00C141E3" w:rsidRPr="00B11921" w14:paraId="5A894842" w14:textId="77777777" w:rsidTr="00163B56">
        <w:trPr>
          <w:trHeight w:val="241"/>
          <w:tblCellSpacing w:w="15" w:type="dxa"/>
        </w:trPr>
        <w:tc>
          <w:tcPr>
            <w:tcW w:w="4580" w:type="dxa"/>
            <w:vAlign w:val="center"/>
            <w:hideMark/>
          </w:tcPr>
          <w:p w14:paraId="32F365F3" w14:textId="77777777" w:rsidR="00C141E3" w:rsidRPr="00B11921" w:rsidRDefault="00C141E3" w:rsidP="008B0BE4">
            <w:pPr>
              <w:rPr>
                <w:rFonts w:eastAsia="Times New Roman" w:cstheme="minorHAnsi"/>
                <w:lang w:eastAsia="de-DE"/>
              </w:rPr>
            </w:pPr>
            <w:r w:rsidRPr="00B11921">
              <w:rPr>
                <w:rFonts w:eastAsia="Times New Roman" w:cstheme="minorHAnsi"/>
                <w:lang w:eastAsia="de-DE"/>
              </w:rPr>
              <w:t xml:space="preserve">Lässt sich in vielen Situationen anwenden </w:t>
            </w:r>
          </w:p>
        </w:tc>
        <w:tc>
          <w:tcPr>
            <w:tcW w:w="4580" w:type="dxa"/>
            <w:vAlign w:val="center"/>
            <w:hideMark/>
          </w:tcPr>
          <w:p w14:paraId="3E9AFA83" w14:textId="77777777" w:rsidR="00C141E3" w:rsidRPr="00B11921" w:rsidRDefault="00C141E3" w:rsidP="008B0BE4">
            <w:pPr>
              <w:rPr>
                <w:rFonts w:eastAsia="Times New Roman" w:cstheme="minorHAnsi"/>
                <w:lang w:eastAsia="de-DE"/>
              </w:rPr>
            </w:pPr>
            <w:r w:rsidRPr="00B11921">
              <w:rPr>
                <w:rFonts w:eastAsia="Times New Roman" w:cstheme="minorHAnsi"/>
                <w:lang w:eastAsia="de-DE"/>
              </w:rPr>
              <w:t xml:space="preserve">  </w:t>
            </w:r>
          </w:p>
        </w:tc>
      </w:tr>
      <w:tr w:rsidR="00C141E3" w:rsidRPr="00B11921" w14:paraId="757210C1" w14:textId="77777777" w:rsidTr="00163B56">
        <w:trPr>
          <w:trHeight w:val="254"/>
          <w:tblCellSpacing w:w="15" w:type="dxa"/>
        </w:trPr>
        <w:tc>
          <w:tcPr>
            <w:tcW w:w="4580" w:type="dxa"/>
            <w:vAlign w:val="center"/>
            <w:hideMark/>
          </w:tcPr>
          <w:p w14:paraId="5FA5EF8E" w14:textId="68C0085A" w:rsidR="00C141E3" w:rsidRPr="00B11921" w:rsidRDefault="00C141E3" w:rsidP="008B0BE4">
            <w:pPr>
              <w:rPr>
                <w:rFonts w:eastAsia="Times New Roman" w:cstheme="minorHAnsi"/>
                <w:lang w:eastAsia="de-DE"/>
              </w:rPr>
            </w:pPr>
            <w:r w:rsidRPr="00B11921">
              <w:rPr>
                <w:rFonts w:eastAsia="Times New Roman" w:cstheme="minorHAnsi"/>
                <w:lang w:eastAsia="de-DE"/>
              </w:rPr>
              <w:t>Einfache Integration</w:t>
            </w:r>
          </w:p>
        </w:tc>
        <w:tc>
          <w:tcPr>
            <w:tcW w:w="4580" w:type="dxa"/>
            <w:vAlign w:val="center"/>
            <w:hideMark/>
          </w:tcPr>
          <w:p w14:paraId="7BE403C8" w14:textId="5ECD9E42" w:rsidR="00C141E3" w:rsidRPr="00B11921" w:rsidRDefault="00C141E3" w:rsidP="008B0BE4">
            <w:pPr>
              <w:rPr>
                <w:rFonts w:eastAsia="Times New Roman" w:cstheme="minorHAnsi"/>
                <w:lang w:eastAsia="de-DE"/>
              </w:rPr>
            </w:pPr>
          </w:p>
        </w:tc>
      </w:tr>
    </w:tbl>
    <w:p w14:paraId="4644FCBF" w14:textId="77777777" w:rsidR="008109C0" w:rsidRPr="00B11921" w:rsidRDefault="008109C0" w:rsidP="00163B56">
      <w:pPr>
        <w:rPr>
          <w:rFonts w:cstheme="minorHAnsi"/>
        </w:rPr>
      </w:pPr>
    </w:p>
    <w:sectPr w:rsidR="008109C0" w:rsidRPr="00B1192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F7026" w14:textId="77777777" w:rsidR="00277CA1" w:rsidRDefault="00277CA1" w:rsidP="008109C0">
      <w:pPr>
        <w:spacing w:after="0" w:line="240" w:lineRule="auto"/>
      </w:pPr>
      <w:r>
        <w:separator/>
      </w:r>
    </w:p>
  </w:endnote>
  <w:endnote w:type="continuationSeparator" w:id="0">
    <w:p w14:paraId="27FC56FF" w14:textId="77777777" w:rsidR="00277CA1" w:rsidRDefault="00277CA1" w:rsidP="0081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E7E74" w14:textId="77777777" w:rsidR="0004257C" w:rsidRDefault="0004257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0F26" w14:textId="013A0AF0" w:rsidR="0004257C" w:rsidRDefault="008109C0">
    <w:pPr>
      <w:pStyle w:val="Fuzeile"/>
    </w:pPr>
    <w:r>
      <w:t>Sandra Saueressig, Kevin Klockow, Lijon Fogel</w:t>
    </w:r>
    <w:r w:rsidR="0004257C">
      <w:tab/>
    </w:r>
    <w:r w:rsidR="0004257C">
      <w:tab/>
      <w:t>21.12.2021</w:t>
    </w:r>
  </w:p>
  <w:p w14:paraId="1B526372" w14:textId="77777777" w:rsidR="008109C0" w:rsidRDefault="008109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D226" w14:textId="77777777" w:rsidR="0004257C" w:rsidRDefault="000425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110C" w14:textId="77777777" w:rsidR="00277CA1" w:rsidRDefault="00277CA1" w:rsidP="008109C0">
      <w:pPr>
        <w:spacing w:after="0" w:line="240" w:lineRule="auto"/>
      </w:pPr>
      <w:r>
        <w:separator/>
      </w:r>
    </w:p>
  </w:footnote>
  <w:footnote w:type="continuationSeparator" w:id="0">
    <w:p w14:paraId="69DA0339" w14:textId="77777777" w:rsidR="00277CA1" w:rsidRDefault="00277CA1" w:rsidP="00810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0E61C" w14:textId="77777777" w:rsidR="0004257C" w:rsidRDefault="0004257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F53AE" w14:textId="77777777" w:rsidR="0004257C" w:rsidRDefault="0004257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5D31A" w14:textId="77777777" w:rsidR="0004257C" w:rsidRDefault="000425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22C2"/>
    <w:multiLevelType w:val="hybridMultilevel"/>
    <w:tmpl w:val="12FA4EF0"/>
    <w:lvl w:ilvl="0" w:tplc="6D0255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F0754F"/>
    <w:multiLevelType w:val="hybridMultilevel"/>
    <w:tmpl w:val="C1D8F6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62"/>
    <w:rsid w:val="0004010C"/>
    <w:rsid w:val="0004257C"/>
    <w:rsid w:val="00162C3A"/>
    <w:rsid w:val="00163B56"/>
    <w:rsid w:val="001A08D1"/>
    <w:rsid w:val="001E3D05"/>
    <w:rsid w:val="00206510"/>
    <w:rsid w:val="00277CA1"/>
    <w:rsid w:val="00305558"/>
    <w:rsid w:val="00390323"/>
    <w:rsid w:val="00446A62"/>
    <w:rsid w:val="004729C6"/>
    <w:rsid w:val="00591E27"/>
    <w:rsid w:val="0059792C"/>
    <w:rsid w:val="005D74B7"/>
    <w:rsid w:val="006D236F"/>
    <w:rsid w:val="008109C0"/>
    <w:rsid w:val="00820CD0"/>
    <w:rsid w:val="008A1A5F"/>
    <w:rsid w:val="00905CB3"/>
    <w:rsid w:val="00921303"/>
    <w:rsid w:val="0097170F"/>
    <w:rsid w:val="009D6129"/>
    <w:rsid w:val="009E296B"/>
    <w:rsid w:val="00A7200E"/>
    <w:rsid w:val="00A92793"/>
    <w:rsid w:val="00B11921"/>
    <w:rsid w:val="00B121F3"/>
    <w:rsid w:val="00C141E3"/>
    <w:rsid w:val="00D2212B"/>
    <w:rsid w:val="00E43D5C"/>
    <w:rsid w:val="00ED7E4F"/>
    <w:rsid w:val="00F07BCB"/>
    <w:rsid w:val="00F97E5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5446"/>
  <w15:chartTrackingRefBased/>
  <w15:docId w15:val="{8F8933E3-8E61-42D1-9407-6DE42114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46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7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6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6A6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46A6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97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97E56"/>
    <w:pPr>
      <w:ind w:left="720"/>
      <w:contextualSpacing/>
    </w:pPr>
  </w:style>
  <w:style w:type="paragraph" w:styleId="Kopfzeile">
    <w:name w:val="header"/>
    <w:basedOn w:val="Standard"/>
    <w:link w:val="KopfzeileZchn"/>
    <w:uiPriority w:val="99"/>
    <w:unhideWhenUsed/>
    <w:rsid w:val="008109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09C0"/>
  </w:style>
  <w:style w:type="paragraph" w:styleId="Fuzeile">
    <w:name w:val="footer"/>
    <w:basedOn w:val="Standard"/>
    <w:link w:val="FuzeileZchn"/>
    <w:uiPriority w:val="99"/>
    <w:unhideWhenUsed/>
    <w:rsid w:val="008109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8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3428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Saueressig Sandra</dc:creator>
  <cp:keywords/>
  <dc:description/>
  <cp:lastModifiedBy>Saueressig Sandra</cp:lastModifiedBy>
  <cp:revision>12</cp:revision>
  <dcterms:created xsi:type="dcterms:W3CDTF">2021-12-21T13:36:00Z</dcterms:created>
  <dcterms:modified xsi:type="dcterms:W3CDTF">2021-12-22T07:57:00Z</dcterms:modified>
</cp:coreProperties>
</file>