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本文档参考官方文档进行部署，建议先阅读官网了解具体细节：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"https://fisco-bcos-documentation.readthedocs.io/zh_CN/latest/docs/enterprise_tools/tutorial_one_click.html"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https://fisco-bcos-documentation.readthedocs.io/zh_CN/latest/docs/enterprise_tools/tutorial_one_click.html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# 1）一键部署（但是是在一个机子上用两个文件夹模拟两台服务器，很绕） https://fisco-bcos-documentation.readthedocs.io/zh_CN/latest/docs/enterprise_tools/tutorial_one_click.html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# 2）对ip、rpc、channel接口的讲解 https://mp.weixin.qq.com/s?__biz=MzA3MTI5Njg4Mw==&amp;mid=2247485319&amp;amp;idx=1&amp;amp;sn=b1fb98d27a0f34f5824a876ba8fa5fe6&amp;source=41#wechat_redirect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## 下面进入操作步骤</w:t>
      </w:r>
      <w:r>
        <w:rPr>
          <w:rFonts w:hint="default"/>
          <w:lang w:eastAsia="zh-CN"/>
        </w:rPr>
        <w:t>（假定都是阿里云服务器）</w:t>
      </w:r>
    </w:p>
    <w:p/>
    <w:p>
      <w:pPr>
        <w:keepNext w:val="0"/>
        <w:keepLines w:val="0"/>
        <w:widowControl/>
        <w:suppressLineNumbers w:val="0"/>
        <w:jc w:val="left"/>
      </w:pPr>
      <w:r>
        <w:t>1，服务器1外网地址为</w:t>
      </w:r>
      <w:r>
        <w:rPr>
          <w:lang w:eastAsia="zh-CN"/>
        </w:rPr>
        <w:t>101.132.114.148，服务器2外网地址为120.78.95.105。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t>2，对服务器1和2都执行以下操作，以下载fisco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git clone https://github.com/FISCO-BCOS/generator.git &amp;&amp; cd ./generator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3，执行下面操作，以安装fisco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" w:lineRule="atLeast"/>
        <w:ind w:left="0" w:right="0" w:firstLine="0"/>
        <w:rPr>
          <w:rFonts w:hint="default" w:ascii="SFMono-Regular" w:hAnsi="SFMono-Regular" w:eastAsia="SFMono-Regular" w:cs="SFMono-Regular"/>
          <w:i w:val="0"/>
          <w:caps w:val="0"/>
          <w:color w:val="404040"/>
          <w:spacing w:val="6"/>
          <w:sz w:val="24"/>
          <w:szCs w:val="24"/>
        </w:rPr>
      </w:pPr>
      <w:r>
        <w:rPr>
          <w:rFonts w:hint="default" w:ascii="SFMono-Regular" w:hAnsi="SFMono-Regular" w:eastAsia="SFMono-Regular" w:cs="SFMono-Regular"/>
          <w:i w:val="0"/>
          <w:caps w:val="0"/>
          <w:color w:val="404040"/>
          <w:spacing w:val="6"/>
          <w:sz w:val="24"/>
          <w:szCs w:val="24"/>
        </w:rPr>
        <w:t>bash ./scripts/install.sh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4，检查是否安装成功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./generator -h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right="0" w:rightChars="0"/>
        <w:jc w:val="left"/>
        <w:textAlignment w:val="auto"/>
        <w:outlineLvl w:val="9"/>
        <w:rPr>
          <w:rFonts w:hint="default" w:ascii="SFMono-Regular" w:hAnsi="SFMono-Regular" w:eastAsia="宋体" w:cs="SFMono-Regular"/>
          <w:i w:val="0"/>
          <w:caps w:val="0"/>
          <w:color w:val="404040"/>
          <w:spacing w:val="6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5，将Fisco-bcos二进制文件放到 meta文件夹下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6，检查是否下载成功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" w:lineRule="atLeast"/>
        <w:ind w:left="0" w:right="0" w:firstLine="0"/>
        <w:rPr>
          <w:rFonts w:hint="default" w:ascii="SFMono-Regular" w:hAnsi="SFMono-Regular" w:eastAsia="SFMono-Regular" w:cs="SFMono-Regular"/>
          <w:i w:val="0"/>
          <w:caps w:val="0"/>
          <w:color w:val="404040"/>
          <w:spacing w:val="6"/>
          <w:sz w:val="24"/>
          <w:szCs w:val="24"/>
        </w:rPr>
      </w:pPr>
      <w:r>
        <w:rPr>
          <w:rFonts w:hint="default" w:ascii="SFMono-Regular" w:hAnsi="SFMono-Regular" w:eastAsia="SFMono-Regular" w:cs="SFMono-Regular"/>
          <w:i w:val="0"/>
          <w:caps w:val="0"/>
          <w:color w:val="404040"/>
          <w:spacing w:val="6"/>
          <w:sz w:val="24"/>
          <w:szCs w:val="24"/>
        </w:rPr>
        <w:t>./meta/fisco-bcos -v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到此，fisco下载安装完毕，此时generator文件夹如下：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drawing>
          <wp:inline distT="0" distB="0" distL="114300" distR="114300">
            <wp:extent cx="5726430" cy="803910"/>
            <wp:effectExtent l="0" t="0" r="1397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80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eastAsia" w:ascii="宋体" w:hAnsi="宋体" w:eastAsia="宋体" w:cs="宋体"/>
        </w:rPr>
        <w:t>◎</w:t>
      </w:r>
      <w:r>
        <w:rPr>
          <w:rFonts w:hint="default"/>
        </w:rPr>
        <w:t>后面操作针对服务器1进行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7，修改tmp_one_click文件夹下的agencyA和agencyB中的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"https://fisco-bcos-documentation.readthedocs.io/zh_CN/latest/docs/enterprise_tools/config.md" \l "node-deployment-ini" </w:instrText>
      </w:r>
      <w:r>
        <w:rPr>
          <w:rFonts w:hint="default"/>
        </w:rPr>
        <w:fldChar w:fldCharType="separate"/>
      </w:r>
      <w:r>
        <w:rPr>
          <w:rFonts w:hint="default"/>
        </w:rPr>
        <w:t>node_deployment.ini</w:t>
      </w:r>
      <w:r>
        <w:rPr>
          <w:rFonts w:hint="default"/>
        </w:rPr>
        <w:fldChar w:fldCharType="end"/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中的p2p_ip为服务器1和2的外网地址，rpc_ip我用的是127.0.0.1，channel_ip我用的是0.0.0.0，如图是服务器1的文件：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drawing>
          <wp:inline distT="0" distB="0" distL="114300" distR="114300">
            <wp:extent cx="2832100" cy="13843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1900" cy="13716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t>8，根据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"https://fisco-bcos-documentation.readthedocs.io/zh_CN/latest/docs/enterprise_tools/config.md" \l "node-deployment-ini" </w:instrText>
      </w:r>
      <w:r>
        <w:rPr>
          <w:rFonts w:hint="default"/>
        </w:rPr>
        <w:fldChar w:fldCharType="separate"/>
      </w:r>
      <w:r>
        <w:rPr>
          <w:rFonts w:hint="default"/>
        </w:rPr>
        <w:t>node_deployment.ini</w:t>
      </w:r>
      <w:r>
        <w:rPr>
          <w:rFonts w:hint="default"/>
        </w:rPr>
        <w:fldChar w:fldCharType="end"/>
      </w:r>
      <w:r>
        <w:rPr>
          <w:rFonts w:hint="default"/>
        </w:rPr>
        <w:t>搭建节点：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bash ./one_click_generator.sh -b ./tmp_one_click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9，查看tmp_one_click中生成的文件：  ls ./tmp_one_click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</w:pPr>
      <w:bookmarkStart w:id="0" w:name="_GoBack"/>
      <w:r>
        <w:drawing>
          <wp:inline distT="0" distB="0" distL="114300" distR="114300">
            <wp:extent cx="5721350" cy="2356485"/>
            <wp:effectExtent l="0" t="0" r="190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35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t>10，启动节点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bash ./tmp_one_click/agencyA/node/start_all.sh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11，查看节点进程：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ps -ef | grep fisco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12，查看节点log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tail -f log/*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查看该节点相连的节点数（包括本服务器的其他node）tail -f log/log* | grep connected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eastAsia" w:ascii="宋体" w:hAnsi="宋体" w:eastAsia="宋体" w:cs="宋体"/>
        </w:rPr>
        <w:t>◎</w:t>
      </w:r>
      <w:r>
        <w:rPr>
          <w:rFonts w:hint="default" w:asciiTheme="minorEastAsia" w:hAnsiTheme="minorEastAsia" w:cstheme="minorEastAsia"/>
        </w:rPr>
        <w:t>后面将服务器1中生成的tmp_one_click/agencyB下的node文件夹拷贝到服务器2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13，拷贝node到服务器2，我用的FileZilla进行手动拷贝，目前是拷贝到了和generator文件夹同级的位置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14，切入到服务器2的node文件夹，使用./start_all.sh 建立联系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15，在服务器1和2上，分别进入node/node_xxx.xxx.xxx文件夹下，执行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cs="Courier New"/>
          <w:i w:val="0"/>
          <w:caps w:val="0"/>
          <w:color w:val="auto"/>
          <w:spacing w:val="0"/>
          <w:sz w:val="24"/>
          <w:szCs w:val="2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24"/>
          <w:szCs w:val="24"/>
        </w:rPr>
        <w:t>cat log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24"/>
          <w:szCs w:val="24"/>
        </w:rPr>
        <w:t>/* |grep Report</w:t>
      </w:r>
      <w:r>
        <w:rPr>
          <w:rFonts w:hint="default" w:cs="Courier New"/>
          <w:i w:val="0"/>
          <w:caps w:val="0"/>
          <w:color w:val="008000"/>
          <w:spacing w:val="0"/>
          <w:sz w:val="24"/>
          <w:szCs w:val="24"/>
        </w:rPr>
        <w:t xml:space="preserve"> </w:t>
      </w:r>
      <w:r>
        <w:rPr>
          <w:rFonts w:hint="default" w:cs="Courier New"/>
          <w:i w:val="0"/>
          <w:caps w:val="0"/>
          <w:color w:val="auto"/>
          <w:spacing w:val="0"/>
          <w:sz w:val="24"/>
          <w:szCs w:val="24"/>
        </w:rPr>
        <w:t>操作，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cs="Courier New"/>
          <w:i w:val="0"/>
          <w:caps w:val="0"/>
          <w:color w:val="auto"/>
          <w:spacing w:val="0"/>
          <w:sz w:val="24"/>
          <w:szCs w:val="24"/>
        </w:rPr>
      </w:pPr>
      <w:r>
        <w:rPr>
          <w:rFonts w:hint="default" w:cs="Courier New"/>
          <w:i w:val="0"/>
          <w:caps w:val="0"/>
          <w:color w:val="auto"/>
          <w:spacing w:val="0"/>
          <w:sz w:val="24"/>
          <w:szCs w:val="24"/>
        </w:rPr>
        <w:t>二者显示如图：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720715" cy="886460"/>
            <wp:effectExtent l="0" t="0" r="1968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服务器1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</w:pPr>
      <w:r>
        <w:drawing>
          <wp:inline distT="0" distB="0" distL="114300" distR="114300">
            <wp:extent cx="5723890" cy="761365"/>
            <wp:effectExtent l="0" t="0" r="165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76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服务器2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可以看到，两个服务器的hash值相同，说明是同一条链，链的长度等参数也可以看到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之后，在该文件夹下，执行 tail -f log/*  ，得到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drawing>
          <wp:inline distT="0" distB="0" distL="114300" distR="114300">
            <wp:extent cx="5723890" cy="469900"/>
            <wp:effectExtent l="0" t="0" r="1651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有+++++++++++，说明我们两个服务器的节点建立了共识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宋体" w:hAnsi="宋体" w:eastAsia="宋体" w:cs="宋体"/>
        </w:rPr>
      </w:pPr>
      <w:r>
        <w:rPr>
          <w:rFonts w:hint="eastAsia" w:ascii="宋体" w:hAnsi="宋体" w:eastAsia="宋体" w:cs="宋体"/>
        </w:rPr>
        <w:t>◎</w:t>
      </w:r>
      <w:r>
        <w:rPr>
          <w:rFonts w:hint="default" w:ascii="宋体" w:hAnsi="宋体" w:eastAsia="宋体" w:cs="宋体"/>
        </w:rPr>
        <w:t>后面可以安装cli，来对链进行操作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宋体" w:hAnsi="宋体" w:eastAsia="宋体" w:cs="宋体"/>
        </w:rPr>
      </w:pPr>
      <w:r>
        <w:rPr>
          <w:rFonts w:hint="default" w:ascii="宋体" w:hAnsi="宋体" w:eastAsia="宋体" w:cs="宋体"/>
        </w:rPr>
        <w:t>16，搭建cli前，要先安装java1.8的环境，这部分网上很多，推荐用yum直接安装的方法。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17，后面安装cli时，我遇到个问题。最开始我的cli版本用的是v1.1.0版本，后续对服务器1操作如下：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 xml:space="preserve"> 1）在generator文件夹中，curl -#LO https://github.com/FISCO-BCOS/console/releases/download/v1.1.0/download_console.sh &amp;&amp; bash download_console.sh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cp -n console/conf/applicationContext-sample.xml console/conf/applicationContext.xml（这步骤好像不用执行也可以）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cp agencyA/node/sdk/* console/conf/  （把agencyA中的sdk身份信息拷贝到console中）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 xml:space="preserve"> bash start.sh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Chars="0" w:right="0" w:right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通过以上操作得到的服务器1的cli终端可用，之后把agencyB内的sdk身份信息拷贝到服务器2中同样安装了cli的console/conf文件夹下，执行也可用（这种方法是实测可用）。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Chars="0" w:right="0" w:right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但是，官网上的cli安装操作已经用的是2.6.0版本，此时，console文件有所不同。（下面是我的推测，因为上面跑通了，下面就没试验，但是应该是这样的）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Chars="0" w:right="0" w:right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curl -#LO https://github.com/FISCO-BCOS/console/releases/download/v2.6.0/download_console.sh &amp;&amp; bash download_console.sh （注意版本变化到2.6.0）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Chars="0" w:right="0" w:right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2.6.0中我接触到的不同是，console/conf中没有了applicationContext-sample.xml文件，变成了config-example.toml文件，对应的是变成对他的操作即可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right="0" w:right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cp -n console/conf/config-example.toml console/conf/config.toml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right="0" w:right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（这里服务器1中我想可以默认直接用，服务器2可能要修改config.toml里面channel端口，修改为20202，20203）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left="0" w:leftChars="0" w:right="0" w:right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后面一样的拷贝sdk身份信息即可。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right="0" w:rightChars="0"/>
        <w:jc w:val="left"/>
        <w:textAlignment w:val="auto"/>
        <w:outlineLvl w:val="9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18，当看到下图就表示搭建cli成功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5723255" cy="2845435"/>
            <wp:effectExtent l="0" t="0" r="17145" b="247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right="0" w:rightChars="0"/>
        <w:jc w:val="left"/>
        <w:textAlignment w:val="auto"/>
        <w:outlineLvl w:val="9"/>
      </w:pPr>
      <w:r>
        <w:t>19，附带几条测试命令：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right="0" w:right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1 deploy HelloWorld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right="0" w:right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2 getBlockNumber、getNodeVersion、getPeers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right="0" w:right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3 call HelloWorld 0xb3c223fc0bf6646959f254ac4e4a7e355b50a344 get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right="0" w:right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4 call HelloWorld 0xb3c223fc0bf6646959f254ac4e4a7e355b50a344 set "Hello, FISCO BCOS"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right="0" w:right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5 quit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right="0" w:rightChars="0"/>
        <w:jc w:val="left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line="240" w:lineRule="auto"/>
        <w:ind w:right="0" w:rightChars="0"/>
        <w:jc w:val="left"/>
        <w:textAlignment w:val="auto"/>
        <w:outlineLvl w:val="9"/>
        <w:rPr>
          <w:rFonts w:hint="default"/>
        </w:rPr>
      </w:pPr>
    </w:p>
    <w:sectPr>
      <w:pgSz w:w="11900" w:h="16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F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A2A604"/>
    <w:multiLevelType w:val="singleLevel"/>
    <w:tmpl w:val="5FA2A604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5FA2A870"/>
    <w:multiLevelType w:val="singleLevel"/>
    <w:tmpl w:val="5FA2A870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562"/>
    <w:rsid w:val="007E0774"/>
    <w:rsid w:val="007E7562"/>
    <w:rsid w:val="00A944C6"/>
    <w:rsid w:val="4EE716D9"/>
    <w:rsid w:val="673F2164"/>
    <w:rsid w:val="67FF9063"/>
    <w:rsid w:val="6DA30635"/>
    <w:rsid w:val="778E51AC"/>
    <w:rsid w:val="77E3E099"/>
    <w:rsid w:val="7DEB3C89"/>
    <w:rsid w:val="7FCF2339"/>
    <w:rsid w:val="7FFFE232"/>
    <w:rsid w:val="A8DF69FA"/>
    <w:rsid w:val="DCCC9BEC"/>
    <w:rsid w:val="EB6778CB"/>
    <w:rsid w:val="FBB6A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5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2016-11-19T16:45:00Z</dcterms:created>
  <dc:creator>peng liu</dc:creator>
  <cp:lastModifiedBy>曙光-</cp:lastModifiedBy>
  <dcterms:modified xsi:type="dcterms:W3CDTF">2021-04-14T20:44:09Z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