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000000"/>
        </w:rPr>
      </w:pPr>
    </w:p>
    <w:p>
      <w:pPr>
        <w:ind w:right="422"/>
        <w:rPr>
          <w:rFonts w:eastAsia="仿宋_GB2312"/>
          <w:sz w:val="28"/>
          <w:szCs w:val="28"/>
        </w:rPr>
      </w:pPr>
    </w:p>
    <w:p>
      <w:pPr>
        <w:ind w:right="422"/>
        <w:jc w:val="center"/>
        <w:rPr>
          <w:rFonts w:eastAsia="黑体"/>
          <w:sz w:val="44"/>
        </w:rPr>
      </w:pPr>
    </w:p>
    <w:p>
      <w:pPr>
        <w:ind w:left="420" w:right="-4"/>
        <w:jc w:val="center"/>
        <w:rPr>
          <w:rFonts w:eastAsia="黑体"/>
          <w:b/>
          <w:sz w:val="48"/>
        </w:rPr>
      </w:pPr>
      <w:r>
        <w:rPr>
          <w:rFonts w:hint="eastAsia" w:eastAsia="黑体"/>
          <w:b/>
          <w:sz w:val="48"/>
        </w:rPr>
        <w:t>SJTU公司</w:t>
      </w:r>
    </w:p>
    <w:p>
      <w:pPr>
        <w:ind w:left="420" w:right="-4"/>
        <w:jc w:val="center"/>
        <w:rPr>
          <w:rFonts w:eastAsia="黑体"/>
          <w:b/>
          <w:sz w:val="48"/>
        </w:rPr>
      </w:pPr>
      <w:r>
        <w:rPr>
          <w:rFonts w:eastAsia="黑体"/>
          <w:b/>
          <w:sz w:val="48"/>
        </w:rPr>
        <w:tab/>
      </w:r>
      <w:r>
        <w:rPr>
          <w:rFonts w:hint="eastAsia" w:eastAsia="黑体"/>
          <w:b/>
          <w:sz w:val="48"/>
        </w:rPr>
        <w:t>立项建议书</w:t>
      </w:r>
      <w:r>
        <w:rPr>
          <w:rFonts w:eastAsia="黑体"/>
          <w:b/>
          <w:sz w:val="48"/>
        </w:rPr>
        <w:tab/>
      </w:r>
    </w:p>
    <w:p>
      <w:pPr>
        <w:ind w:left="420" w:right="-4"/>
        <w:jc w:val="center"/>
        <w:rPr>
          <w:sz w:val="48"/>
        </w:rPr>
      </w:pPr>
    </w:p>
    <w:p>
      <w:pPr>
        <w:ind w:left="1050" w:right="-4"/>
        <w:rPr>
          <w:rFonts w:eastAsia="楷体"/>
          <w:sz w:val="32"/>
        </w:rPr>
      </w:pPr>
    </w:p>
    <w:p>
      <w:pPr>
        <w:ind w:left="1050" w:right="-4"/>
        <w:rPr>
          <w:rFonts w:eastAsia="黑体"/>
          <w:sz w:val="32"/>
        </w:rPr>
      </w:pPr>
    </w:p>
    <w:p>
      <w:pPr>
        <w:ind w:left="2698" w:leftChars="500" w:right="-4" w:hanging="1648" w:hangingChars="515"/>
        <w:rPr>
          <w:rFonts w:hint="eastAsia" w:eastAsia="黑体"/>
          <w:sz w:val="32"/>
          <w:lang w:val="en-US" w:eastAsia="zh-Hans"/>
        </w:rPr>
      </w:pPr>
      <w:r>
        <w:rPr>
          <w:rFonts w:hint="eastAsia" w:eastAsia="黑体"/>
          <w:sz w:val="32"/>
        </w:rPr>
        <w:t>项目</w:t>
      </w:r>
      <w:r>
        <w:rPr>
          <w:rFonts w:eastAsia="黑体"/>
          <w:sz w:val="32"/>
        </w:rPr>
        <w:t>名称：</w:t>
      </w:r>
      <w:r>
        <w:rPr>
          <w:rFonts w:hint="eastAsia" w:eastAsia="黑体"/>
          <w:sz w:val="32"/>
          <w:lang w:val="en-US" w:eastAsia="zh-Hans"/>
        </w:rPr>
        <w:t>金融质押监管系统</w:t>
      </w:r>
    </w:p>
    <w:p>
      <w:pPr>
        <w:ind w:left="2698" w:leftChars="500" w:right="-4" w:hanging="1648" w:hangingChars="515"/>
        <w:rPr>
          <w:rFonts w:eastAsia="黑体"/>
          <w:sz w:val="32"/>
        </w:rPr>
      </w:pPr>
      <w:r>
        <w:rPr>
          <w:rFonts w:hint="eastAsia" w:eastAsia="黑体"/>
          <w:sz w:val="32"/>
        </w:rPr>
        <w:t>项目组组号：</w:t>
      </w:r>
      <w:r>
        <w:rPr>
          <w:rFonts w:eastAsia="黑体"/>
          <w:sz w:val="32"/>
        </w:rPr>
        <w:t>10</w:t>
      </w:r>
    </w:p>
    <w:p>
      <w:pPr>
        <w:ind w:left="1050" w:right="-4"/>
        <w:rPr>
          <w:rFonts w:hint="eastAsia" w:eastAsia="黑体"/>
          <w:sz w:val="32"/>
          <w:lang w:val="en-US" w:eastAsia="zh-Hans"/>
        </w:rPr>
      </w:pPr>
      <w:r>
        <w:rPr>
          <w:rFonts w:hint="eastAsia" w:eastAsia="黑体"/>
          <w:sz w:val="32"/>
        </w:rPr>
        <w:t xml:space="preserve">项目组负责人： </w:t>
      </w:r>
      <w:r>
        <w:rPr>
          <w:rFonts w:hint="eastAsia" w:eastAsia="黑体"/>
          <w:sz w:val="32"/>
          <w:lang w:val="en-US" w:eastAsia="zh-Hans"/>
        </w:rPr>
        <w:t>洪湘</w:t>
      </w:r>
    </w:p>
    <w:p>
      <w:pPr>
        <w:ind w:left="1050" w:right="-4"/>
        <w:rPr>
          <w:rFonts w:hint="default" w:eastAsia="黑体"/>
          <w:sz w:val="32"/>
        </w:rPr>
      </w:pPr>
      <w:r>
        <w:rPr>
          <w:rFonts w:hint="eastAsia" w:eastAsia="黑体"/>
          <w:sz w:val="32"/>
        </w:rPr>
        <w:t>联系电话：</w:t>
      </w:r>
      <w:r>
        <w:rPr>
          <w:rFonts w:hint="default" w:eastAsia="黑体"/>
          <w:sz w:val="32"/>
        </w:rPr>
        <w:t>15727458121</w:t>
      </w:r>
    </w:p>
    <w:p>
      <w:pPr>
        <w:ind w:left="1050" w:right="-4"/>
        <w:rPr>
          <w:rFonts w:hint="default" w:eastAsia="黑体"/>
          <w:sz w:val="32"/>
          <w:lang w:eastAsia="zh-Hans"/>
        </w:rPr>
      </w:pPr>
      <w:r>
        <w:rPr>
          <w:rFonts w:hint="eastAsia" w:eastAsia="黑体"/>
          <w:sz w:val="32"/>
        </w:rPr>
        <w:t>电子邮箱：</w:t>
      </w:r>
      <w:r>
        <w:rPr>
          <w:rFonts w:hint="eastAsia" w:eastAsia="黑体"/>
          <w:sz w:val="32"/>
          <w:lang w:val="en-US" w:eastAsia="zh-Hans"/>
        </w:rPr>
        <w:t>hongxiang</w:t>
      </w:r>
      <w:r>
        <w:rPr>
          <w:rFonts w:hint="default" w:eastAsia="黑体"/>
          <w:sz w:val="32"/>
          <w:lang w:eastAsia="zh-Hans"/>
        </w:rPr>
        <w:t>@sjtu.edu.cn</w:t>
      </w:r>
    </w:p>
    <w:p>
      <w:pPr>
        <w:ind w:left="1050" w:right="-4"/>
        <w:rPr>
          <w:rFonts w:eastAsia="黑体"/>
          <w:sz w:val="32"/>
        </w:rPr>
      </w:pPr>
    </w:p>
    <w:p>
      <w:pPr>
        <w:ind w:left="420" w:right="-4"/>
        <w:rPr>
          <w:rFonts w:eastAsia="楷体"/>
          <w:b/>
          <w:sz w:val="32"/>
        </w:rPr>
      </w:pPr>
    </w:p>
    <w:p>
      <w:pPr>
        <w:ind w:left="419" w:right="-4" w:hanging="419" w:hangingChars="116"/>
        <w:jc w:val="center"/>
        <w:rPr>
          <w:rFonts w:eastAsia="仿宋_GB2312"/>
          <w:b/>
          <w:sz w:val="36"/>
        </w:rPr>
      </w:pPr>
      <w:r>
        <w:rPr>
          <w:rFonts w:hint="eastAsia" w:eastAsia="仿宋_GB2312"/>
          <w:b/>
          <w:sz w:val="36"/>
        </w:rPr>
        <w:t>20</w:t>
      </w:r>
      <w:r>
        <w:rPr>
          <w:rFonts w:hint="default" w:eastAsia="仿宋_GB2312"/>
          <w:b/>
          <w:sz w:val="36"/>
        </w:rPr>
        <w:t>22</w:t>
      </w:r>
      <w:r>
        <w:rPr>
          <w:rFonts w:eastAsia="仿宋_GB2312"/>
          <w:b/>
          <w:sz w:val="36"/>
        </w:rPr>
        <w:t xml:space="preserve">年 </w:t>
      </w:r>
      <w:r>
        <w:rPr>
          <w:rFonts w:hint="default" w:eastAsia="仿宋_GB2312"/>
          <w:b/>
          <w:sz w:val="36"/>
        </w:rPr>
        <w:t>12</w:t>
      </w:r>
      <w:r>
        <w:rPr>
          <w:rFonts w:eastAsia="仿宋_GB2312"/>
          <w:b/>
          <w:sz w:val="36"/>
        </w:rPr>
        <w:t>月</w:t>
      </w:r>
    </w:p>
    <w:p>
      <w:pPr>
        <w:pStyle w:val="2"/>
      </w:pPr>
      <w:r>
        <w:rPr>
          <w:color w:val="000000"/>
          <w:sz w:val="28"/>
        </w:rPr>
        <w:br w:type="page"/>
      </w:r>
      <w:r>
        <w:rPr>
          <w:rFonts w:hint="eastAsia"/>
        </w:rPr>
        <w:t>项目的必要性</w:t>
      </w:r>
    </w:p>
    <w:p>
      <w:pPr>
        <w:ind w:firstLine="420"/>
        <w:rPr>
          <w:rFonts w:hint="eastAsia"/>
          <w:sz w:val="24"/>
          <w:szCs w:val="24"/>
          <w:lang w:val="en-US" w:eastAsia="zh-Hans"/>
        </w:rPr>
      </w:pPr>
      <w:r>
        <w:rPr>
          <w:rFonts w:hint="eastAsia"/>
          <w:sz w:val="24"/>
          <w:szCs w:val="24"/>
          <w:lang w:val="en-US" w:eastAsia="zh-Hans"/>
        </w:rPr>
        <w:t>近年来，由银行、物流公司、商户共同参与的物流金融质押监管业务在解决中小微企业融资难的问题上起到了积极的推动作用。但是同时也出现了一些问题。</w:t>
      </w:r>
    </w:p>
    <w:p>
      <w:pPr>
        <w:ind w:firstLine="420"/>
        <w:rPr>
          <w:rFonts w:hint="eastAsia"/>
          <w:sz w:val="24"/>
          <w:szCs w:val="24"/>
          <w:lang w:val="en-US" w:eastAsia="zh-Hans"/>
        </w:rPr>
      </w:pPr>
      <w:r>
        <w:rPr>
          <w:rFonts w:hint="eastAsia"/>
          <w:sz w:val="24"/>
          <w:szCs w:val="24"/>
          <w:lang w:val="en-US" w:eastAsia="zh-Hans"/>
        </w:rPr>
        <w:t>质押的基本含义是指为确保债权的实现，贷款人将货物或物权凭证移交银行占有，以此担保偿还贷款。质押监管业务一般涉及到三方，即贷款人(客户)、金融机构(银行为主)和物流企业(监管方)，以中国**广东有限公司自有仓监管(仓单质押)业务为例，通俗地说，就是贷款人把质押物寄存在物流企业的仓库中，然后凭借物流企业开具的仓单就可以向金融机构申请贷款融资，物流企业作为公正的第三方对客户的货物进行监管；当客户需要提货时，只需要出具金融机构的放行条就可以获准放行。</w:t>
      </w:r>
    </w:p>
    <w:p>
      <w:pPr>
        <w:ind w:firstLine="420"/>
        <w:rPr>
          <w:rFonts w:hint="eastAsia"/>
          <w:sz w:val="24"/>
          <w:szCs w:val="24"/>
          <w:lang w:val="en-US" w:eastAsia="zh-Hans"/>
        </w:rPr>
      </w:pPr>
      <w:r>
        <w:rPr>
          <w:rFonts w:hint="eastAsia"/>
          <w:sz w:val="24"/>
          <w:szCs w:val="24"/>
          <w:lang w:val="en-US" w:eastAsia="zh-Hans"/>
        </w:rPr>
        <w:t>金融质押从广义上来说是指在现代物流整个供应链业务活动中，运用金融工具实施物流、商流、资金流、信息流的有效结合，组织和调节供应链运作过程中资金的运动，实现资金价值增值的一系列业务经营活动。从狭义上讲，就是金融业和物流商在供应链运作过程中向客户提供的资金融资、贷款、结算、租赁、保险等服务。</w:t>
      </w:r>
    </w:p>
    <w:p>
      <w:pPr>
        <w:ind w:firstLine="420"/>
        <w:rPr>
          <w:rFonts w:hint="eastAsia"/>
          <w:sz w:val="24"/>
          <w:szCs w:val="24"/>
          <w:lang w:val="en-US" w:eastAsia="zh-Hans"/>
        </w:rPr>
      </w:pPr>
      <w:r>
        <w:rPr>
          <w:rFonts w:hint="eastAsia"/>
          <w:sz w:val="24"/>
          <w:szCs w:val="24"/>
          <w:lang w:val="en-US" w:eastAsia="zh-Hans"/>
        </w:rPr>
        <w:t>在我国，随着第三方物流的兴起，信息技术的发展以及质押监管业务模式的出现，使得银行与物流企业的协作下对流动资产的监管成为可能。质押监管业务是一项银行的金融创新业务，银行与物流公司共同合作，为拥有在库、在途货物所有权的企业提供以货物或者代表货物权利的凭证为质押的新型融资授信服务。这种创新业务有效地解决了我国目前中小企业流通中的短期融资问题，同时也使物流企业在传统业务利润率萎缩的情况下找到新的业务增长点。</w:t>
      </w:r>
    </w:p>
    <w:p>
      <w:pPr>
        <w:ind w:firstLine="420"/>
        <w:rPr>
          <w:rFonts w:hint="eastAsia"/>
          <w:sz w:val="24"/>
          <w:szCs w:val="24"/>
          <w:lang w:val="en-US" w:eastAsia="zh-Hans"/>
        </w:rPr>
      </w:pPr>
      <w:r>
        <w:rPr>
          <w:rFonts w:hint="eastAsia"/>
          <w:sz w:val="24"/>
          <w:szCs w:val="24"/>
          <w:lang w:val="en-US" w:eastAsia="zh-Hans"/>
        </w:rPr>
        <w:t>但是，质押监管业务是一项刚刚兴起的业务。同时，由于质押监管业务涉及到金融、仓库管理等专业领域以及银行、监管方、借款方等诸多参与方，如何利用信息技术为质押监管业务提供一个简洁易用的平台，并对在库货物进行监管，使质押监管业务规范化是一个难题。</w:t>
      </w:r>
    </w:p>
    <w:p>
      <w:pPr>
        <w:ind w:firstLine="420"/>
        <w:rPr>
          <w:rFonts w:ascii="宋体" w:hAnsi="宋体" w:cs="宋体"/>
          <w:sz w:val="24"/>
          <w:szCs w:val="24"/>
          <w:lang w:eastAsia="zh-Hans"/>
        </w:rPr>
      </w:pPr>
      <w:r>
        <w:rPr>
          <w:rFonts w:hint="eastAsia"/>
          <w:sz w:val="24"/>
          <w:szCs w:val="24"/>
          <w:lang w:val="en-US" w:eastAsia="zh-Hans"/>
        </w:rPr>
        <w:t>因此，我们提出“金融质押监管系统”，对银行的金融质押业务进行规范管理，并对监管货物进行温度监控，将我国以钢材、木浆、棉花、石油、聚乙烯、汽车等为主的质押监管业务拓展到食品、冷链等领域，从而促进和保障质押监管业务稳步发展。</w:t>
      </w:r>
    </w:p>
    <w:p>
      <w:pPr>
        <w:pStyle w:val="2"/>
        <w:keepNext w:val="0"/>
        <w:keepLines/>
        <w:pageBreakBefore/>
        <w:widowControl w:val="0"/>
        <w:kinsoku/>
        <w:wordWrap/>
        <w:overflowPunct/>
        <w:topLinePunct w:val="0"/>
        <w:autoSpaceDE/>
        <w:autoSpaceDN/>
        <w:bidi w:val="0"/>
        <w:adjustRightInd/>
        <w:snapToGrid w:val="0"/>
        <w:ind w:left="431" w:hanging="431"/>
        <w:textAlignment w:val="auto"/>
      </w:pPr>
      <w:r>
        <w:t>项目外部条件落实情况</w:t>
      </w:r>
    </w:p>
    <w:p>
      <w:pPr>
        <w:numPr>
          <w:ilvl w:val="0"/>
          <w:numId w:val="2"/>
        </w:numPr>
        <w:rPr>
          <w:rFonts w:hint="eastAsia"/>
          <w:sz w:val="24"/>
          <w:szCs w:val="24"/>
          <w:lang w:val="en-US" w:eastAsia="zh-Hans"/>
        </w:rPr>
      </w:pPr>
      <w:r>
        <w:rPr>
          <w:rFonts w:hint="eastAsia"/>
          <w:sz w:val="24"/>
          <w:szCs w:val="24"/>
          <w:lang w:val="en-US" w:eastAsia="zh-Hans"/>
        </w:rPr>
        <w:t>技术基础</w:t>
      </w:r>
    </w:p>
    <w:p>
      <w:pPr>
        <w:numPr>
          <w:ilvl w:val="0"/>
          <w:numId w:val="0"/>
        </w:numPr>
        <w:ind w:firstLine="480"/>
        <w:rPr>
          <w:rFonts w:hint="eastAsia"/>
          <w:sz w:val="24"/>
          <w:szCs w:val="24"/>
          <w:lang w:val="en-US" w:eastAsia="zh-Hans"/>
        </w:rPr>
      </w:pPr>
      <w:r>
        <w:rPr>
          <w:rFonts w:hint="eastAsia"/>
          <w:sz w:val="24"/>
          <w:szCs w:val="24"/>
          <w:lang w:val="en-US" w:eastAsia="zh-Hans"/>
        </w:rPr>
        <w:t>实验室一直致力于RFID和物联网的研究，多年来积累了丰富的温度感知以及物联网等方面的技术基础和研发经验。</w:t>
      </w:r>
    </w:p>
    <w:p>
      <w:pPr>
        <w:numPr>
          <w:ilvl w:val="0"/>
          <w:numId w:val="0"/>
        </w:numPr>
        <w:ind w:firstLine="480"/>
        <w:rPr>
          <w:rFonts w:hint="default"/>
          <w:sz w:val="24"/>
          <w:szCs w:val="24"/>
          <w:lang w:val="en-US" w:eastAsia="zh-Hans"/>
        </w:rPr>
      </w:pPr>
      <w:r>
        <w:rPr>
          <w:rFonts w:hint="eastAsia"/>
          <w:sz w:val="24"/>
          <w:szCs w:val="24"/>
          <w:lang w:val="en-US" w:eastAsia="zh-Hans"/>
        </w:rPr>
        <w:t>本项目“金融质押监管系统”结合这些经验，使用RFID温度标签、RFID读写器、摄像头等对质押货物进行监管，保证货物的安全性与保值性。</w:t>
      </w:r>
    </w:p>
    <w:p>
      <w:pPr>
        <w:numPr>
          <w:ilvl w:val="0"/>
          <w:numId w:val="2"/>
        </w:numPr>
        <w:rPr>
          <w:rFonts w:hint="default"/>
          <w:sz w:val="24"/>
          <w:szCs w:val="24"/>
          <w:lang w:val="en-US" w:eastAsia="zh-Hans"/>
        </w:rPr>
      </w:pPr>
      <w:r>
        <w:rPr>
          <w:rFonts w:hint="eastAsia"/>
          <w:sz w:val="24"/>
          <w:szCs w:val="24"/>
          <w:lang w:val="en-US" w:eastAsia="zh-Hans"/>
        </w:rPr>
        <w:t>研发团队</w:t>
      </w:r>
    </w:p>
    <w:p>
      <w:pPr>
        <w:numPr>
          <w:ilvl w:val="0"/>
          <w:numId w:val="0"/>
        </w:numPr>
        <w:rPr>
          <w:rFonts w:hint="default"/>
          <w:sz w:val="24"/>
          <w:szCs w:val="24"/>
          <w:lang w:val="en-US" w:eastAsia="zh-Hans"/>
        </w:rPr>
      </w:pPr>
      <w:r>
        <w:rPr>
          <w:rFonts w:hint="default"/>
          <w:sz w:val="24"/>
          <w:szCs w:val="24"/>
          <w:lang w:eastAsia="zh-Hans"/>
        </w:rPr>
        <w:t xml:space="preserve">    </w:t>
      </w:r>
      <w:r>
        <w:rPr>
          <w:rFonts w:hint="eastAsia"/>
          <w:sz w:val="24"/>
          <w:szCs w:val="24"/>
          <w:lang w:val="en-US" w:eastAsia="zh-Hans"/>
        </w:rPr>
        <w:t>上海交通大学RFID与物联网实验室一年级团队，成员：洪湘、蓝煜斌、吕泽宇。</w:t>
      </w:r>
    </w:p>
    <w:p>
      <w:pPr>
        <w:numPr>
          <w:ilvl w:val="0"/>
          <w:numId w:val="2"/>
        </w:numPr>
        <w:rPr>
          <w:rFonts w:hint="default"/>
          <w:sz w:val="24"/>
          <w:szCs w:val="24"/>
          <w:lang w:val="en-US" w:eastAsia="zh-Hans"/>
        </w:rPr>
      </w:pPr>
      <w:r>
        <w:rPr>
          <w:rFonts w:hint="eastAsia"/>
          <w:sz w:val="24"/>
          <w:szCs w:val="24"/>
          <w:lang w:val="en-US" w:eastAsia="zh-Hans"/>
        </w:rPr>
        <w:t>市场前景和市场基础</w:t>
      </w:r>
    </w:p>
    <w:p>
      <w:pPr>
        <w:numPr>
          <w:ilvl w:val="0"/>
          <w:numId w:val="0"/>
        </w:numPr>
        <w:ind w:firstLine="480"/>
        <w:rPr>
          <w:rFonts w:hint="default"/>
          <w:sz w:val="24"/>
          <w:szCs w:val="24"/>
          <w:lang w:val="en-US" w:eastAsia="zh-Hans"/>
        </w:rPr>
      </w:pPr>
      <w:r>
        <w:rPr>
          <w:rFonts w:hint="eastAsia"/>
          <w:sz w:val="24"/>
          <w:szCs w:val="24"/>
          <w:lang w:val="en-US" w:eastAsia="zh-Hans"/>
        </w:rPr>
        <w:t>近几年，质押监管业务得到了迅猛发展。改革开放以来，我国的中小企业发展十分迅速，已成为国民经济和社会发展的重要力量。中小企业贡献50%以上的税收，60%以上的GDP，70%以上的技术创新，80%以上的城镇劳动就业，90%以上的企业数量，是国民经济和社会发展的主力军，也是扩大就业、改善民生的重要支撑。但与此不相称的是，中小企业占有的银行贷款资源确很少。然而这些中小企业的动产资源潜力巨大，每个企业手上都会有原材料、半成品、成品库存等，如果这些资源可以作为质押物，那么融资的情况就会大大不同了。</w:t>
      </w:r>
    </w:p>
    <w:p>
      <w:pPr>
        <w:numPr>
          <w:ilvl w:val="0"/>
          <w:numId w:val="0"/>
        </w:numPr>
        <w:ind w:firstLine="480"/>
        <w:rPr>
          <w:rFonts w:hint="default"/>
          <w:lang w:val="en-US" w:eastAsia="zh-Hans"/>
        </w:rPr>
      </w:pPr>
      <w:r>
        <w:rPr>
          <w:rFonts w:hint="eastAsia"/>
          <w:sz w:val="24"/>
          <w:szCs w:val="24"/>
          <w:lang w:val="en-US" w:eastAsia="zh-Hans"/>
        </w:rPr>
        <w:t>金融质押监管业务符合我国经济发展的需要，是目前解决物资流动问题和中小微企业融资和降低银行贷款风险、提高物流公司营业收入的重要渠道。</w:t>
      </w:r>
    </w:p>
    <w:p>
      <w:pPr>
        <w:pStyle w:val="2"/>
        <w:keepNext w:val="0"/>
        <w:keepLines/>
        <w:pageBreakBefore/>
        <w:widowControl w:val="0"/>
        <w:kinsoku/>
        <w:wordWrap/>
        <w:overflowPunct/>
        <w:topLinePunct w:val="0"/>
        <w:autoSpaceDE/>
        <w:autoSpaceDN/>
        <w:bidi w:val="0"/>
        <w:adjustRightInd/>
        <w:snapToGrid w:val="0"/>
        <w:ind w:left="431" w:hanging="431"/>
        <w:textAlignment w:val="auto"/>
      </w:pPr>
      <w:r>
        <w:rPr>
          <w:rFonts w:hint="eastAsia"/>
        </w:rPr>
        <w:t>项目目标</w:t>
      </w:r>
    </w:p>
    <w:p>
      <w:pPr>
        <w:pStyle w:val="3"/>
        <w:ind w:left="576" w:hanging="576"/>
      </w:pPr>
      <w:r>
        <w:rPr>
          <w:rFonts w:hint="eastAsia"/>
        </w:rPr>
        <w:t>项目目标</w:t>
      </w:r>
    </w:p>
    <w:p>
      <w:pPr>
        <w:ind w:firstLine="420"/>
        <w:rPr>
          <w:rFonts w:hint="eastAsia"/>
          <w:sz w:val="24"/>
          <w:szCs w:val="24"/>
          <w:lang w:val="en-US" w:eastAsia="zh-Hans"/>
        </w:rPr>
      </w:pPr>
      <w:r>
        <w:rPr>
          <w:rFonts w:hint="eastAsia"/>
          <w:sz w:val="24"/>
          <w:szCs w:val="24"/>
          <w:lang w:val="en-US" w:eastAsia="zh-Hans"/>
        </w:rPr>
        <w:t>本项目“金融质押监管系统”为银行提供一个受理金融质押业务的平台，借款方将冷链货物等抵押给银行，银行委托监管方进行质押物监管服务。监管方在仓库库位部署摄像头、物联网传感器等对质押物进行监管。物联网数据采集云平台管理摄像头、物联网传感器等设备，并进行数据的传输。</w:t>
      </w:r>
    </w:p>
    <w:p>
      <w:pPr>
        <w:ind w:firstLine="420"/>
        <w:rPr>
          <w:rFonts w:hint="eastAsia"/>
          <w:sz w:val="24"/>
          <w:szCs w:val="24"/>
          <w:lang w:val="en-US" w:eastAsia="zh-Hans"/>
        </w:rPr>
      </w:pPr>
      <w:r>
        <w:rPr>
          <w:rFonts w:hint="eastAsia"/>
          <w:sz w:val="24"/>
          <w:szCs w:val="24"/>
          <w:lang w:val="en-US" w:eastAsia="zh-Hans"/>
        </w:rPr>
        <w:t>本项目的总体目标是：开发质押业务系统，支持质押业务受理与质押物监管；并将监管设备与实验室的数据采集云平台集成，实现设备、数据的统一规范管理。</w:t>
      </w:r>
    </w:p>
    <w:p>
      <w:pPr>
        <w:pStyle w:val="3"/>
        <w:bidi w:val="0"/>
        <w:rPr>
          <w:rFonts w:hint="eastAsia"/>
          <w:szCs w:val="24"/>
          <w:lang w:val="en-US" w:eastAsia="zh-Hans"/>
        </w:rPr>
      </w:pPr>
      <w:r>
        <w:rPr>
          <w:rFonts w:hint="eastAsia"/>
          <w:lang w:val="en-US" w:eastAsia="zh-Hans"/>
        </w:rPr>
        <w:t>项目创新</w:t>
      </w:r>
    </w:p>
    <w:p>
      <w:pPr>
        <w:ind w:firstLine="480" w:firstLineChars="200"/>
        <w:rPr>
          <w:rFonts w:hint="default"/>
          <w:sz w:val="24"/>
          <w:szCs w:val="24"/>
          <w:lang w:val="en-US" w:eastAsia="zh-Hans"/>
        </w:rPr>
      </w:pPr>
      <w:r>
        <w:rPr>
          <w:rFonts w:hint="eastAsia"/>
          <w:sz w:val="24"/>
          <w:szCs w:val="24"/>
          <w:lang w:val="en-US" w:eastAsia="zh-Hans"/>
        </w:rPr>
        <w:t>本项目“金融质押监管系统”对货物进行温度监控，将金融质押业务的范围扩展到冷链领域。</w:t>
      </w:r>
    </w:p>
    <w:p>
      <w:pPr>
        <w:pStyle w:val="2"/>
        <w:keepNext w:val="0"/>
        <w:keepLines/>
        <w:pageBreakBefore/>
        <w:widowControl w:val="0"/>
        <w:kinsoku/>
        <w:wordWrap/>
        <w:overflowPunct/>
        <w:topLinePunct w:val="0"/>
        <w:autoSpaceDE/>
        <w:autoSpaceDN/>
        <w:bidi w:val="0"/>
        <w:adjustRightInd/>
        <w:snapToGrid w:val="0"/>
        <w:ind w:left="431" w:hanging="431"/>
        <w:textAlignment w:val="auto"/>
      </w:pPr>
      <w:r>
        <w:rPr>
          <w:rFonts w:hint="eastAsia"/>
        </w:rPr>
        <w:t>项目方案和可行性分析</w:t>
      </w:r>
    </w:p>
    <w:p>
      <w:pPr>
        <w:pStyle w:val="3"/>
        <w:rPr>
          <w:rFonts w:hint="eastAsia"/>
        </w:rPr>
      </w:pPr>
      <w:r>
        <w:rPr>
          <w:rFonts w:hint="eastAsia"/>
        </w:rPr>
        <w:t>项目前景</w:t>
      </w:r>
    </w:p>
    <w:p>
      <w:pPr>
        <w:rPr>
          <w:rFonts w:hint="default" w:eastAsia="宋体"/>
          <w:lang w:val="en-US" w:eastAsia="zh-Hans"/>
        </w:rPr>
      </w:pPr>
      <w:r>
        <w:rPr>
          <w:rFonts w:hint="default"/>
        </w:rPr>
        <w:t xml:space="preserve">    </w:t>
      </w:r>
      <w:r>
        <w:rPr>
          <w:rFonts w:hint="eastAsia"/>
          <w:sz w:val="24"/>
          <w:szCs w:val="24"/>
          <w:lang w:val="en-US" w:eastAsia="zh-Hans"/>
        </w:rPr>
        <w:t>金融质押监管是银行和物流企业的新功能、新业务，主要特点是在金融贷款的基础上添加了以货贷款，并在保管的基础上增加了监管功能。</w:t>
      </w:r>
    </w:p>
    <w:p>
      <w:pPr>
        <w:pStyle w:val="3"/>
      </w:pPr>
      <w:r>
        <w:t>技术</w:t>
      </w:r>
      <w:r>
        <w:rPr>
          <w:rFonts w:hint="eastAsia"/>
        </w:rPr>
        <w:t>方案</w:t>
      </w:r>
    </w:p>
    <w:p>
      <w:pPr>
        <w:pStyle w:val="27"/>
        <w:numPr>
          <w:ilvl w:val="0"/>
          <w:numId w:val="3"/>
        </w:numPr>
        <w:ind w:firstLineChars="0"/>
        <w:rPr>
          <w:rFonts w:ascii="宋体" w:hAnsi="宋体"/>
          <w:sz w:val="24"/>
          <w:szCs w:val="24"/>
        </w:rPr>
      </w:pPr>
      <w:r>
        <w:rPr>
          <w:rFonts w:hint="eastAsia" w:ascii="宋体" w:hAnsi="宋体"/>
          <w:sz w:val="24"/>
          <w:szCs w:val="24"/>
        </w:rPr>
        <w:t>技术架构</w:t>
      </w:r>
    </w:p>
    <w:p>
      <w:pPr>
        <w:rPr>
          <w:rFonts w:ascii="宋体" w:hAnsi="宋体"/>
          <w:sz w:val="24"/>
          <w:szCs w:val="24"/>
        </w:rPr>
      </w:pPr>
      <w:r>
        <w:drawing>
          <wp:inline distT="0" distB="0" distL="114300" distR="114300">
            <wp:extent cx="5547360" cy="5196840"/>
            <wp:effectExtent l="0" t="0" r="15240" b="10160"/>
            <wp:docPr id="3" name="图片 2" descr="4611670476617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4611670476617_.pic"/>
                    <pic:cNvPicPr>
                      <a:picLocks noChangeAspect="1"/>
                    </pic:cNvPicPr>
                  </pic:nvPicPr>
                  <pic:blipFill>
                    <a:blip r:embed="rId6"/>
                    <a:stretch>
                      <a:fillRect/>
                    </a:stretch>
                  </pic:blipFill>
                  <pic:spPr>
                    <a:xfrm>
                      <a:off x="0" y="0"/>
                      <a:ext cx="5547360" cy="5196840"/>
                    </a:xfrm>
                    <a:prstGeom prst="rect">
                      <a:avLst/>
                    </a:prstGeom>
                  </pic:spPr>
                </pic:pic>
              </a:graphicData>
            </a:graphic>
          </wp:inline>
        </w:drawing>
      </w:r>
    </w:p>
    <w:p>
      <w:pPr>
        <w:pStyle w:val="27"/>
        <w:numPr>
          <w:ilvl w:val="0"/>
          <w:numId w:val="3"/>
        </w:numPr>
        <w:ind w:firstLineChars="0"/>
        <w:rPr>
          <w:rFonts w:ascii="宋体" w:hAnsi="宋体"/>
          <w:sz w:val="24"/>
          <w:szCs w:val="24"/>
        </w:rPr>
      </w:pPr>
      <w:r>
        <w:rPr>
          <w:rFonts w:hint="eastAsia" w:ascii="宋体" w:hAnsi="宋体"/>
          <w:sz w:val="24"/>
          <w:szCs w:val="24"/>
        </w:rPr>
        <w:t>开发方法</w:t>
      </w:r>
    </w:p>
    <w:p>
      <w:pPr>
        <w:pStyle w:val="27"/>
        <w:numPr>
          <w:ilvl w:val="0"/>
          <w:numId w:val="3"/>
        </w:numPr>
        <w:ind w:firstLineChars="0"/>
        <w:rPr>
          <w:rFonts w:ascii="宋体" w:hAnsi="宋体"/>
          <w:sz w:val="24"/>
          <w:szCs w:val="24"/>
        </w:rPr>
      </w:pPr>
      <w:r>
        <w:rPr>
          <w:rFonts w:hint="eastAsia" w:ascii="宋体" w:hAnsi="宋体"/>
          <w:sz w:val="24"/>
          <w:szCs w:val="24"/>
        </w:rPr>
        <w:t>建模工具</w:t>
      </w:r>
    </w:p>
    <w:p>
      <w:pPr>
        <w:pStyle w:val="27"/>
        <w:ind w:firstLine="480"/>
        <w:rPr>
          <w:rFonts w:ascii="宋体" w:hAnsi="宋体"/>
          <w:sz w:val="24"/>
          <w:szCs w:val="24"/>
        </w:rPr>
      </w:pPr>
      <w:r>
        <w:rPr>
          <w:rFonts w:hint="eastAsia" w:ascii="宋体" w:hAnsi="宋体"/>
          <w:sz w:val="24"/>
          <w:szCs w:val="24"/>
        </w:rPr>
        <w:t>本项目将使用Power</w:t>
      </w:r>
      <w:r>
        <w:rPr>
          <w:rFonts w:ascii="宋体" w:hAnsi="宋体"/>
          <w:sz w:val="24"/>
          <w:szCs w:val="24"/>
        </w:rPr>
        <w:t>D</w:t>
      </w:r>
      <w:r>
        <w:rPr>
          <w:rFonts w:hint="eastAsia" w:ascii="宋体" w:hAnsi="宋体"/>
          <w:sz w:val="24"/>
          <w:szCs w:val="24"/>
        </w:rPr>
        <w:t>esigner进行建模。</w:t>
      </w:r>
    </w:p>
    <w:p>
      <w:pPr>
        <w:pStyle w:val="27"/>
        <w:numPr>
          <w:ilvl w:val="0"/>
          <w:numId w:val="3"/>
        </w:numPr>
        <w:ind w:firstLineChars="0"/>
        <w:rPr>
          <w:rFonts w:ascii="宋体" w:hAnsi="宋体"/>
          <w:sz w:val="24"/>
          <w:szCs w:val="24"/>
        </w:rPr>
      </w:pPr>
      <w:r>
        <w:rPr>
          <w:rFonts w:hint="eastAsia" w:ascii="宋体" w:hAnsi="宋体"/>
          <w:sz w:val="24"/>
          <w:szCs w:val="24"/>
        </w:rPr>
        <w:t>编程语言</w:t>
      </w:r>
    </w:p>
    <w:p>
      <w:pPr>
        <w:pStyle w:val="27"/>
        <w:ind w:firstLine="480"/>
        <w:rPr>
          <w:rFonts w:ascii="宋体" w:hAnsi="宋体"/>
          <w:sz w:val="24"/>
          <w:szCs w:val="24"/>
        </w:rPr>
      </w:pPr>
      <w:r>
        <w:rPr>
          <w:rFonts w:hint="eastAsia" w:ascii="宋体" w:hAnsi="宋体"/>
          <w:sz w:val="24"/>
          <w:szCs w:val="24"/>
        </w:rPr>
        <w:t>本项目将使用Java和JavaScript进行编程。</w:t>
      </w:r>
    </w:p>
    <w:p>
      <w:pPr>
        <w:pStyle w:val="27"/>
        <w:numPr>
          <w:ilvl w:val="0"/>
          <w:numId w:val="3"/>
        </w:numPr>
        <w:ind w:firstLineChars="0"/>
        <w:rPr>
          <w:rFonts w:ascii="宋体" w:hAnsi="宋体"/>
          <w:sz w:val="24"/>
          <w:szCs w:val="24"/>
        </w:rPr>
      </w:pPr>
      <w:r>
        <w:rPr>
          <w:rFonts w:hint="eastAsia" w:ascii="宋体" w:hAnsi="宋体"/>
          <w:sz w:val="24"/>
          <w:szCs w:val="24"/>
        </w:rPr>
        <w:t>编程工具和框架</w:t>
      </w:r>
    </w:p>
    <w:p>
      <w:pPr>
        <w:pStyle w:val="27"/>
        <w:ind w:firstLine="480"/>
        <w:rPr>
          <w:rFonts w:ascii="宋体" w:hAnsi="宋体"/>
          <w:sz w:val="24"/>
          <w:szCs w:val="24"/>
        </w:rPr>
      </w:pPr>
      <w:r>
        <w:rPr>
          <w:rFonts w:hint="eastAsia" w:ascii="宋体" w:hAnsi="宋体"/>
          <w:sz w:val="24"/>
          <w:szCs w:val="24"/>
        </w:rPr>
        <w:t>本项目将使用Intellij</w:t>
      </w:r>
      <w:r>
        <w:rPr>
          <w:rFonts w:ascii="宋体" w:hAnsi="宋体"/>
          <w:sz w:val="24"/>
          <w:szCs w:val="24"/>
        </w:rPr>
        <w:t xml:space="preserve"> </w:t>
      </w:r>
      <w:r>
        <w:rPr>
          <w:rFonts w:hint="eastAsia" w:ascii="宋体" w:hAnsi="宋体"/>
          <w:sz w:val="24"/>
          <w:szCs w:val="24"/>
        </w:rPr>
        <w:t>IDEA和Android</w:t>
      </w:r>
      <w:r>
        <w:rPr>
          <w:rFonts w:ascii="宋体" w:hAnsi="宋体"/>
          <w:sz w:val="24"/>
          <w:szCs w:val="24"/>
        </w:rPr>
        <w:t xml:space="preserve"> </w:t>
      </w:r>
      <w:r>
        <w:rPr>
          <w:rFonts w:hint="eastAsia" w:ascii="宋体" w:hAnsi="宋体"/>
          <w:sz w:val="24"/>
          <w:szCs w:val="24"/>
        </w:rPr>
        <w:t>Studio作为IDE，并使用SpringBoot作为后端框架，使用React作为网页前端框架。</w:t>
      </w:r>
    </w:p>
    <w:p>
      <w:pPr>
        <w:pStyle w:val="27"/>
        <w:numPr>
          <w:ilvl w:val="0"/>
          <w:numId w:val="3"/>
        </w:numPr>
        <w:ind w:firstLineChars="0"/>
        <w:rPr>
          <w:rFonts w:ascii="宋体" w:hAnsi="宋体"/>
          <w:sz w:val="24"/>
          <w:szCs w:val="24"/>
        </w:rPr>
      </w:pPr>
      <w:r>
        <w:rPr>
          <w:rFonts w:hint="eastAsia" w:ascii="宋体" w:hAnsi="宋体"/>
          <w:sz w:val="24"/>
          <w:szCs w:val="24"/>
        </w:rPr>
        <w:t>测试工具</w:t>
      </w:r>
    </w:p>
    <w:p>
      <w:pPr>
        <w:ind w:firstLine="480" w:firstLineChars="200"/>
        <w:rPr>
          <w:rFonts w:hint="eastAsia" w:ascii="宋体" w:hAnsi="宋体"/>
          <w:color w:val="0070C0"/>
          <w:sz w:val="24"/>
          <w:szCs w:val="24"/>
        </w:rPr>
      </w:pPr>
      <w:r>
        <w:rPr>
          <w:rFonts w:hint="eastAsia" w:ascii="宋体" w:hAnsi="宋体"/>
          <w:sz w:val="24"/>
          <w:szCs w:val="24"/>
        </w:rPr>
        <w:t>本项目将使用JUnit进行后端单元测试，使用Jest进行网页前端单元测试，使用LoadRunner进行性能测试。</w:t>
      </w:r>
    </w:p>
    <w:p>
      <w:pPr>
        <w:pStyle w:val="27"/>
        <w:ind w:firstLine="480"/>
        <w:rPr>
          <w:rFonts w:eastAsia="黑体"/>
          <w:color w:val="0070C0"/>
          <w:sz w:val="24"/>
          <w:szCs w:val="24"/>
        </w:rPr>
      </w:pPr>
    </w:p>
    <w:p>
      <w:pPr>
        <w:pStyle w:val="3"/>
      </w:pPr>
      <w:r>
        <w:rPr>
          <w:rFonts w:hint="eastAsia"/>
        </w:rPr>
        <w:t>可行性分析</w:t>
      </w:r>
    </w:p>
    <w:p>
      <w:pPr>
        <w:pStyle w:val="27"/>
        <w:numPr>
          <w:ilvl w:val="0"/>
          <w:numId w:val="4"/>
        </w:numPr>
        <w:ind w:firstLineChars="0"/>
        <w:rPr>
          <w:rFonts w:ascii="宋体" w:hAnsi="宋体"/>
          <w:sz w:val="24"/>
          <w:szCs w:val="24"/>
        </w:rPr>
      </w:pPr>
      <w:r>
        <w:rPr>
          <w:rFonts w:hint="eastAsia" w:ascii="宋体" w:hAnsi="宋体"/>
          <w:sz w:val="24"/>
          <w:szCs w:val="24"/>
        </w:rPr>
        <w:t>市场</w:t>
      </w:r>
    </w:p>
    <w:p>
      <w:pPr>
        <w:ind w:firstLine="420"/>
        <w:rPr>
          <w:rFonts w:ascii="宋体" w:hAnsi="宋体"/>
          <w:sz w:val="24"/>
          <w:szCs w:val="24"/>
        </w:rPr>
      </w:pPr>
      <w:r>
        <w:rPr>
          <w:rFonts w:hint="eastAsia"/>
          <w:sz w:val="24"/>
          <w:szCs w:val="24"/>
          <w:lang w:val="en-US" w:eastAsia="zh-Hans"/>
        </w:rPr>
        <w:t>在我国，随着第三方物流的兴起，信息技术的发展以及质押监管业务模式的出现，使得银行与物流企业的协作下对流动资产的监管成为可能。质押监管业务是一项银行的金融创新业务，银行与物流公司共同合作，为拥有在库、在途货物所有权的企业提供以货物或者代表货物权利的凭证为质押的新型融资授信服务。这种创新业务有效地解决了我国目前中小企业流通中的短期融资问题，同时也使物流企业在传统业务利润率萎缩的情况下找到新的业务增长点。</w:t>
      </w:r>
    </w:p>
    <w:p>
      <w:pPr>
        <w:pStyle w:val="27"/>
        <w:numPr>
          <w:ilvl w:val="0"/>
          <w:numId w:val="4"/>
        </w:numPr>
        <w:ind w:firstLineChars="0"/>
        <w:rPr>
          <w:rFonts w:ascii="宋体" w:hAnsi="宋体"/>
          <w:sz w:val="24"/>
          <w:szCs w:val="24"/>
        </w:rPr>
      </w:pPr>
      <w:r>
        <w:rPr>
          <w:rFonts w:hint="eastAsia" w:ascii="宋体" w:hAnsi="宋体"/>
          <w:sz w:val="24"/>
          <w:szCs w:val="24"/>
        </w:rPr>
        <w:t>技术</w:t>
      </w:r>
    </w:p>
    <w:p>
      <w:pPr>
        <w:ind w:firstLine="480" w:firstLineChars="200"/>
        <w:rPr>
          <w:rFonts w:ascii="宋体" w:hAnsi="宋体"/>
          <w:sz w:val="24"/>
          <w:szCs w:val="24"/>
        </w:rPr>
      </w:pPr>
      <w:r>
        <w:rPr>
          <w:rFonts w:hint="eastAsia" w:ascii="宋体" w:hAnsi="宋体"/>
          <w:sz w:val="24"/>
          <w:szCs w:val="24"/>
        </w:rPr>
        <w:t>RFID与物联网实验室在RFID相关技术上有深厚的技术积累，能够提供足够的技术支持；而本项目的其他部分都将使用成熟的技术框架，从而尽可能的降低技术风险。</w:t>
      </w:r>
    </w:p>
    <w:p>
      <w:pPr>
        <w:ind w:firstLine="480" w:firstLineChars="200"/>
        <w:rPr>
          <w:rFonts w:eastAsia="黑体"/>
          <w:sz w:val="30"/>
        </w:rPr>
      </w:pPr>
      <w:r>
        <w:rPr>
          <w:rFonts w:hint="eastAsia" w:ascii="宋体" w:hAnsi="宋体"/>
          <w:sz w:val="24"/>
          <w:szCs w:val="24"/>
        </w:rPr>
        <w:t>此外，本项目还将与实验室的物联网数据采集平台对接。该平台能提供设备管理、数据存储等多项服务，解决了硬件监控等技术难点。</w:t>
      </w:r>
      <w:r>
        <w:rPr>
          <w:rFonts w:eastAsia="黑体"/>
          <w:sz w:val="30"/>
        </w:rPr>
        <w:br w:type="page"/>
      </w:r>
    </w:p>
    <w:p>
      <w:pPr>
        <w:pStyle w:val="2"/>
      </w:pPr>
      <w:r>
        <w:t>计划进度</w:t>
      </w:r>
    </w:p>
    <w:p>
      <w:pPr>
        <w:pStyle w:val="3"/>
      </w:pPr>
      <w:r>
        <w:rPr>
          <w:rFonts w:hint="eastAsia"/>
        </w:rPr>
        <w:t>风险分析</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2"/>
        <w:gridCol w:w="993"/>
        <w:gridCol w:w="1842"/>
        <w:gridCol w:w="4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62" w:type="dxa"/>
          </w:tcPr>
          <w:p>
            <w:pPr>
              <w:jc w:val="center"/>
              <w:rPr>
                <w:b/>
              </w:rPr>
            </w:pPr>
            <w:r>
              <w:rPr>
                <w:b/>
              </w:rPr>
              <w:t>No</w:t>
            </w:r>
          </w:p>
        </w:tc>
        <w:tc>
          <w:tcPr>
            <w:tcW w:w="993" w:type="dxa"/>
          </w:tcPr>
          <w:p>
            <w:pPr>
              <w:jc w:val="center"/>
              <w:rPr>
                <w:b/>
              </w:rPr>
            </w:pPr>
            <w:r>
              <w:rPr>
                <w:b/>
              </w:rPr>
              <w:t>优先级</w:t>
            </w:r>
          </w:p>
        </w:tc>
        <w:tc>
          <w:tcPr>
            <w:tcW w:w="1842" w:type="dxa"/>
          </w:tcPr>
          <w:p>
            <w:pPr>
              <w:jc w:val="center"/>
              <w:rPr>
                <w:b/>
              </w:rPr>
            </w:pPr>
            <w:r>
              <w:rPr>
                <w:b/>
              </w:rPr>
              <w:t>风险名称</w:t>
            </w:r>
          </w:p>
        </w:tc>
        <w:tc>
          <w:tcPr>
            <w:tcW w:w="4899" w:type="dxa"/>
          </w:tcPr>
          <w:p>
            <w:pPr>
              <w:jc w:val="center"/>
              <w:rPr>
                <w:b/>
              </w:rPr>
            </w:pPr>
            <w:r>
              <w:rPr>
                <w:rFonts w:hint="eastAsia"/>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62" w:type="dxa"/>
          </w:tcPr>
          <w:p>
            <w:pPr>
              <w:jc w:val="center"/>
            </w:pPr>
            <w:r>
              <w:rPr>
                <w:rFonts w:hint="eastAsia"/>
              </w:rPr>
              <w:t>1</w:t>
            </w:r>
          </w:p>
        </w:tc>
        <w:tc>
          <w:tcPr>
            <w:tcW w:w="993" w:type="dxa"/>
          </w:tcPr>
          <w:p>
            <w:pPr>
              <w:jc w:val="center"/>
            </w:pPr>
            <w:r>
              <w:rPr>
                <w:rFonts w:hint="eastAsia"/>
              </w:rPr>
              <w:t>高</w:t>
            </w:r>
          </w:p>
        </w:tc>
        <w:tc>
          <w:tcPr>
            <w:tcW w:w="1842" w:type="dxa"/>
          </w:tcPr>
          <w:p>
            <w:pPr>
              <w:jc w:val="center"/>
            </w:pPr>
            <w:r>
              <w:rPr>
                <w:rFonts w:hint="eastAsia"/>
              </w:rPr>
              <w:t>进度风险</w:t>
            </w:r>
          </w:p>
        </w:tc>
        <w:tc>
          <w:tcPr>
            <w:tcW w:w="4899" w:type="dxa"/>
          </w:tcPr>
          <w:p>
            <w:r>
              <w:rPr>
                <w:rFonts w:hint="eastAsia"/>
              </w:rPr>
              <w:t>整个项目开发时间只有</w:t>
            </w:r>
            <w:r>
              <w:rPr>
                <w:rFonts w:hint="eastAsia"/>
                <w:lang w:val="en-US" w:eastAsia="zh-Hans"/>
              </w:rPr>
              <w:t>一</w:t>
            </w:r>
            <w:r>
              <w:rPr>
                <w:rFonts w:hint="eastAsia"/>
              </w:rPr>
              <w:t>个月，时间紧任务重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62" w:type="dxa"/>
          </w:tcPr>
          <w:p>
            <w:pPr>
              <w:jc w:val="center"/>
              <w:rPr>
                <w:rFonts w:hint="default"/>
              </w:rPr>
            </w:pPr>
            <w:r>
              <w:rPr>
                <w:rFonts w:hint="default"/>
              </w:rPr>
              <w:t>2</w:t>
            </w:r>
          </w:p>
        </w:tc>
        <w:tc>
          <w:tcPr>
            <w:tcW w:w="993" w:type="dxa"/>
          </w:tcPr>
          <w:p>
            <w:pPr>
              <w:jc w:val="center"/>
            </w:pPr>
            <w:r>
              <w:rPr>
                <w:rFonts w:hint="eastAsia"/>
              </w:rPr>
              <w:t>中</w:t>
            </w:r>
          </w:p>
        </w:tc>
        <w:tc>
          <w:tcPr>
            <w:tcW w:w="1842" w:type="dxa"/>
          </w:tcPr>
          <w:p>
            <w:pPr>
              <w:jc w:val="center"/>
            </w:pPr>
            <w:r>
              <w:rPr>
                <w:rFonts w:hint="eastAsia"/>
              </w:rPr>
              <w:t>技术风险</w:t>
            </w:r>
          </w:p>
        </w:tc>
        <w:tc>
          <w:tcPr>
            <w:tcW w:w="4899" w:type="dxa"/>
          </w:tcPr>
          <w:p>
            <w:r>
              <w:rPr>
                <w:rFonts w:hint="eastAsia"/>
              </w:rPr>
              <w:t>RFID温度标签技术较新，学习需要一定成本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62" w:type="dxa"/>
          </w:tcPr>
          <w:p>
            <w:pPr>
              <w:jc w:val="center"/>
              <w:rPr>
                <w:rFonts w:hint="default"/>
              </w:rPr>
            </w:pPr>
            <w:r>
              <w:rPr>
                <w:rFonts w:hint="default"/>
              </w:rPr>
              <w:t>3</w:t>
            </w:r>
          </w:p>
        </w:tc>
        <w:tc>
          <w:tcPr>
            <w:tcW w:w="993" w:type="dxa"/>
          </w:tcPr>
          <w:p>
            <w:pPr>
              <w:jc w:val="center"/>
              <w:rPr>
                <w:rFonts w:hint="default" w:eastAsia="宋体"/>
                <w:lang w:val="en-US" w:eastAsia="zh-Hans"/>
              </w:rPr>
            </w:pPr>
            <w:r>
              <w:rPr>
                <w:rFonts w:hint="eastAsia"/>
                <w:lang w:val="en-US" w:eastAsia="zh-Hans"/>
              </w:rPr>
              <w:t>低</w:t>
            </w:r>
          </w:p>
        </w:tc>
        <w:tc>
          <w:tcPr>
            <w:tcW w:w="1842" w:type="dxa"/>
          </w:tcPr>
          <w:p>
            <w:pPr>
              <w:jc w:val="center"/>
            </w:pPr>
            <w:r>
              <w:rPr>
                <w:rFonts w:hint="eastAsia"/>
              </w:rPr>
              <w:t>需求风险</w:t>
            </w:r>
          </w:p>
        </w:tc>
        <w:tc>
          <w:tcPr>
            <w:tcW w:w="4899" w:type="dxa"/>
          </w:tcPr>
          <w:p>
            <w:pPr>
              <w:rPr>
                <w:rFonts w:hint="default" w:eastAsia="宋体"/>
                <w:lang w:val="en-US" w:eastAsia="zh-Hans"/>
              </w:rPr>
            </w:pPr>
            <w:r>
              <w:rPr>
                <w:rFonts w:hint="eastAsia"/>
                <w:lang w:val="en-US" w:eastAsia="zh-Hans"/>
              </w:rPr>
              <w:t>需求基本确定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62" w:type="dxa"/>
          </w:tcPr>
          <w:p>
            <w:pPr>
              <w:jc w:val="center"/>
            </w:pPr>
            <w:r>
              <w:rPr>
                <w:rFonts w:hint="eastAsia"/>
              </w:rPr>
              <w:t>4</w:t>
            </w:r>
          </w:p>
        </w:tc>
        <w:tc>
          <w:tcPr>
            <w:tcW w:w="993" w:type="dxa"/>
          </w:tcPr>
          <w:p>
            <w:pPr>
              <w:jc w:val="center"/>
            </w:pPr>
            <w:r>
              <w:rPr>
                <w:rFonts w:hint="eastAsia"/>
              </w:rPr>
              <w:t>低</w:t>
            </w:r>
          </w:p>
        </w:tc>
        <w:tc>
          <w:tcPr>
            <w:tcW w:w="1842" w:type="dxa"/>
          </w:tcPr>
          <w:p>
            <w:pPr>
              <w:jc w:val="center"/>
            </w:pPr>
            <w:r>
              <w:rPr>
                <w:rFonts w:hint="eastAsia"/>
              </w:rPr>
              <w:t>组织风险</w:t>
            </w:r>
          </w:p>
        </w:tc>
        <w:tc>
          <w:tcPr>
            <w:tcW w:w="4899" w:type="dxa"/>
          </w:tcPr>
          <w:p>
            <w:pPr>
              <w:rPr>
                <w:rFonts w:hint="eastAsia"/>
              </w:rPr>
            </w:pPr>
            <w:r>
              <w:rPr>
                <w:rFonts w:hint="eastAsia"/>
              </w:rPr>
              <w:t>疫情等特殊情况可能增加额外成本</w:t>
            </w:r>
          </w:p>
        </w:tc>
      </w:tr>
    </w:tbl>
    <w:p/>
    <w:p>
      <w:pPr>
        <w:pStyle w:val="3"/>
      </w:pPr>
      <w:r>
        <w:t>迭代</w:t>
      </w:r>
    </w:p>
    <w:tbl>
      <w:tblPr>
        <w:tblStyle w:val="1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76"/>
        <w:gridCol w:w="2317"/>
        <w:gridCol w:w="2540"/>
        <w:gridCol w:w="14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76" w:type="dxa"/>
          </w:tcPr>
          <w:p>
            <w:pPr>
              <w:jc w:val="center"/>
              <w:rPr>
                <w:b/>
              </w:rPr>
            </w:pPr>
            <w:r>
              <w:rPr>
                <w:b/>
              </w:rPr>
              <w:t>起止日</w:t>
            </w:r>
          </w:p>
        </w:tc>
        <w:tc>
          <w:tcPr>
            <w:tcW w:w="2317" w:type="dxa"/>
            <w:vAlign w:val="center"/>
          </w:tcPr>
          <w:p>
            <w:pPr>
              <w:jc w:val="center"/>
              <w:rPr>
                <w:b/>
              </w:rPr>
            </w:pPr>
            <w:r>
              <w:rPr>
                <w:rFonts w:hint="eastAsia"/>
                <w:b/>
              </w:rPr>
              <w:t>迭代名称与交付</w:t>
            </w:r>
          </w:p>
        </w:tc>
        <w:tc>
          <w:tcPr>
            <w:tcW w:w="2540" w:type="dxa"/>
          </w:tcPr>
          <w:p>
            <w:pPr>
              <w:rPr>
                <w:b/>
              </w:rPr>
            </w:pPr>
            <w:r>
              <w:rPr>
                <w:b/>
              </w:rPr>
              <w:t>任务</w:t>
            </w:r>
          </w:p>
        </w:tc>
        <w:tc>
          <w:tcPr>
            <w:tcW w:w="1489" w:type="dxa"/>
            <w:vAlign w:val="center"/>
          </w:tcPr>
          <w:p>
            <w:pPr>
              <w:jc w:val="center"/>
              <w:rPr>
                <w:b/>
              </w:rPr>
            </w:pPr>
            <w:r>
              <w:rPr>
                <w:b/>
              </w:rPr>
              <w:t>应对的</w:t>
            </w:r>
            <w:r>
              <w:rPr>
                <w:rFonts w:hint="eastAsia"/>
                <w:b/>
              </w:rPr>
              <w:t>风险</w:t>
            </w:r>
          </w:p>
        </w:tc>
      </w:tr>
      <w:tr>
        <w:trPr>
          <w:jc w:val="center"/>
        </w:trPr>
        <w:tc>
          <w:tcPr>
            <w:tcW w:w="2176" w:type="dxa"/>
            <w:vAlign w:val="center"/>
          </w:tcPr>
          <w:p>
            <w:pPr>
              <w:jc w:val="center"/>
              <w:rPr>
                <w:rFonts w:hint="default"/>
              </w:rPr>
            </w:pPr>
            <w:r>
              <w:t>2022.1</w:t>
            </w:r>
            <w:r>
              <w:rPr>
                <w:rFonts w:hint="default"/>
              </w:rPr>
              <w:t>2</w:t>
            </w:r>
            <w:r>
              <w:t>.</w:t>
            </w:r>
            <w:r>
              <w:rPr>
                <w:rFonts w:hint="default"/>
              </w:rPr>
              <w:t>1</w:t>
            </w:r>
            <w:r>
              <w:t>-2022.1</w:t>
            </w:r>
            <w:r>
              <w:rPr>
                <w:rFonts w:hint="default"/>
              </w:rPr>
              <w:t>2</w:t>
            </w:r>
            <w:r>
              <w:t>.</w:t>
            </w:r>
            <w:r>
              <w:rPr>
                <w:rFonts w:hint="default"/>
              </w:rPr>
              <w:t>7</w:t>
            </w:r>
          </w:p>
        </w:tc>
        <w:tc>
          <w:tcPr>
            <w:tcW w:w="2317" w:type="dxa"/>
            <w:vAlign w:val="center"/>
          </w:tcPr>
          <w:p>
            <w:pPr>
              <w:jc w:val="center"/>
            </w:pPr>
            <w:r>
              <w:rPr>
                <w:rFonts w:hint="eastAsia"/>
              </w:rPr>
              <w:t>先启阶段：初始迭代</w:t>
            </w:r>
          </w:p>
        </w:tc>
        <w:tc>
          <w:tcPr>
            <w:tcW w:w="2540" w:type="dxa"/>
          </w:tcPr>
          <w:p>
            <w:r>
              <w:rPr>
                <w:rFonts w:hint="eastAsia"/>
              </w:rPr>
              <w:t>1.背景调研</w:t>
            </w:r>
          </w:p>
          <w:p>
            <w:pPr>
              <w:rPr>
                <w:rFonts w:hint="eastAsia"/>
              </w:rPr>
            </w:pPr>
            <w:r>
              <w:t>2.</w:t>
            </w:r>
            <w:r>
              <w:rPr>
                <w:rFonts w:hint="eastAsia"/>
              </w:rPr>
              <w:t>需求确认</w:t>
            </w:r>
          </w:p>
          <w:p>
            <w:pPr>
              <w:rPr>
                <w:rFonts w:hint="eastAsia"/>
                <w:lang w:val="en-US" w:eastAsia="zh-Hans"/>
              </w:rPr>
            </w:pPr>
            <w:r>
              <w:rPr>
                <w:rFonts w:hint="default"/>
              </w:rPr>
              <w:t>3.</w:t>
            </w:r>
            <w:r>
              <w:rPr>
                <w:rFonts w:hint="eastAsia"/>
                <w:lang w:val="en-US" w:eastAsia="zh-Hans"/>
              </w:rPr>
              <w:t>界面原型开发</w:t>
            </w:r>
          </w:p>
          <w:p>
            <w:pPr>
              <w:rPr>
                <w:rFonts w:hint="default"/>
                <w:lang w:val="en-US" w:eastAsia="zh-Hans"/>
              </w:rPr>
            </w:pPr>
            <w:r>
              <w:rPr>
                <w:rFonts w:hint="default"/>
                <w:lang w:eastAsia="zh-Hans"/>
              </w:rPr>
              <w:t>4.</w:t>
            </w:r>
            <w:r>
              <w:rPr>
                <w:rFonts w:hint="eastAsia"/>
                <w:lang w:val="en-US" w:eastAsia="zh-Hans"/>
              </w:rPr>
              <w:t>界面原型测试</w:t>
            </w:r>
          </w:p>
        </w:tc>
        <w:tc>
          <w:tcPr>
            <w:tcW w:w="1489" w:type="dxa"/>
            <w:vAlign w:val="center"/>
          </w:tcPr>
          <w:p>
            <w:pPr>
              <w:jc w:val="center"/>
            </w:pPr>
            <w:r>
              <w:rPr>
                <w:rFonts w:hint="eastAsia"/>
              </w:rPr>
              <w:t>需求风险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76" w:type="dxa"/>
            <w:vAlign w:val="center"/>
          </w:tcPr>
          <w:p>
            <w:pPr>
              <w:jc w:val="center"/>
              <w:rPr>
                <w:rFonts w:hint="default"/>
              </w:rPr>
            </w:pPr>
            <w:r>
              <w:rPr>
                <w:rFonts w:hint="eastAsia"/>
              </w:rPr>
              <w:t>2</w:t>
            </w:r>
            <w:r>
              <w:t>022.1</w:t>
            </w:r>
            <w:r>
              <w:rPr>
                <w:rFonts w:hint="default"/>
              </w:rPr>
              <w:t>2</w:t>
            </w:r>
            <w:r>
              <w:t>.</w:t>
            </w:r>
            <w:r>
              <w:rPr>
                <w:rFonts w:hint="default"/>
              </w:rPr>
              <w:t>8</w:t>
            </w:r>
            <w:r>
              <w:t>-2022.1</w:t>
            </w:r>
            <w:r>
              <w:rPr>
                <w:rFonts w:hint="default"/>
              </w:rPr>
              <w:t>2</w:t>
            </w:r>
            <w:r>
              <w:t>.</w:t>
            </w:r>
            <w:r>
              <w:rPr>
                <w:rFonts w:hint="default"/>
              </w:rPr>
              <w:t>15</w:t>
            </w:r>
          </w:p>
        </w:tc>
        <w:tc>
          <w:tcPr>
            <w:tcW w:w="2317" w:type="dxa"/>
            <w:vAlign w:val="center"/>
          </w:tcPr>
          <w:p>
            <w:pPr>
              <w:jc w:val="center"/>
            </w:pPr>
            <w:r>
              <w:rPr>
                <w:rFonts w:hint="eastAsia"/>
              </w:rPr>
              <w:t>精化阶段：架构迭代</w:t>
            </w:r>
          </w:p>
        </w:tc>
        <w:tc>
          <w:tcPr>
            <w:tcW w:w="2540" w:type="dxa"/>
          </w:tcPr>
          <w:p>
            <w:pPr>
              <w:rPr>
                <w:rFonts w:hint="eastAsia" w:eastAsia="宋体"/>
                <w:lang w:val="en-US" w:eastAsia="zh-Hans"/>
              </w:rPr>
            </w:pPr>
            <w:r>
              <w:rPr>
                <w:rFonts w:hint="eastAsia"/>
              </w:rPr>
              <w:t>1</w:t>
            </w:r>
            <w:r>
              <w:t>.</w:t>
            </w:r>
            <w:r>
              <w:rPr>
                <w:rFonts w:hint="eastAsia"/>
              </w:rPr>
              <w:t>软件架构</w:t>
            </w:r>
            <w:r>
              <w:rPr>
                <w:rFonts w:hint="eastAsia"/>
                <w:lang w:val="en-US" w:eastAsia="zh-Hans"/>
              </w:rPr>
              <w:t>设计</w:t>
            </w:r>
          </w:p>
          <w:p>
            <w:pPr>
              <w:rPr>
                <w:rFonts w:hint="eastAsia"/>
              </w:rPr>
            </w:pPr>
            <w:r>
              <w:rPr>
                <w:rFonts w:hint="eastAsia"/>
              </w:rPr>
              <w:t>2</w:t>
            </w:r>
            <w:r>
              <w:t>.</w:t>
            </w:r>
            <w:r>
              <w:rPr>
                <w:rFonts w:hint="eastAsia"/>
              </w:rPr>
              <w:t>技术原型实现</w:t>
            </w:r>
          </w:p>
          <w:p>
            <w:pPr>
              <w:rPr>
                <w:rFonts w:hint="default" w:eastAsia="宋体"/>
                <w:lang w:val="en-US" w:eastAsia="zh-Hans"/>
              </w:rPr>
            </w:pPr>
            <w:r>
              <w:rPr>
                <w:rFonts w:hint="default"/>
              </w:rPr>
              <w:t>3.</w:t>
            </w:r>
            <w:r>
              <w:rPr>
                <w:rFonts w:hint="eastAsia"/>
                <w:lang w:val="en-US" w:eastAsia="zh-Hans"/>
              </w:rPr>
              <w:t>技术原型测试</w:t>
            </w:r>
          </w:p>
        </w:tc>
        <w:tc>
          <w:tcPr>
            <w:tcW w:w="1489" w:type="dxa"/>
            <w:vAlign w:val="center"/>
          </w:tcPr>
          <w:p>
            <w:pPr>
              <w:jc w:val="center"/>
            </w:pPr>
            <w:r>
              <w:rPr>
                <w:rFonts w:hint="eastAsia"/>
              </w:rPr>
              <w:t>技术风险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76" w:type="dxa"/>
            <w:vAlign w:val="center"/>
          </w:tcPr>
          <w:p>
            <w:pPr>
              <w:jc w:val="center"/>
              <w:rPr>
                <w:rFonts w:hint="default"/>
              </w:rPr>
            </w:pPr>
            <w:r>
              <w:rPr>
                <w:rFonts w:hint="eastAsia"/>
              </w:rPr>
              <w:t>2</w:t>
            </w:r>
            <w:r>
              <w:t>022.1</w:t>
            </w:r>
            <w:r>
              <w:rPr>
                <w:rFonts w:hint="default"/>
              </w:rPr>
              <w:t>2</w:t>
            </w:r>
            <w:r>
              <w:t>.1</w:t>
            </w:r>
            <w:r>
              <w:rPr>
                <w:rFonts w:hint="default"/>
              </w:rPr>
              <w:t>6</w:t>
            </w:r>
            <w:r>
              <w:t>-202</w:t>
            </w:r>
            <w:r>
              <w:rPr>
                <w:rFonts w:hint="default"/>
              </w:rPr>
              <w:t>3</w:t>
            </w:r>
            <w:r>
              <w:t>.1.</w:t>
            </w:r>
            <w:r>
              <w:rPr>
                <w:rFonts w:hint="default"/>
              </w:rPr>
              <w:t>5</w:t>
            </w:r>
          </w:p>
        </w:tc>
        <w:tc>
          <w:tcPr>
            <w:tcW w:w="2317" w:type="dxa"/>
            <w:vAlign w:val="center"/>
          </w:tcPr>
          <w:p>
            <w:pPr>
              <w:jc w:val="center"/>
            </w:pPr>
            <w:r>
              <w:rPr>
                <w:rFonts w:hint="eastAsia"/>
              </w:rPr>
              <w:t>构建阶段：开发迭代</w:t>
            </w:r>
          </w:p>
        </w:tc>
        <w:tc>
          <w:tcPr>
            <w:tcW w:w="2540" w:type="dxa"/>
          </w:tcPr>
          <w:p>
            <w:pPr>
              <w:rPr>
                <w:rFonts w:hint="default" w:eastAsia="宋体"/>
                <w:lang w:val="en-US" w:eastAsia="zh-Hans"/>
              </w:rPr>
            </w:pPr>
            <w:r>
              <w:rPr>
                <w:rFonts w:hint="eastAsia"/>
              </w:rPr>
              <w:t>1</w:t>
            </w:r>
            <w:r>
              <w:t>.</w:t>
            </w:r>
            <w:r>
              <w:rPr>
                <w:rFonts w:hint="eastAsia"/>
                <w:lang w:val="en-US" w:eastAsia="zh-Hans"/>
              </w:rPr>
              <w:t>软件功能实现</w:t>
            </w:r>
          </w:p>
          <w:p>
            <w:pPr>
              <w:rPr>
                <w:rFonts w:hint="eastAsia"/>
              </w:rPr>
            </w:pPr>
            <w:r>
              <w:rPr>
                <w:rFonts w:hint="eastAsia"/>
              </w:rPr>
              <w:t>2</w:t>
            </w:r>
            <w:r>
              <w:t>.</w:t>
            </w:r>
            <w:r>
              <w:rPr>
                <w:rFonts w:hint="eastAsia"/>
                <w:lang w:val="en-US" w:eastAsia="zh-Hans"/>
              </w:rPr>
              <w:t>软件功能</w:t>
            </w:r>
            <w:r>
              <w:rPr>
                <w:rFonts w:hint="eastAsia"/>
              </w:rPr>
              <w:t>测试</w:t>
            </w:r>
          </w:p>
        </w:tc>
        <w:tc>
          <w:tcPr>
            <w:tcW w:w="1489" w:type="dxa"/>
            <w:vAlign w:val="center"/>
          </w:tcPr>
          <w:p>
            <w:pPr>
              <w:jc w:val="center"/>
            </w:pPr>
            <w:r>
              <w:rPr>
                <w:rFonts w:hint="eastAsia"/>
              </w:rPr>
              <w:t>技术风险</w:t>
            </w:r>
          </w:p>
          <w:p>
            <w:pPr>
              <w:jc w:val="center"/>
              <w:rPr>
                <w:rFonts w:hint="eastAsia"/>
              </w:rPr>
            </w:pPr>
            <w:r>
              <w:rPr>
                <w:rFonts w:hint="eastAsia"/>
              </w:rPr>
              <w:t>进度风险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76" w:type="dxa"/>
            <w:vAlign w:val="center"/>
          </w:tcPr>
          <w:p>
            <w:pPr>
              <w:jc w:val="center"/>
              <w:rPr>
                <w:rFonts w:hint="default"/>
              </w:rPr>
            </w:pPr>
            <w:r>
              <w:rPr>
                <w:rFonts w:hint="eastAsia"/>
              </w:rPr>
              <w:t>2</w:t>
            </w:r>
            <w:r>
              <w:t>02</w:t>
            </w:r>
            <w:r>
              <w:rPr>
                <w:rFonts w:hint="default"/>
              </w:rPr>
              <w:t>3</w:t>
            </w:r>
            <w:r>
              <w:t>.1.</w:t>
            </w:r>
            <w:r>
              <w:rPr>
                <w:rFonts w:hint="default"/>
              </w:rPr>
              <w:t>6</w:t>
            </w:r>
            <w:r>
              <w:t>-2023.1.</w:t>
            </w:r>
            <w:r>
              <w:rPr>
                <w:rFonts w:hint="default"/>
              </w:rPr>
              <w:t>1</w:t>
            </w:r>
            <w:bookmarkStart w:id="0" w:name="_GoBack"/>
            <w:bookmarkEnd w:id="0"/>
            <w:r>
              <w:rPr>
                <w:rFonts w:hint="default"/>
              </w:rPr>
              <w:t>0</w:t>
            </w:r>
          </w:p>
        </w:tc>
        <w:tc>
          <w:tcPr>
            <w:tcW w:w="2317" w:type="dxa"/>
            <w:vAlign w:val="center"/>
          </w:tcPr>
          <w:p>
            <w:pPr>
              <w:jc w:val="center"/>
            </w:pPr>
            <w:r>
              <w:rPr>
                <w:rFonts w:hint="eastAsia"/>
              </w:rPr>
              <w:t>产品化阶段：产品化迭代</w:t>
            </w:r>
          </w:p>
        </w:tc>
        <w:tc>
          <w:tcPr>
            <w:tcW w:w="2540" w:type="dxa"/>
          </w:tcPr>
          <w:p>
            <w:pPr>
              <w:numPr>
                <w:ilvl w:val="0"/>
                <w:numId w:val="0"/>
              </w:numPr>
              <w:rPr>
                <w:rFonts w:hint="eastAsia"/>
              </w:rPr>
            </w:pPr>
            <w:r>
              <w:rPr>
                <w:rFonts w:hint="default"/>
              </w:rPr>
              <w:t>1.</w:t>
            </w:r>
            <w:r>
              <w:rPr>
                <w:rFonts w:hint="eastAsia"/>
              </w:rPr>
              <w:t>软件部署</w:t>
            </w:r>
          </w:p>
          <w:p>
            <w:pPr>
              <w:numPr>
                <w:ilvl w:val="0"/>
                <w:numId w:val="0"/>
              </w:numPr>
              <w:rPr>
                <w:rFonts w:hint="default"/>
                <w:lang w:val="en-US"/>
              </w:rPr>
            </w:pPr>
            <w:r>
              <w:rPr>
                <w:rFonts w:hint="default"/>
                <w:lang w:eastAsia="zh-Hans"/>
              </w:rPr>
              <w:t>2.</w:t>
            </w:r>
            <w:r>
              <w:rPr>
                <w:rFonts w:hint="eastAsia"/>
                <w:lang w:val="en-US" w:eastAsia="zh-Hans"/>
              </w:rPr>
              <w:t>软件部署测试</w:t>
            </w:r>
          </w:p>
          <w:p>
            <w:pPr>
              <w:rPr>
                <w:rFonts w:hint="eastAsia"/>
              </w:rPr>
            </w:pPr>
            <w:r>
              <w:rPr>
                <w:rFonts w:hint="default"/>
              </w:rPr>
              <w:t>3</w:t>
            </w:r>
            <w:r>
              <w:t>.</w:t>
            </w:r>
            <w:r>
              <w:rPr>
                <w:rFonts w:hint="eastAsia"/>
              </w:rPr>
              <w:t>软件交付</w:t>
            </w:r>
          </w:p>
        </w:tc>
        <w:tc>
          <w:tcPr>
            <w:tcW w:w="1489" w:type="dxa"/>
            <w:vAlign w:val="center"/>
          </w:tcPr>
          <w:p>
            <w:pPr>
              <w:jc w:val="center"/>
            </w:pPr>
            <w:r>
              <w:rPr>
                <w:rFonts w:hint="eastAsia"/>
              </w:rPr>
              <w:t>进度风险</w:t>
            </w:r>
          </w:p>
        </w:tc>
      </w:tr>
    </w:tbl>
    <w:p/>
    <w:p>
      <w:pPr>
        <w:ind w:left="709" w:right="-864"/>
        <w:outlineLvl w:val="0"/>
        <w:rPr>
          <w:rFonts w:eastAsia="黑体"/>
          <w:sz w:val="30"/>
        </w:rPr>
      </w:pPr>
      <w:r>
        <w:rPr>
          <w:rFonts w:eastAsia="黑体"/>
          <w:sz w:val="30"/>
        </w:rPr>
        <w:br w:type="page"/>
      </w:r>
    </w:p>
    <w:p>
      <w:pPr>
        <w:pStyle w:val="2"/>
      </w:pPr>
      <w:r>
        <w:rPr>
          <w:rFonts w:hint="eastAsia"/>
        </w:rPr>
        <w:t>项目预期</w:t>
      </w:r>
      <w:r>
        <w:t>成果</w:t>
      </w:r>
    </w:p>
    <w:p>
      <w:pPr>
        <w:adjustRightInd w:val="0"/>
        <w:snapToGrid w:val="0"/>
        <w:ind w:firstLine="425"/>
        <w:rPr>
          <w:rFonts w:ascii="宋体" w:hAnsi="宋体"/>
          <w:sz w:val="24"/>
          <w:szCs w:val="24"/>
        </w:rPr>
      </w:pPr>
      <w:r>
        <w:rPr>
          <w:rFonts w:hint="eastAsia" w:ascii="宋体" w:hAnsi="宋体"/>
          <w:sz w:val="24"/>
          <w:szCs w:val="24"/>
        </w:rPr>
        <w:t>项目最终的成果应包括《立项</w:t>
      </w:r>
      <w:r>
        <w:rPr>
          <w:rFonts w:hint="eastAsia" w:ascii="宋体" w:hAnsi="宋体"/>
          <w:sz w:val="24"/>
          <w:szCs w:val="24"/>
          <w:lang w:val="en-US" w:eastAsia="zh-Hans"/>
        </w:rPr>
        <w:t>建议</w:t>
      </w:r>
      <w:r>
        <w:rPr>
          <w:rFonts w:hint="eastAsia" w:ascii="宋体" w:hAnsi="宋体"/>
          <w:sz w:val="24"/>
          <w:szCs w:val="24"/>
        </w:rPr>
        <w:t>书》、《迭代计划》、《迭代评估报告》、《软件架构文档》、《软件测试计划》</w:t>
      </w:r>
      <w:r>
        <w:rPr>
          <w:rFonts w:hint="eastAsia" w:ascii="宋体" w:hAnsi="宋体"/>
          <w:sz w:val="24"/>
          <w:szCs w:val="24"/>
          <w:lang w:eastAsia="zh-Hans"/>
        </w:rPr>
        <w:t>、《</w:t>
      </w:r>
      <w:r>
        <w:rPr>
          <w:rFonts w:hint="eastAsia" w:ascii="宋体" w:hAnsi="宋体"/>
          <w:sz w:val="24"/>
          <w:szCs w:val="24"/>
          <w:lang w:val="en-US" w:eastAsia="zh-Hans"/>
        </w:rPr>
        <w:t>项目总结报告》</w:t>
      </w:r>
      <w:r>
        <w:rPr>
          <w:rFonts w:hint="eastAsia" w:ascii="宋体" w:hAnsi="宋体"/>
          <w:sz w:val="24"/>
          <w:szCs w:val="24"/>
        </w:rPr>
        <w:t>、界面原型源代码与设计图、</w:t>
      </w:r>
      <w:r>
        <w:rPr>
          <w:rFonts w:ascii="宋体" w:hAnsi="宋体"/>
          <w:sz w:val="24"/>
          <w:szCs w:val="24"/>
        </w:rPr>
        <w:t>use-case</w:t>
      </w:r>
      <w:r>
        <w:rPr>
          <w:rFonts w:hint="eastAsia" w:ascii="宋体" w:hAnsi="宋体"/>
          <w:sz w:val="24"/>
          <w:szCs w:val="24"/>
        </w:rPr>
        <w:t>模型、评审记录、开发总结、相关技术的小型项目源代码、数据库和架构设计文档、数据库概念</w:t>
      </w:r>
      <w:r>
        <w:rPr>
          <w:rFonts w:ascii="宋体" w:hAnsi="宋体"/>
          <w:sz w:val="24"/>
          <w:szCs w:val="24"/>
        </w:rPr>
        <w:t>/</w:t>
      </w:r>
      <w:r>
        <w:rPr>
          <w:rFonts w:hint="eastAsia" w:ascii="宋体" w:hAnsi="宋体"/>
          <w:sz w:val="24"/>
          <w:szCs w:val="24"/>
        </w:rPr>
        <w:t>逻辑</w:t>
      </w:r>
      <w:r>
        <w:rPr>
          <w:rFonts w:ascii="宋体" w:hAnsi="宋体"/>
          <w:sz w:val="24"/>
          <w:szCs w:val="24"/>
        </w:rPr>
        <w:t>/</w:t>
      </w:r>
      <w:r>
        <w:rPr>
          <w:rFonts w:hint="eastAsia" w:ascii="宋体" w:hAnsi="宋体"/>
          <w:sz w:val="24"/>
          <w:szCs w:val="24"/>
        </w:rPr>
        <w:t>物理模型等</w:t>
      </w:r>
    </w:p>
    <w:p>
      <w:pPr>
        <w:adjustRightInd w:val="0"/>
        <w:snapToGrid w:val="0"/>
        <w:spacing w:line="460" w:lineRule="atLeast"/>
        <w:rPr>
          <w:rFonts w:hint="eastAsia" w:ascii="宋体" w:hAnsi="宋体" w:cs="宋体"/>
          <w:sz w:val="24"/>
          <w:szCs w:val="24"/>
          <w:lang w:eastAsia="zh-Hans"/>
        </w:rPr>
      </w:pPr>
    </w:p>
    <w:sectPr>
      <w:footerReference r:id="rId3" w:type="default"/>
      <w:footerReference r:id="rId4" w:type="even"/>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Calibri Light">
    <w:altName w:val="Helvetica Neue"/>
    <w:panose1 w:val="020F0302020204030204"/>
    <w:charset w:val="00"/>
    <w:family w:val="swiss"/>
    <w:pitch w:val="default"/>
    <w:sig w:usb0="00000000" w:usb1="00000000" w:usb2="00000009" w:usb3="00000000" w:csb0="000001FF" w:csb1="00000000"/>
  </w:font>
  <w:font w:name="仿宋_GB2312">
    <w:altName w:val="方正仿宋_GBK"/>
    <w:panose1 w:val="00000000000000000000"/>
    <w:charset w:val="86"/>
    <w:family w:val="modern"/>
    <w:pitch w:val="default"/>
    <w:sig w:usb0="00000000" w:usb1="00000000" w:usb2="00000010" w:usb3="00000000" w:csb0="00040000" w:csb1="00000000"/>
  </w:font>
  <w:font w:name="方正仿宋_GBK">
    <w:panose1 w:val="02000000000000000000"/>
    <w:charset w:val="86"/>
    <w:family w:val="auto"/>
    <w:pitch w:val="default"/>
    <w:sig w:usb0="00000000" w:usb1="00000000" w:usb2="00000000" w:usb3="00000000" w:csb0="00160000" w:csb1="00000000"/>
  </w:font>
  <w:font w:name="Times">
    <w:altName w:val="Helvetica Neue"/>
    <w:panose1 w:val="00000500000000020000"/>
    <w:charset w:val="00"/>
    <w:family w:val="roman"/>
    <w:pitch w:val="default"/>
    <w:sig w:usb0="00000000" w:usb1="00000000" w:usb2="00000000" w:usb3="00000000" w:csb0="00000000" w:csb1="00000000"/>
  </w:font>
  <w:font w:name="楷体">
    <w:altName w:val="汉仪楷体KW"/>
    <w:panose1 w:val="02010609060101010101"/>
    <w:charset w:val="86"/>
    <w:family w:val="modern"/>
    <w:pitch w:val="default"/>
    <w:sig w:usb0="00000000" w:usb1="00000000" w:usb2="00000016" w:usb3="00000000" w:csb0="00040001" w:csb1="00000000"/>
  </w:font>
  <w:font w:name="汉仪楷体KW">
    <w:panose1 w:val="00020600040101010101"/>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center" w:y="1"/>
      <w:rPr>
        <w:rStyle w:val="20"/>
      </w:rPr>
    </w:pPr>
    <w:r>
      <w:rPr>
        <w:rStyle w:val="20"/>
      </w:rPr>
      <w:fldChar w:fldCharType="begin"/>
    </w:r>
    <w:r>
      <w:rPr>
        <w:rStyle w:val="20"/>
      </w:rPr>
      <w:instrText xml:space="preserve">PAGE  </w:instrText>
    </w:r>
    <w:r>
      <w:rPr>
        <w:rStyle w:val="20"/>
      </w:rPr>
      <w:fldChar w:fldCharType="separate"/>
    </w:r>
    <w:r>
      <w:rPr>
        <w:rStyle w:val="20"/>
      </w:rPr>
      <w:t>7</w:t>
    </w:r>
    <w:r>
      <w:rPr>
        <w:rStyle w:val="20"/>
      </w:rPr>
      <w:fldChar w:fldCharType="end"/>
    </w:r>
  </w:p>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center" w:y="1"/>
      <w:rPr>
        <w:rStyle w:val="20"/>
      </w:rPr>
    </w:pPr>
    <w:r>
      <w:rPr>
        <w:rStyle w:val="20"/>
      </w:rPr>
      <w:fldChar w:fldCharType="begin"/>
    </w:r>
    <w:r>
      <w:rPr>
        <w:rStyle w:val="20"/>
      </w:rPr>
      <w:instrText xml:space="preserve">PAGE  </w:instrText>
    </w:r>
    <w:r>
      <w:rPr>
        <w:rStyle w:val="20"/>
      </w:rPr>
      <w:fldChar w:fldCharType="end"/>
    </w:r>
  </w:p>
  <w:p>
    <w:pPr>
      <w:pStyle w:val="1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733758"/>
    <w:multiLevelType w:val="singleLevel"/>
    <w:tmpl w:val="A5733758"/>
    <w:lvl w:ilvl="0" w:tentative="0">
      <w:start w:val="1"/>
      <w:numFmt w:val="decimal"/>
      <w:suff w:val="nothing"/>
      <w:lvlText w:val="%1）"/>
      <w:lvlJc w:val="left"/>
    </w:lvl>
  </w:abstractNum>
  <w:abstractNum w:abstractNumId="1">
    <w:nsid w:val="1A7D667E"/>
    <w:multiLevelType w:val="multilevel"/>
    <w:tmpl w:val="1A7D667E"/>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rPr>
        <w:rFonts w:ascii="黑体" w:hAnsi="黑体" w:eastAsia="黑体"/>
      </w:r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2">
    <w:nsid w:val="235120C8"/>
    <w:multiLevelType w:val="multilevel"/>
    <w:tmpl w:val="235120C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40117E2"/>
    <w:multiLevelType w:val="multilevel"/>
    <w:tmpl w:val="740117E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19C"/>
    <w:rsid w:val="000014A4"/>
    <w:rsid w:val="00007DAC"/>
    <w:rsid w:val="000177E7"/>
    <w:rsid w:val="00037FBB"/>
    <w:rsid w:val="00046E7F"/>
    <w:rsid w:val="00050364"/>
    <w:rsid w:val="00050E98"/>
    <w:rsid w:val="0005260A"/>
    <w:rsid w:val="00057B42"/>
    <w:rsid w:val="00065DD6"/>
    <w:rsid w:val="00070451"/>
    <w:rsid w:val="00071377"/>
    <w:rsid w:val="00080B22"/>
    <w:rsid w:val="00084815"/>
    <w:rsid w:val="00094798"/>
    <w:rsid w:val="00096BF4"/>
    <w:rsid w:val="000979C0"/>
    <w:rsid w:val="000A216C"/>
    <w:rsid w:val="000A51F9"/>
    <w:rsid w:val="000A6842"/>
    <w:rsid w:val="000B4F96"/>
    <w:rsid w:val="000B56FE"/>
    <w:rsid w:val="000C14EE"/>
    <w:rsid w:val="000D24BA"/>
    <w:rsid w:val="000D7665"/>
    <w:rsid w:val="000E0C40"/>
    <w:rsid w:val="000E0C7E"/>
    <w:rsid w:val="0010303D"/>
    <w:rsid w:val="0010648C"/>
    <w:rsid w:val="001079AB"/>
    <w:rsid w:val="00114E03"/>
    <w:rsid w:val="0012186A"/>
    <w:rsid w:val="0013685F"/>
    <w:rsid w:val="00164703"/>
    <w:rsid w:val="00170B5D"/>
    <w:rsid w:val="00171BA2"/>
    <w:rsid w:val="00181989"/>
    <w:rsid w:val="0019015B"/>
    <w:rsid w:val="00193DF9"/>
    <w:rsid w:val="001A0395"/>
    <w:rsid w:val="001A5197"/>
    <w:rsid w:val="001B4B9F"/>
    <w:rsid w:val="001E3652"/>
    <w:rsid w:val="001F0D38"/>
    <w:rsid w:val="001F0DA4"/>
    <w:rsid w:val="0020093B"/>
    <w:rsid w:val="002066D6"/>
    <w:rsid w:val="00211BC8"/>
    <w:rsid w:val="00213CDE"/>
    <w:rsid w:val="00224567"/>
    <w:rsid w:val="00226CA5"/>
    <w:rsid w:val="0023011E"/>
    <w:rsid w:val="00232C06"/>
    <w:rsid w:val="002376DF"/>
    <w:rsid w:val="00246F56"/>
    <w:rsid w:val="0025118E"/>
    <w:rsid w:val="00253359"/>
    <w:rsid w:val="00282ACF"/>
    <w:rsid w:val="00284B43"/>
    <w:rsid w:val="002A4FFF"/>
    <w:rsid w:val="002B7F2C"/>
    <w:rsid w:val="002C2A0F"/>
    <w:rsid w:val="002D2F0D"/>
    <w:rsid w:val="002E2803"/>
    <w:rsid w:val="002E3E64"/>
    <w:rsid w:val="002E50B2"/>
    <w:rsid w:val="002F3B0D"/>
    <w:rsid w:val="00300368"/>
    <w:rsid w:val="00313680"/>
    <w:rsid w:val="00320FC9"/>
    <w:rsid w:val="0033293C"/>
    <w:rsid w:val="00340B07"/>
    <w:rsid w:val="00342057"/>
    <w:rsid w:val="003654F5"/>
    <w:rsid w:val="0037611B"/>
    <w:rsid w:val="00385031"/>
    <w:rsid w:val="003B1FDA"/>
    <w:rsid w:val="003B4A9A"/>
    <w:rsid w:val="003E4824"/>
    <w:rsid w:val="003F0D56"/>
    <w:rsid w:val="003F45FF"/>
    <w:rsid w:val="003F4E03"/>
    <w:rsid w:val="00400B15"/>
    <w:rsid w:val="0040271D"/>
    <w:rsid w:val="00406745"/>
    <w:rsid w:val="004253BB"/>
    <w:rsid w:val="00430642"/>
    <w:rsid w:val="00431ECA"/>
    <w:rsid w:val="004355AE"/>
    <w:rsid w:val="00437E81"/>
    <w:rsid w:val="00450D05"/>
    <w:rsid w:val="00453086"/>
    <w:rsid w:val="00454824"/>
    <w:rsid w:val="00461283"/>
    <w:rsid w:val="004677E8"/>
    <w:rsid w:val="004845D5"/>
    <w:rsid w:val="0049126C"/>
    <w:rsid w:val="00491D2A"/>
    <w:rsid w:val="00497513"/>
    <w:rsid w:val="004B158E"/>
    <w:rsid w:val="004C122B"/>
    <w:rsid w:val="004E266A"/>
    <w:rsid w:val="005012E6"/>
    <w:rsid w:val="00526C78"/>
    <w:rsid w:val="00537FA8"/>
    <w:rsid w:val="00565989"/>
    <w:rsid w:val="00567E5F"/>
    <w:rsid w:val="00575D07"/>
    <w:rsid w:val="00581576"/>
    <w:rsid w:val="005921E1"/>
    <w:rsid w:val="005A0209"/>
    <w:rsid w:val="005A23A9"/>
    <w:rsid w:val="005B0C81"/>
    <w:rsid w:val="005B1942"/>
    <w:rsid w:val="005B4472"/>
    <w:rsid w:val="005C53C3"/>
    <w:rsid w:val="005C7AE9"/>
    <w:rsid w:val="005D6C82"/>
    <w:rsid w:val="005E46F2"/>
    <w:rsid w:val="0061072B"/>
    <w:rsid w:val="00615F40"/>
    <w:rsid w:val="00617883"/>
    <w:rsid w:val="006308C0"/>
    <w:rsid w:val="00633592"/>
    <w:rsid w:val="00643BF1"/>
    <w:rsid w:val="0065439D"/>
    <w:rsid w:val="00654A52"/>
    <w:rsid w:val="0068128F"/>
    <w:rsid w:val="00684A42"/>
    <w:rsid w:val="00685934"/>
    <w:rsid w:val="006A3476"/>
    <w:rsid w:val="006A44CA"/>
    <w:rsid w:val="006A57E9"/>
    <w:rsid w:val="006B2BD0"/>
    <w:rsid w:val="006B2CD9"/>
    <w:rsid w:val="006B56CA"/>
    <w:rsid w:val="006C4E46"/>
    <w:rsid w:val="006C6E6A"/>
    <w:rsid w:val="006E4222"/>
    <w:rsid w:val="006E490B"/>
    <w:rsid w:val="006F30A6"/>
    <w:rsid w:val="007032CB"/>
    <w:rsid w:val="00707D3E"/>
    <w:rsid w:val="00730621"/>
    <w:rsid w:val="00734463"/>
    <w:rsid w:val="007506A5"/>
    <w:rsid w:val="0075341A"/>
    <w:rsid w:val="00753F94"/>
    <w:rsid w:val="007904C2"/>
    <w:rsid w:val="007924B4"/>
    <w:rsid w:val="007B6B1C"/>
    <w:rsid w:val="007B7B22"/>
    <w:rsid w:val="007D1784"/>
    <w:rsid w:val="007D716C"/>
    <w:rsid w:val="007F1CCD"/>
    <w:rsid w:val="007F6185"/>
    <w:rsid w:val="007F6B1D"/>
    <w:rsid w:val="007F6EC2"/>
    <w:rsid w:val="00805603"/>
    <w:rsid w:val="00811EF2"/>
    <w:rsid w:val="00820BF5"/>
    <w:rsid w:val="00850286"/>
    <w:rsid w:val="008514A1"/>
    <w:rsid w:val="00857307"/>
    <w:rsid w:val="00862034"/>
    <w:rsid w:val="00865A40"/>
    <w:rsid w:val="00866FA6"/>
    <w:rsid w:val="00872C9E"/>
    <w:rsid w:val="00873C63"/>
    <w:rsid w:val="00880FCC"/>
    <w:rsid w:val="00890AB4"/>
    <w:rsid w:val="0089253E"/>
    <w:rsid w:val="008A73BE"/>
    <w:rsid w:val="008C194B"/>
    <w:rsid w:val="008D2BBD"/>
    <w:rsid w:val="008E3AF6"/>
    <w:rsid w:val="008E475F"/>
    <w:rsid w:val="008E76A9"/>
    <w:rsid w:val="008E7DC9"/>
    <w:rsid w:val="00904557"/>
    <w:rsid w:val="00907450"/>
    <w:rsid w:val="009108EC"/>
    <w:rsid w:val="009120A1"/>
    <w:rsid w:val="009263F5"/>
    <w:rsid w:val="009315DF"/>
    <w:rsid w:val="00935C4E"/>
    <w:rsid w:val="009479A7"/>
    <w:rsid w:val="0095319C"/>
    <w:rsid w:val="00957273"/>
    <w:rsid w:val="009679D0"/>
    <w:rsid w:val="0098088F"/>
    <w:rsid w:val="00982466"/>
    <w:rsid w:val="0098635A"/>
    <w:rsid w:val="0099197D"/>
    <w:rsid w:val="009A2A57"/>
    <w:rsid w:val="009A346C"/>
    <w:rsid w:val="009B4B3E"/>
    <w:rsid w:val="009C451D"/>
    <w:rsid w:val="009C5EF3"/>
    <w:rsid w:val="009D3D06"/>
    <w:rsid w:val="009D4CD0"/>
    <w:rsid w:val="009F1AE7"/>
    <w:rsid w:val="009F2E57"/>
    <w:rsid w:val="00A07662"/>
    <w:rsid w:val="00A10CAF"/>
    <w:rsid w:val="00A22EAD"/>
    <w:rsid w:val="00A41573"/>
    <w:rsid w:val="00A41FC5"/>
    <w:rsid w:val="00A5086B"/>
    <w:rsid w:val="00A53467"/>
    <w:rsid w:val="00A57C6F"/>
    <w:rsid w:val="00A63B74"/>
    <w:rsid w:val="00A66DAE"/>
    <w:rsid w:val="00A74CD8"/>
    <w:rsid w:val="00A76243"/>
    <w:rsid w:val="00A831DD"/>
    <w:rsid w:val="00A94809"/>
    <w:rsid w:val="00AB2562"/>
    <w:rsid w:val="00AB471A"/>
    <w:rsid w:val="00AB7C86"/>
    <w:rsid w:val="00AC5F2E"/>
    <w:rsid w:val="00AC715A"/>
    <w:rsid w:val="00AD4D7D"/>
    <w:rsid w:val="00B00351"/>
    <w:rsid w:val="00B113ED"/>
    <w:rsid w:val="00B12D93"/>
    <w:rsid w:val="00B179AA"/>
    <w:rsid w:val="00B206C1"/>
    <w:rsid w:val="00B21698"/>
    <w:rsid w:val="00B32E9D"/>
    <w:rsid w:val="00B34004"/>
    <w:rsid w:val="00B53DFB"/>
    <w:rsid w:val="00B543BC"/>
    <w:rsid w:val="00B62F4F"/>
    <w:rsid w:val="00B669D7"/>
    <w:rsid w:val="00B9450D"/>
    <w:rsid w:val="00B97DE1"/>
    <w:rsid w:val="00BA4F31"/>
    <w:rsid w:val="00BB5D87"/>
    <w:rsid w:val="00BB73AF"/>
    <w:rsid w:val="00BD3E24"/>
    <w:rsid w:val="00BE0243"/>
    <w:rsid w:val="00BE2E1F"/>
    <w:rsid w:val="00BE3F4A"/>
    <w:rsid w:val="00BE5F37"/>
    <w:rsid w:val="00C07A7E"/>
    <w:rsid w:val="00C117CA"/>
    <w:rsid w:val="00C56FD4"/>
    <w:rsid w:val="00C573E9"/>
    <w:rsid w:val="00C57CD0"/>
    <w:rsid w:val="00C615F5"/>
    <w:rsid w:val="00C63D1D"/>
    <w:rsid w:val="00C7322A"/>
    <w:rsid w:val="00C73A5A"/>
    <w:rsid w:val="00C87C9D"/>
    <w:rsid w:val="00CA5BD6"/>
    <w:rsid w:val="00CB6407"/>
    <w:rsid w:val="00CC0B2D"/>
    <w:rsid w:val="00CC75F0"/>
    <w:rsid w:val="00CE6B0B"/>
    <w:rsid w:val="00D008D5"/>
    <w:rsid w:val="00D129A7"/>
    <w:rsid w:val="00D216F9"/>
    <w:rsid w:val="00D27168"/>
    <w:rsid w:val="00D330F5"/>
    <w:rsid w:val="00D43AD5"/>
    <w:rsid w:val="00D526E5"/>
    <w:rsid w:val="00D5532E"/>
    <w:rsid w:val="00D623D0"/>
    <w:rsid w:val="00D67D1E"/>
    <w:rsid w:val="00D87DB0"/>
    <w:rsid w:val="00D9229B"/>
    <w:rsid w:val="00DA5C21"/>
    <w:rsid w:val="00DB0A85"/>
    <w:rsid w:val="00DB2708"/>
    <w:rsid w:val="00DB3F9A"/>
    <w:rsid w:val="00DB5DA8"/>
    <w:rsid w:val="00DB74CB"/>
    <w:rsid w:val="00DC3640"/>
    <w:rsid w:val="00DD20A6"/>
    <w:rsid w:val="00DE4E50"/>
    <w:rsid w:val="00DF780C"/>
    <w:rsid w:val="00E00C83"/>
    <w:rsid w:val="00E00F52"/>
    <w:rsid w:val="00E066B5"/>
    <w:rsid w:val="00E07676"/>
    <w:rsid w:val="00E15DF8"/>
    <w:rsid w:val="00E21D7B"/>
    <w:rsid w:val="00E305EF"/>
    <w:rsid w:val="00E350D7"/>
    <w:rsid w:val="00E46A5B"/>
    <w:rsid w:val="00E47D8E"/>
    <w:rsid w:val="00E60A8F"/>
    <w:rsid w:val="00E668D9"/>
    <w:rsid w:val="00E73B90"/>
    <w:rsid w:val="00E800B2"/>
    <w:rsid w:val="00EA0C8B"/>
    <w:rsid w:val="00EA30FA"/>
    <w:rsid w:val="00EB33CD"/>
    <w:rsid w:val="00EB4E98"/>
    <w:rsid w:val="00EE50EF"/>
    <w:rsid w:val="00F02102"/>
    <w:rsid w:val="00F06F32"/>
    <w:rsid w:val="00F15773"/>
    <w:rsid w:val="00F171B3"/>
    <w:rsid w:val="00F310A6"/>
    <w:rsid w:val="00F40211"/>
    <w:rsid w:val="00F56B37"/>
    <w:rsid w:val="00F64387"/>
    <w:rsid w:val="00F82F52"/>
    <w:rsid w:val="00F97468"/>
    <w:rsid w:val="00FA144A"/>
    <w:rsid w:val="00FB1E87"/>
    <w:rsid w:val="00FB1F94"/>
    <w:rsid w:val="00FC0035"/>
    <w:rsid w:val="00FC01A3"/>
    <w:rsid w:val="00FE1F41"/>
    <w:rsid w:val="3FCD1316"/>
    <w:rsid w:val="4E39AED8"/>
    <w:rsid w:val="5C2FC070"/>
    <w:rsid w:val="66BFC71C"/>
    <w:rsid w:val="66F375F9"/>
    <w:rsid w:val="6B7F21DD"/>
    <w:rsid w:val="73CB2314"/>
    <w:rsid w:val="7AF84087"/>
    <w:rsid w:val="7BD7328B"/>
    <w:rsid w:val="9CF89B6F"/>
    <w:rsid w:val="ACB701CE"/>
    <w:rsid w:val="AFEF90B6"/>
    <w:rsid w:val="BF6B7E38"/>
    <w:rsid w:val="DBDFBFE6"/>
    <w:rsid w:val="DF5F582F"/>
    <w:rsid w:val="DFCF24F7"/>
    <w:rsid w:val="E7FF808A"/>
    <w:rsid w:val="F7C10EE7"/>
    <w:rsid w:val="FB3FCC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numPr>
        <w:ilvl w:val="0"/>
        <w:numId w:val="1"/>
      </w:numPr>
      <w:snapToGrid w:val="0"/>
      <w:spacing w:before="360" w:after="240"/>
      <w:ind w:left="431" w:hanging="431"/>
      <w:outlineLvl w:val="0"/>
    </w:pPr>
    <w:rPr>
      <w:rFonts w:ascii="黑体" w:hAnsi="黑体" w:eastAsia="黑体"/>
      <w:b/>
      <w:kern w:val="44"/>
      <w:sz w:val="30"/>
      <w:szCs w:val="30"/>
    </w:rPr>
  </w:style>
  <w:style w:type="paragraph" w:styleId="3">
    <w:name w:val="heading 2"/>
    <w:basedOn w:val="1"/>
    <w:next w:val="1"/>
    <w:qFormat/>
    <w:uiPriority w:val="0"/>
    <w:pPr>
      <w:keepNext/>
      <w:keepLines/>
      <w:numPr>
        <w:ilvl w:val="1"/>
        <w:numId w:val="1"/>
      </w:numPr>
      <w:snapToGrid w:val="0"/>
      <w:spacing w:before="360" w:after="240"/>
      <w:ind w:left="578" w:hanging="578"/>
      <w:outlineLvl w:val="1"/>
    </w:pPr>
    <w:rPr>
      <w:rFonts w:ascii="Arial" w:hAnsi="Arial" w:eastAsia="黑体"/>
      <w:b/>
      <w:bCs/>
      <w:sz w:val="28"/>
      <w:szCs w:val="28"/>
    </w:rPr>
  </w:style>
  <w:style w:type="paragraph" w:styleId="4">
    <w:name w:val="heading 3"/>
    <w:basedOn w:val="1"/>
    <w:next w:val="1"/>
    <w:qFormat/>
    <w:uiPriority w:val="0"/>
    <w:pPr>
      <w:keepNext/>
      <w:keepLines/>
      <w:numPr>
        <w:ilvl w:val="2"/>
        <w:numId w:val="1"/>
      </w:numPr>
      <w:spacing w:before="260" w:after="260" w:line="416" w:lineRule="auto"/>
      <w:outlineLvl w:val="2"/>
    </w:pPr>
    <w:rPr>
      <w:b/>
      <w:bCs/>
      <w:sz w:val="32"/>
      <w:szCs w:val="32"/>
    </w:rPr>
  </w:style>
  <w:style w:type="paragraph" w:styleId="5">
    <w:name w:val="heading 4"/>
    <w:basedOn w:val="1"/>
    <w:next w:val="1"/>
    <w:qFormat/>
    <w:uiPriority w:val="0"/>
    <w:pPr>
      <w:keepNext/>
      <w:keepLines/>
      <w:numPr>
        <w:ilvl w:val="3"/>
        <w:numId w:val="1"/>
      </w:numPr>
      <w:spacing w:before="280" w:after="290" w:line="376" w:lineRule="auto"/>
      <w:outlineLvl w:val="3"/>
    </w:pPr>
    <w:rPr>
      <w:rFonts w:ascii="Arial" w:hAnsi="Arial" w:eastAsia="黑体"/>
      <w:b/>
      <w:bCs/>
      <w:sz w:val="28"/>
      <w:szCs w:val="28"/>
    </w:rPr>
  </w:style>
  <w:style w:type="paragraph" w:styleId="6">
    <w:name w:val="heading 5"/>
    <w:basedOn w:val="1"/>
    <w:next w:val="1"/>
    <w:link w:val="28"/>
    <w:semiHidden/>
    <w:unhideWhenUsed/>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9"/>
    <w:semiHidden/>
    <w:unhideWhenUsed/>
    <w:qFormat/>
    <w:uiPriority w:val="0"/>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30"/>
    <w:semiHidden/>
    <w:unhideWhenUsed/>
    <w:qFormat/>
    <w:uiPriority w:val="0"/>
    <w:pPr>
      <w:keepNext/>
      <w:keepLines/>
      <w:numPr>
        <w:ilvl w:val="6"/>
        <w:numId w:val="1"/>
      </w:numPr>
      <w:spacing w:before="240" w:after="64" w:line="320" w:lineRule="auto"/>
      <w:outlineLvl w:val="6"/>
    </w:pPr>
    <w:rPr>
      <w:b/>
      <w:bCs/>
      <w:sz w:val="24"/>
      <w:szCs w:val="24"/>
    </w:rPr>
  </w:style>
  <w:style w:type="paragraph" w:styleId="9">
    <w:name w:val="heading 8"/>
    <w:basedOn w:val="1"/>
    <w:next w:val="1"/>
    <w:link w:val="31"/>
    <w:semiHidden/>
    <w:unhideWhenUsed/>
    <w:qFormat/>
    <w:uiPriority w:val="0"/>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32"/>
    <w:semiHidden/>
    <w:unhideWhenUsed/>
    <w:qFormat/>
    <w:uiPriority w:val="0"/>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11">
    <w:name w:val="Body Text Indent"/>
    <w:basedOn w:val="1"/>
    <w:qFormat/>
    <w:uiPriority w:val="0"/>
    <w:pPr>
      <w:ind w:firstLine="540"/>
    </w:pPr>
    <w:rPr>
      <w:sz w:val="28"/>
    </w:rPr>
  </w:style>
  <w:style w:type="paragraph" w:styleId="12">
    <w:name w:val="Balloon Text"/>
    <w:basedOn w:val="1"/>
    <w:semiHidden/>
    <w:qFormat/>
    <w:uiPriority w:val="0"/>
    <w:rPr>
      <w:sz w:val="18"/>
      <w:szCs w:val="18"/>
    </w:rPr>
  </w:style>
  <w:style w:type="paragraph" w:styleId="13">
    <w:name w:val="footer"/>
    <w:basedOn w:val="1"/>
    <w:qFormat/>
    <w:uiPriority w:val="0"/>
    <w:pPr>
      <w:tabs>
        <w:tab w:val="center" w:pos="4153"/>
        <w:tab w:val="right" w:pos="8306"/>
      </w:tabs>
      <w:snapToGrid w:val="0"/>
      <w:jc w:val="left"/>
    </w:pPr>
    <w:rPr>
      <w:sz w:val="18"/>
      <w:szCs w:val="18"/>
    </w:rPr>
  </w:style>
  <w:style w:type="paragraph" w:styleId="14">
    <w:name w:val="header"/>
    <w:basedOn w:val="1"/>
    <w:link w:val="25"/>
    <w:qFormat/>
    <w:uiPriority w:val="0"/>
    <w:pPr>
      <w:pBdr>
        <w:bottom w:val="single" w:color="auto" w:sz="6" w:space="1"/>
      </w:pBdr>
      <w:tabs>
        <w:tab w:val="center" w:pos="4153"/>
        <w:tab w:val="right" w:pos="8306"/>
      </w:tabs>
      <w:snapToGrid w:val="0"/>
      <w:jc w:val="center"/>
    </w:pPr>
    <w:rPr>
      <w:sz w:val="18"/>
      <w:szCs w:val="18"/>
    </w:rPr>
  </w:style>
  <w:style w:type="paragraph" w:styleId="15">
    <w:name w:val="Normal (Web)"/>
    <w:basedOn w:val="1"/>
    <w:qFormat/>
    <w:uiPriority w:val="0"/>
    <w:pPr>
      <w:widowControl/>
      <w:spacing w:before="100" w:beforeAutospacing="1" w:after="100" w:afterAutospacing="1"/>
      <w:jc w:val="left"/>
    </w:pPr>
    <w:rPr>
      <w:rFonts w:ascii="宋体" w:hAnsi="宋体" w:cs="宋体"/>
      <w:kern w:val="0"/>
      <w:sz w:val="24"/>
      <w:szCs w:val="24"/>
    </w:rPr>
  </w:style>
  <w:style w:type="table" w:styleId="17">
    <w:name w:val="Table Grid"/>
    <w:basedOn w:val="1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Strong"/>
    <w:basedOn w:val="18"/>
    <w:qFormat/>
    <w:uiPriority w:val="0"/>
    <w:rPr>
      <w:b/>
    </w:rPr>
  </w:style>
  <w:style w:type="character" w:styleId="20">
    <w:name w:val="page number"/>
    <w:basedOn w:val="18"/>
    <w:qFormat/>
    <w:uiPriority w:val="0"/>
  </w:style>
  <w:style w:type="character" w:styleId="21">
    <w:name w:val="Hyperlink"/>
    <w:qFormat/>
    <w:uiPriority w:val="0"/>
    <w:rPr>
      <w:color w:val="0000FF"/>
      <w:u w:val="single"/>
    </w:rPr>
  </w:style>
  <w:style w:type="paragraph" w:customStyle="1" w:styleId="22">
    <w:name w:val="a0"/>
    <w:basedOn w:val="1"/>
    <w:qFormat/>
    <w:uiPriority w:val="0"/>
    <w:pPr>
      <w:widowControl/>
      <w:spacing w:before="100" w:beforeAutospacing="1" w:after="100" w:afterAutospacing="1"/>
      <w:jc w:val="left"/>
    </w:pPr>
    <w:rPr>
      <w:rFonts w:ascii="宋体" w:hAnsi="宋体" w:cs="宋体"/>
      <w:kern w:val="0"/>
      <w:sz w:val="24"/>
      <w:szCs w:val="24"/>
    </w:rPr>
  </w:style>
  <w:style w:type="character" w:customStyle="1" w:styleId="23">
    <w:name w:val="list_r_list_book1"/>
    <w:basedOn w:val="18"/>
    <w:qFormat/>
    <w:uiPriority w:val="0"/>
  </w:style>
  <w:style w:type="paragraph" w:customStyle="1" w:styleId="24">
    <w:name w:val="Char1"/>
    <w:basedOn w:val="1"/>
    <w:qFormat/>
    <w:uiPriority w:val="0"/>
    <w:rPr>
      <w:rFonts w:ascii="仿宋_GB2312" w:eastAsia="仿宋_GB2312"/>
      <w:b/>
      <w:sz w:val="32"/>
      <w:szCs w:val="32"/>
    </w:rPr>
  </w:style>
  <w:style w:type="character" w:customStyle="1" w:styleId="25">
    <w:name w:val="页眉 字符"/>
    <w:link w:val="14"/>
    <w:qFormat/>
    <w:uiPriority w:val="0"/>
    <w:rPr>
      <w:kern w:val="2"/>
      <w:sz w:val="18"/>
      <w:szCs w:val="18"/>
    </w:rPr>
  </w:style>
  <w:style w:type="paragraph" w:customStyle="1" w:styleId="26">
    <w:name w:val="referenceitem"/>
    <w:basedOn w:val="1"/>
    <w:qFormat/>
    <w:uiPriority w:val="0"/>
    <w:pPr>
      <w:widowControl/>
      <w:ind w:left="227" w:hanging="227"/>
    </w:pPr>
    <w:rPr>
      <w:rFonts w:ascii="Times" w:hAnsi="Times"/>
      <w:kern w:val="0"/>
      <w:sz w:val="18"/>
      <w:lang w:eastAsia="de-DE"/>
    </w:rPr>
  </w:style>
  <w:style w:type="paragraph" w:styleId="27">
    <w:name w:val="List Paragraph"/>
    <w:basedOn w:val="1"/>
    <w:qFormat/>
    <w:uiPriority w:val="34"/>
    <w:pPr>
      <w:ind w:firstLine="420" w:firstLineChars="200"/>
    </w:pPr>
  </w:style>
  <w:style w:type="character" w:customStyle="1" w:styleId="28">
    <w:name w:val="标题 5 字符"/>
    <w:basedOn w:val="18"/>
    <w:link w:val="6"/>
    <w:semiHidden/>
    <w:qFormat/>
    <w:uiPriority w:val="0"/>
    <w:rPr>
      <w:b/>
      <w:bCs/>
      <w:kern w:val="2"/>
      <w:sz w:val="28"/>
      <w:szCs w:val="28"/>
    </w:rPr>
  </w:style>
  <w:style w:type="character" w:customStyle="1" w:styleId="29">
    <w:name w:val="标题 6 字符"/>
    <w:basedOn w:val="18"/>
    <w:link w:val="7"/>
    <w:semiHidden/>
    <w:qFormat/>
    <w:uiPriority w:val="0"/>
    <w:rPr>
      <w:rFonts w:asciiTheme="majorHAnsi" w:hAnsiTheme="majorHAnsi" w:eastAsiaTheme="majorEastAsia" w:cstheme="majorBidi"/>
      <w:b/>
      <w:bCs/>
      <w:kern w:val="2"/>
      <w:sz w:val="24"/>
      <w:szCs w:val="24"/>
    </w:rPr>
  </w:style>
  <w:style w:type="character" w:customStyle="1" w:styleId="30">
    <w:name w:val="标题 7 字符"/>
    <w:basedOn w:val="18"/>
    <w:link w:val="8"/>
    <w:semiHidden/>
    <w:qFormat/>
    <w:uiPriority w:val="0"/>
    <w:rPr>
      <w:b/>
      <w:bCs/>
      <w:kern w:val="2"/>
      <w:sz w:val="24"/>
      <w:szCs w:val="24"/>
    </w:rPr>
  </w:style>
  <w:style w:type="character" w:customStyle="1" w:styleId="31">
    <w:name w:val="标题 8 字符"/>
    <w:basedOn w:val="18"/>
    <w:link w:val="9"/>
    <w:semiHidden/>
    <w:qFormat/>
    <w:uiPriority w:val="0"/>
    <w:rPr>
      <w:rFonts w:asciiTheme="majorHAnsi" w:hAnsiTheme="majorHAnsi" w:eastAsiaTheme="majorEastAsia" w:cstheme="majorBidi"/>
      <w:kern w:val="2"/>
      <w:sz w:val="24"/>
      <w:szCs w:val="24"/>
    </w:rPr>
  </w:style>
  <w:style w:type="character" w:customStyle="1" w:styleId="32">
    <w:name w:val="标题 9 字符"/>
    <w:basedOn w:val="18"/>
    <w:link w:val="10"/>
    <w:semiHidden/>
    <w:qFormat/>
    <w:uiPriority w:val="0"/>
    <w:rPr>
      <w:rFonts w:asciiTheme="majorHAnsi" w:hAnsiTheme="majorHAnsi" w:eastAsiaTheme="majorEastAsia" w:cstheme="majorBidi"/>
      <w:kern w:val="2"/>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info</Company>
  <Pages>8</Pages>
  <Words>783</Words>
  <Characters>4467</Characters>
  <Lines>37</Lines>
  <Paragraphs>10</Paragraphs>
  <TotalTime>2</TotalTime>
  <ScaleCrop>false</ScaleCrop>
  <LinksUpToDate>false</LinksUpToDate>
  <CharactersWithSpaces>5240</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2021-08-28T02:58:00Z</dcterms:created>
  <dc:creator>jason</dc:creator>
  <cp:lastModifiedBy>hx@</cp:lastModifiedBy>
  <cp:lastPrinted>2004-04-22T04:58:00Z</cp:lastPrinted>
  <dcterms:modified xsi:type="dcterms:W3CDTF">2023-01-11T20:46:20Z</dcterms:modified>
  <dc:title>编号</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F9120534C295A56D3EE1436346AAE028</vt:lpwstr>
  </property>
</Properties>
</file>