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制定日期：2</w:t>
      </w:r>
      <w:r>
        <w:rPr>
          <w:rFonts w:ascii="宋体"/>
          <w:szCs w:val="21"/>
        </w:rPr>
        <w:t>022.11.18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基于RFID的食品冷链物流系统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架构迭代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</w:rPr>
            </w:pPr>
            <w:r>
              <w:t>2022.11.18-2022.1</w:t>
            </w:r>
            <w:r>
              <w:rPr>
                <w:rFonts w:hint="default"/>
              </w:rPr>
              <w:t>1</w:t>
            </w:r>
            <w:r>
              <w:t>.</w:t>
            </w:r>
            <w:r>
              <w:rPr>
                <w:rFonts w:hint="default"/>
              </w:rPr>
              <w:t>30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228"/>
              <w:gridCol w:w="19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软件测试计划编写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022.11.18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2022.11.20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WMS功能完善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022.11.18-2022.1</w:t>
                  </w:r>
                  <w:r>
                    <w:rPr>
                      <w:rFonts w:hint="default"/>
                      <w:szCs w:val="21"/>
                    </w:rPr>
                    <w:t>1.31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洪湘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百度智能识别算法的边缘部署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022.11.18-2022.12.</w:t>
                  </w:r>
                  <w:r>
                    <w:rPr>
                      <w:rFonts w:hint="default"/>
                      <w:szCs w:val="21"/>
                    </w:rPr>
                    <w:t>31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吕泽宇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W</w:t>
                  </w:r>
                  <w:r>
                    <w:rPr>
                      <w:rFonts w:hint="eastAsia"/>
                      <w:szCs w:val="21"/>
                    </w:rPr>
                    <w:t>eb业务系统前后端设计开发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022.11.18-2022.12.</w:t>
                  </w:r>
                  <w:r>
                    <w:rPr>
                      <w:rFonts w:hint="default"/>
                      <w:szCs w:val="21"/>
                    </w:rPr>
                    <w:t>31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蓝煜斌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软件测试计划、全部项目代码、软件测试报告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需求变更可能性大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积极与老师交流需求和项目进展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加班、敏捷开发应对需求变更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项目开发时间紧任务重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项目组成员积极交流项目进展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采用熟悉的技术和架构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优先开发更重要的功能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加班赶进度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技术上存在一定的风险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采用相对熟悉的技术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合理进行技术原型开发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寻求同学帮助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紧急变更技术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组织风险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</w:pPr>
            <w:r>
              <w:rPr>
                <w:rFonts w:hint="eastAsia"/>
              </w:rPr>
              <w:t>疫情等特殊情况可能增加额外成本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</w:pPr>
            <w:r>
              <w:rPr>
                <w:rFonts w:hint="eastAsia"/>
              </w:rPr>
              <w:t>缓解措施：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</w:pPr>
            <w:r>
              <w:rPr>
                <w:rFonts w:hint="eastAsia"/>
              </w:rPr>
              <w:t>在疫情稳定的情况下抓紧开发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</w:pPr>
            <w:r>
              <w:rPr>
                <w:rFonts w:hint="eastAsia"/>
              </w:rPr>
              <w:t>应急措施：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</w:pPr>
            <w:r>
              <w:rPr>
                <w:rFonts w:hint="eastAsia"/>
              </w:rPr>
              <w:t>利用网络平台进行线上会议协助开发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C63F3"/>
    <w:multiLevelType w:val="multilevel"/>
    <w:tmpl w:val="135C63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0F49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4455F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968EC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EB664F5"/>
    <w:rsid w:val="8DB3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91</Words>
  <Characters>520</Characters>
  <Lines>4</Lines>
  <Paragraphs>1</Paragraphs>
  <TotalTime>9</TotalTime>
  <ScaleCrop>false</ScaleCrop>
  <LinksUpToDate>false</LinksUpToDate>
  <CharactersWithSpaces>610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2020-09-03T18:57:00Z</dcterms:created>
  <dc:creator>QC</dc:creator>
  <cp:lastModifiedBy>hx@</cp:lastModifiedBy>
  <dcterms:modified xsi:type="dcterms:W3CDTF">2023-01-10T12:03:52Z</dcterms:modified>
  <dc:title>周活动总结表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9A086929BD6E6F5F34D7BC63E7089CA5</vt:lpwstr>
  </property>
</Properties>
</file>