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23" w:rsidRDefault="00CE4623"/>
    <w:p w:rsidR="00CE4623" w:rsidRDefault="00CE4623"/>
    <w:p w:rsidR="00CE4623" w:rsidRDefault="00640F0C">
      <w:pPr>
        <w:ind w:firstLine="1260"/>
        <w:rPr>
          <w:rFonts w:ascii="华文行楷" w:eastAsia="华文行楷" w:hAnsi="宋体"/>
          <w:b/>
          <w:sz w:val="48"/>
          <w:szCs w:val="48"/>
        </w:rPr>
      </w:pPr>
      <w:r w:rsidRPr="00640F0C">
        <w:rPr>
          <w:rFonts w:ascii="华文中宋" w:eastAsia="华文中宋" w:hAnsi="华文中宋"/>
          <w:b/>
          <w:noProof/>
          <w:sz w:val="20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90pt;margin-top:23.4pt;width:252pt;height:63.05pt;z-index:251645440">
            <v:imagedata r:id="rId7" o:title=""/>
          </v:shape>
          <o:OLEObject Type="Embed" ProgID="CorelDRAW.Graphic.9" ShapeID="_x0000_s1030" DrawAspect="Content" ObjectID="_1602588011" r:id="rId8"/>
        </w:pict>
      </w:r>
    </w:p>
    <w:p w:rsidR="00CE4623" w:rsidRDefault="00CE4623"/>
    <w:p w:rsidR="00CE4623" w:rsidRDefault="00CE4623"/>
    <w:p w:rsidR="001376B8" w:rsidRDefault="001376B8" w:rsidP="00340D47">
      <w:pPr>
        <w:spacing w:beforeLines="150"/>
        <w:jc w:val="center"/>
        <w:rPr>
          <w:rFonts w:ascii="楷体_GB2312" w:eastAsia="楷体_GB2312" w:hAnsi="华文中宋"/>
          <w:bCs/>
          <w:sz w:val="70"/>
          <w:szCs w:val="48"/>
        </w:rPr>
      </w:pPr>
      <w:r>
        <w:rPr>
          <w:rFonts w:ascii="楷体_GB2312" w:eastAsia="楷体_GB2312" w:hAnsi="华文中宋" w:hint="eastAsia"/>
          <w:bCs/>
          <w:sz w:val="70"/>
          <w:szCs w:val="48"/>
        </w:rPr>
        <w:t>生物</w:t>
      </w:r>
      <w:r>
        <w:rPr>
          <w:rFonts w:ascii="楷体_GB2312" w:eastAsia="楷体_GB2312" w:hAnsi="华文中宋"/>
          <w:bCs/>
          <w:sz w:val="70"/>
          <w:szCs w:val="48"/>
        </w:rPr>
        <w:t>医学</w:t>
      </w:r>
      <w:r>
        <w:rPr>
          <w:rFonts w:ascii="楷体_GB2312" w:eastAsia="楷体_GB2312" w:hAnsi="华文中宋" w:hint="eastAsia"/>
          <w:bCs/>
          <w:sz w:val="70"/>
          <w:szCs w:val="48"/>
        </w:rPr>
        <w:t>信号</w:t>
      </w:r>
      <w:r>
        <w:rPr>
          <w:rFonts w:ascii="楷体_GB2312" w:eastAsia="楷体_GB2312" w:hAnsi="华文中宋"/>
          <w:bCs/>
          <w:sz w:val="70"/>
          <w:szCs w:val="48"/>
        </w:rPr>
        <w:t>处理</w:t>
      </w:r>
    </w:p>
    <w:p w:rsidR="00CE4623" w:rsidRDefault="001376B8" w:rsidP="00340D47">
      <w:pPr>
        <w:spacing w:beforeLines="150"/>
        <w:jc w:val="center"/>
        <w:rPr>
          <w:rFonts w:ascii="楷体_GB2312" w:eastAsia="楷体_GB2312" w:hAnsi="华文中宋"/>
          <w:bCs/>
          <w:sz w:val="70"/>
          <w:szCs w:val="48"/>
        </w:rPr>
      </w:pPr>
      <w:r>
        <w:rPr>
          <w:rFonts w:ascii="楷体_GB2312" w:eastAsia="楷体_GB2312" w:hAnsi="华文中宋"/>
          <w:bCs/>
          <w:sz w:val="70"/>
          <w:szCs w:val="48"/>
        </w:rPr>
        <w:t>综合实验</w:t>
      </w:r>
      <w:r>
        <w:rPr>
          <w:rFonts w:ascii="楷体_GB2312" w:eastAsia="楷体_GB2312" w:hAnsi="华文中宋" w:hint="eastAsia"/>
          <w:bCs/>
          <w:sz w:val="70"/>
          <w:szCs w:val="48"/>
        </w:rPr>
        <w:t>项目零</w:t>
      </w:r>
      <w:r w:rsidR="00CE4623">
        <w:rPr>
          <w:rFonts w:ascii="楷体_GB2312" w:eastAsia="楷体_GB2312" w:hAnsi="华文中宋" w:hint="eastAsia"/>
          <w:bCs/>
          <w:sz w:val="70"/>
          <w:szCs w:val="48"/>
        </w:rPr>
        <w:t>报告</w:t>
      </w: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1376B8" w:rsidRPr="001376B8" w:rsidRDefault="001376B8" w:rsidP="001376B8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戴其铮   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/>
          <w:sz w:val="32"/>
          <w:szCs w:val="32"/>
          <w:u w:val="single"/>
        </w:rPr>
        <w:t>515021910253</w:t>
      </w:r>
    </w:p>
    <w:p w:rsidR="00CE4623" w:rsidRDefault="001376B8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小组成员</w:t>
      </w:r>
      <w:r w:rsidR="00CE4623">
        <w:rPr>
          <w:rFonts w:ascii="楷体_GB2312" w:eastAsia="楷体_GB2312" w:hAnsi="宋体" w:hint="eastAsia"/>
          <w:sz w:val="32"/>
          <w:szCs w:val="32"/>
        </w:rPr>
        <w:t xml:space="preserve">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刘睿豪  </w:t>
      </w:r>
      <w:r w:rsidR="00CE4623"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/>
          <w:sz w:val="32"/>
          <w:szCs w:val="32"/>
          <w:u w:val="single"/>
        </w:rPr>
        <w:t xml:space="preserve">515021910266 </w:t>
      </w:r>
    </w:p>
    <w:p w:rsidR="00CE4623" w:rsidRDefault="00CE4623">
      <w:pPr>
        <w:rPr>
          <w:rFonts w:ascii="宋体" w:hAnsi="宋体"/>
          <w:sz w:val="32"/>
          <w:szCs w:val="32"/>
        </w:rPr>
      </w:pPr>
    </w:p>
    <w:p w:rsidR="001376B8" w:rsidRDefault="001376B8" w:rsidP="00340D47">
      <w:pPr>
        <w:tabs>
          <w:tab w:val="left" w:pos="3180"/>
        </w:tabs>
        <w:spacing w:beforeLines="100"/>
        <w:ind w:firstLineChars="1110" w:firstLine="3552"/>
        <w:rPr>
          <w:rFonts w:ascii="楷体_GB2312" w:eastAsia="楷体_GB2312" w:hAnsi="宋体"/>
          <w:sz w:val="32"/>
          <w:szCs w:val="32"/>
        </w:rPr>
      </w:pPr>
    </w:p>
    <w:p w:rsidR="001376B8" w:rsidRDefault="001376B8" w:rsidP="00340D47">
      <w:pPr>
        <w:tabs>
          <w:tab w:val="left" w:pos="3180"/>
        </w:tabs>
        <w:spacing w:beforeLines="100"/>
        <w:ind w:firstLineChars="1110" w:firstLine="3552"/>
        <w:rPr>
          <w:rFonts w:ascii="楷体_GB2312" w:eastAsia="楷体_GB2312" w:hAnsi="宋体"/>
          <w:sz w:val="32"/>
          <w:szCs w:val="32"/>
        </w:rPr>
      </w:pPr>
    </w:p>
    <w:p w:rsidR="001376B8" w:rsidRDefault="001376B8" w:rsidP="00340D47">
      <w:pPr>
        <w:tabs>
          <w:tab w:val="left" w:pos="3180"/>
        </w:tabs>
        <w:spacing w:beforeLines="100"/>
        <w:ind w:firstLineChars="1110" w:firstLine="3552"/>
        <w:rPr>
          <w:rFonts w:ascii="楷体_GB2312" w:eastAsia="楷体_GB2312" w:hAnsi="宋体"/>
          <w:sz w:val="32"/>
          <w:szCs w:val="32"/>
        </w:rPr>
      </w:pPr>
    </w:p>
    <w:p w:rsidR="00CE4623" w:rsidRPr="00F95240" w:rsidRDefault="00B13BCE" w:rsidP="00B13BCE">
      <w:pPr>
        <w:adjustRightInd w:val="0"/>
        <w:snapToGrid w:val="0"/>
        <w:spacing w:line="360" w:lineRule="auto"/>
        <w:rPr>
          <w:rFonts w:ascii="宋体" w:hAnsi="宋体"/>
          <w:b/>
          <w:sz w:val="32"/>
        </w:rPr>
      </w:pPr>
      <w:r w:rsidRPr="00F95240">
        <w:rPr>
          <w:rFonts w:ascii="宋体" w:hAnsi="宋体" w:hint="eastAsia"/>
          <w:b/>
          <w:sz w:val="32"/>
        </w:rPr>
        <w:lastRenderedPageBreak/>
        <w:t>一</w:t>
      </w:r>
      <w:r w:rsidRPr="00F95240">
        <w:rPr>
          <w:rFonts w:ascii="宋体" w:hAnsi="宋体"/>
          <w:b/>
          <w:sz w:val="32"/>
        </w:rPr>
        <w:t>、</w:t>
      </w:r>
      <w:r w:rsidR="000F1311">
        <w:rPr>
          <w:rFonts w:ascii="宋体" w:hAnsi="宋体" w:hint="eastAsia"/>
          <w:b/>
          <w:sz w:val="32"/>
        </w:rPr>
        <w:t>程序</w:t>
      </w:r>
      <w:r w:rsidR="000F1311">
        <w:rPr>
          <w:rFonts w:ascii="宋体" w:hAnsi="宋体"/>
          <w:b/>
          <w:sz w:val="32"/>
        </w:rPr>
        <w:t>开发逻辑</w:t>
      </w:r>
    </w:p>
    <w:p w:rsidR="00CE4623" w:rsidRDefault="00B34977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</w:t>
      </w:r>
      <w:r w:rsidRPr="00B34977">
        <w:rPr>
          <w:rFonts w:ascii="宋体" w:hAnsi="宋体"/>
          <w:sz w:val="24"/>
        </w:rPr>
        <w:t>DAQNavi</w:t>
      </w:r>
      <w:r>
        <w:rPr>
          <w:rFonts w:ascii="宋体" w:hAnsi="宋体" w:hint="eastAsia"/>
          <w:sz w:val="24"/>
        </w:rPr>
        <w:t>下</w:t>
      </w:r>
      <w:r>
        <w:rPr>
          <w:rFonts w:ascii="宋体" w:hAnsi="宋体"/>
          <w:sz w:val="24"/>
        </w:rPr>
        <w:t>的</w:t>
      </w:r>
      <w:r w:rsidRPr="00B34977">
        <w:rPr>
          <w:rFonts w:ascii="宋体" w:hAnsi="宋体"/>
          <w:sz w:val="24"/>
        </w:rPr>
        <w:t>AI_InstantAI</w:t>
      </w:r>
      <w:r>
        <w:rPr>
          <w:rFonts w:ascii="宋体" w:hAnsi="宋体" w:hint="eastAsia"/>
          <w:sz w:val="24"/>
        </w:rPr>
        <w:t>工程</w:t>
      </w:r>
      <w:r>
        <w:rPr>
          <w:rFonts w:ascii="宋体" w:hAnsi="宋体"/>
          <w:sz w:val="24"/>
        </w:rPr>
        <w:t>文件为基础进行</w:t>
      </w:r>
      <w:r>
        <w:rPr>
          <w:rFonts w:ascii="宋体" w:hAnsi="宋体" w:hint="eastAsia"/>
          <w:sz w:val="24"/>
        </w:rPr>
        <w:t>函数</w:t>
      </w:r>
      <w:r>
        <w:rPr>
          <w:rFonts w:ascii="宋体" w:hAnsi="宋体"/>
          <w:sz w:val="24"/>
        </w:rPr>
        <w:t>改写及功能拓展。</w:t>
      </w:r>
    </w:p>
    <w:p w:rsidR="00EC5950" w:rsidRDefault="00EC5950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1）理解</w:t>
      </w:r>
      <w:r>
        <w:rPr>
          <w:rFonts w:ascii="宋体" w:hAnsi="宋体"/>
          <w:sz w:val="24"/>
        </w:rPr>
        <w:t>分析</w:t>
      </w:r>
      <w:r w:rsidRPr="00B34977">
        <w:rPr>
          <w:rFonts w:ascii="宋体" w:hAnsi="宋体"/>
          <w:sz w:val="24"/>
        </w:rPr>
        <w:t>AI_InstantAI</w:t>
      </w:r>
      <w:r>
        <w:rPr>
          <w:rFonts w:ascii="宋体" w:hAnsi="宋体" w:hint="eastAsia"/>
          <w:sz w:val="24"/>
        </w:rPr>
        <w:t>实例</w:t>
      </w:r>
      <w:r>
        <w:rPr>
          <w:rFonts w:ascii="宋体" w:hAnsi="宋体"/>
          <w:sz w:val="24"/>
        </w:rPr>
        <w:t>的代码</w:t>
      </w:r>
      <w:r>
        <w:rPr>
          <w:rFonts w:ascii="宋体" w:hAnsi="宋体" w:hint="eastAsia"/>
          <w:sz w:val="24"/>
        </w:rPr>
        <w:t>原理</w:t>
      </w:r>
      <w:r>
        <w:rPr>
          <w:rFonts w:ascii="宋体" w:hAnsi="宋体"/>
          <w:sz w:val="24"/>
        </w:rPr>
        <w:t>；</w:t>
      </w:r>
    </w:p>
    <w:p w:rsidR="00EC5950" w:rsidRDefault="00EC5950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2）在</w:t>
      </w:r>
      <w:r>
        <w:rPr>
          <w:rFonts w:ascii="宋体" w:hAnsi="宋体"/>
          <w:sz w:val="24"/>
        </w:rPr>
        <w:t>实例基础上</w:t>
      </w:r>
      <w:r>
        <w:rPr>
          <w:rFonts w:ascii="宋体" w:hAnsi="宋体" w:hint="eastAsia"/>
          <w:sz w:val="24"/>
        </w:rPr>
        <w:t>扩展</w:t>
      </w:r>
      <w:r>
        <w:rPr>
          <w:rFonts w:ascii="宋体" w:hAnsi="宋体"/>
          <w:sz w:val="24"/>
        </w:rPr>
        <w:t>设计</w:t>
      </w:r>
      <w:r w:rsidRPr="00EC5950">
        <w:rPr>
          <w:rFonts w:ascii="宋体" w:hAnsi="宋体"/>
          <w:sz w:val="24"/>
        </w:rPr>
        <w:t>ai_instant.ui</w:t>
      </w:r>
      <w:r>
        <w:rPr>
          <w:rFonts w:ascii="宋体" w:hAnsi="宋体" w:hint="eastAsia"/>
          <w:sz w:val="24"/>
        </w:rPr>
        <w:t>交互界面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ai_instant.cpp</w:t>
      </w:r>
      <w:r>
        <w:rPr>
          <w:rFonts w:ascii="宋体" w:hAnsi="宋体" w:hint="eastAsia"/>
          <w:sz w:val="24"/>
        </w:rPr>
        <w:t>增加中</w:t>
      </w:r>
      <w:r>
        <w:rPr>
          <w:rFonts w:ascii="宋体" w:hAnsi="宋体"/>
          <w:sz w:val="24"/>
        </w:rPr>
        <w:t>编写新函数并在头文件中</w:t>
      </w:r>
      <w:r>
        <w:rPr>
          <w:rFonts w:ascii="宋体" w:hAnsi="宋体" w:hint="eastAsia"/>
          <w:sz w:val="24"/>
        </w:rPr>
        <w:t>声明</w:t>
      </w:r>
      <w:r>
        <w:rPr>
          <w:rFonts w:ascii="宋体" w:hAnsi="宋体"/>
          <w:sz w:val="24"/>
        </w:rPr>
        <w:t>相关参数与函数；</w:t>
      </w:r>
    </w:p>
    <w:p w:rsidR="00EC5950" w:rsidRDefault="00EC5950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）设计</w:t>
      </w:r>
      <w:r>
        <w:rPr>
          <w:rFonts w:ascii="宋体" w:hAnsi="宋体"/>
          <w:sz w:val="24"/>
        </w:rPr>
        <w:t>fft_dialog.ui</w:t>
      </w:r>
      <w:r>
        <w:rPr>
          <w:rFonts w:ascii="宋体" w:hAnsi="宋体" w:hint="eastAsia"/>
          <w:sz w:val="24"/>
        </w:rPr>
        <w:t>交互</w:t>
      </w:r>
      <w:r>
        <w:rPr>
          <w:rFonts w:ascii="宋体" w:hAnsi="宋体"/>
          <w:sz w:val="24"/>
        </w:rPr>
        <w:t>界面专用于FFT相关功能</w:t>
      </w:r>
      <w:r>
        <w:rPr>
          <w:rFonts w:ascii="宋体" w:hAnsi="宋体" w:hint="eastAsia"/>
          <w:sz w:val="24"/>
        </w:rPr>
        <w:t>展示，编写相应</w:t>
      </w:r>
      <w:r>
        <w:rPr>
          <w:rFonts w:ascii="宋体" w:hAnsi="宋体"/>
          <w:sz w:val="24"/>
        </w:rPr>
        <w:t>代码文件与头文件以实现所需功能；</w:t>
      </w:r>
    </w:p>
    <w:p w:rsidR="00EC5950" w:rsidRPr="00EC5950" w:rsidRDefault="00EC5950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）</w:t>
      </w:r>
      <w:r w:rsidRPr="00EC5950">
        <w:rPr>
          <w:rFonts w:ascii="宋体" w:hAnsi="宋体"/>
          <w:sz w:val="24"/>
        </w:rPr>
        <w:t>发布可执行文件，并在第三方</w:t>
      </w:r>
      <w:r>
        <w:rPr>
          <w:rFonts w:ascii="宋体" w:hAnsi="宋体"/>
          <w:sz w:val="24"/>
        </w:rPr>
        <w:t>PC上进行功能展示</w:t>
      </w:r>
      <w:r>
        <w:rPr>
          <w:rFonts w:ascii="宋体" w:hAnsi="宋体" w:hint="eastAsia"/>
          <w:sz w:val="24"/>
        </w:rPr>
        <w:t>。</w:t>
      </w:r>
    </w:p>
    <w:p w:rsidR="00B13BCE" w:rsidRPr="00F95240" w:rsidRDefault="00B13BCE" w:rsidP="00B13BCE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 w:rsidRPr="00F95240">
        <w:rPr>
          <w:rFonts w:ascii="宋体" w:hAnsi="宋体" w:hint="eastAsia"/>
          <w:b/>
          <w:sz w:val="32"/>
        </w:rPr>
        <w:t>二</w:t>
      </w:r>
      <w:r w:rsidRPr="00F95240">
        <w:rPr>
          <w:rFonts w:ascii="宋体" w:hAnsi="宋体"/>
          <w:b/>
          <w:sz w:val="32"/>
        </w:rPr>
        <w:t>、</w:t>
      </w:r>
      <w:r w:rsidR="0065522F">
        <w:rPr>
          <w:rFonts w:ascii="宋体" w:hAnsi="宋体" w:hint="eastAsia"/>
          <w:b/>
          <w:sz w:val="32"/>
        </w:rPr>
        <w:t>程</w:t>
      </w:r>
      <w:r w:rsidR="0065522F" w:rsidRPr="0065522F">
        <w:rPr>
          <w:rFonts w:ascii="宋体" w:hAnsi="宋体" w:hint="eastAsia"/>
          <w:b/>
          <w:sz w:val="32"/>
        </w:rPr>
        <w:t>序</w:t>
      </w:r>
      <w:r w:rsidR="0065522F" w:rsidRPr="0065522F">
        <w:rPr>
          <w:rFonts w:ascii="宋体" w:hAnsi="宋体"/>
          <w:b/>
          <w:sz w:val="32"/>
        </w:rPr>
        <w:t>各功能</w:t>
      </w:r>
      <w:r w:rsidR="0065522F" w:rsidRPr="0065522F">
        <w:rPr>
          <w:rFonts w:ascii="宋体" w:hAnsi="宋体" w:hint="eastAsia"/>
          <w:b/>
          <w:sz w:val="32"/>
        </w:rPr>
        <w:t>实现与</w:t>
      </w:r>
      <w:r w:rsidR="0065522F" w:rsidRPr="0065522F">
        <w:rPr>
          <w:rFonts w:ascii="宋体" w:hAnsi="宋体"/>
          <w:b/>
          <w:sz w:val="32"/>
        </w:rPr>
        <w:t>测试</w:t>
      </w:r>
    </w:p>
    <w:p w:rsidR="0065522F" w:rsidRPr="0065522F" w:rsidRDefault="00B13BCE" w:rsidP="00F43584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1542E9">
        <w:rPr>
          <w:rFonts w:ascii="宋体" w:hAnsi="宋体"/>
          <w:b/>
          <w:sz w:val="24"/>
        </w:rPr>
        <w:t>2.1</w:t>
      </w:r>
      <w:r w:rsidR="00D725B6">
        <w:rPr>
          <w:rFonts w:ascii="宋体" w:hAnsi="宋体" w:hint="eastAsia"/>
          <w:b/>
          <w:sz w:val="24"/>
        </w:rPr>
        <w:t>、</w:t>
      </w:r>
      <w:r w:rsidR="0065522F" w:rsidRPr="0065522F">
        <w:rPr>
          <w:rFonts w:ascii="宋体" w:hAnsi="宋体"/>
          <w:b/>
          <w:sz w:val="24"/>
        </w:rPr>
        <w:t xml:space="preserve">通过 USB-4704 的模拟输入端采集信号， </w:t>
      </w:r>
      <w:r w:rsidR="00D725B6">
        <w:rPr>
          <w:rFonts w:ascii="宋体" w:hAnsi="宋体"/>
          <w:b/>
          <w:sz w:val="24"/>
        </w:rPr>
        <w:t>并</w:t>
      </w:r>
      <w:r w:rsidR="00D725B6">
        <w:rPr>
          <w:rFonts w:ascii="宋体" w:hAnsi="宋体" w:hint="eastAsia"/>
          <w:b/>
          <w:sz w:val="24"/>
        </w:rPr>
        <w:t>实时</w:t>
      </w:r>
      <w:r w:rsidR="00D725B6">
        <w:rPr>
          <w:rFonts w:ascii="宋体" w:hAnsi="宋体"/>
          <w:b/>
          <w:sz w:val="24"/>
        </w:rPr>
        <w:t>显示至用户界面上</w:t>
      </w:r>
    </w:p>
    <w:p w:rsidR="00B13BCE" w:rsidRDefault="00996423" w:rsidP="003B7F64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06880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601345</wp:posOffset>
            </wp:positionV>
            <wp:extent cx="2066925" cy="2159000"/>
            <wp:effectExtent l="19050" t="0" r="952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7F64"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07904" behindDoc="0" locked="0" layoutInCell="1" allowOverlap="1">
            <wp:simplePos x="0" y="0"/>
            <wp:positionH relativeFrom="column">
              <wp:posOffset>2363470</wp:posOffset>
            </wp:positionH>
            <wp:positionV relativeFrom="paragraph">
              <wp:posOffset>601345</wp:posOffset>
            </wp:positionV>
            <wp:extent cx="3000375" cy="2159000"/>
            <wp:effectExtent l="1905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25B6" w:rsidRPr="00D725B6">
        <w:rPr>
          <w:rFonts w:ascii="宋体" w:hAnsi="宋体" w:hint="eastAsia"/>
          <w:sz w:val="24"/>
        </w:rPr>
        <w:t>通过 USB-4704 的模拟输入端和</w:t>
      </w:r>
      <w:r w:rsidR="00D725B6">
        <w:rPr>
          <w:rFonts w:ascii="宋体" w:hAnsi="宋体" w:hint="eastAsia"/>
          <w:sz w:val="24"/>
        </w:rPr>
        <w:t>DAQ Navi</w:t>
      </w:r>
      <w:r w:rsidR="00D725B6" w:rsidRPr="00D725B6">
        <w:rPr>
          <w:rFonts w:ascii="宋体" w:hAnsi="宋体" w:hint="eastAsia"/>
          <w:sz w:val="24"/>
        </w:rPr>
        <w:t>采集所产生信号，</w:t>
      </w:r>
      <w:r w:rsidR="00D725B6">
        <w:rPr>
          <w:rFonts w:ascii="宋体" w:hAnsi="宋体" w:hint="eastAsia"/>
          <w:sz w:val="24"/>
        </w:rPr>
        <w:t>与产生波形</w:t>
      </w:r>
      <w:r w:rsidR="00D725B6">
        <w:rPr>
          <w:rFonts w:ascii="宋体" w:hAnsi="宋体"/>
          <w:sz w:val="24"/>
        </w:rPr>
        <w:t>相比，存在一定程度的失真。</w:t>
      </w:r>
      <w:r w:rsidR="00D725B6">
        <w:rPr>
          <w:rFonts w:ascii="宋体" w:hAnsi="宋体" w:hint="eastAsia"/>
          <w:sz w:val="24"/>
        </w:rPr>
        <w:t>如</w:t>
      </w:r>
      <w:r w:rsidR="00D725B6">
        <w:rPr>
          <w:rFonts w:ascii="宋体" w:hAnsi="宋体"/>
          <w:sz w:val="24"/>
        </w:rPr>
        <w:t>下图所示：</w:t>
      </w:r>
    </w:p>
    <w:p w:rsidR="003B7F64" w:rsidRDefault="00996423" w:rsidP="003B7F64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710976" behindDoc="0" locked="0" layoutInCell="1" allowOverlap="1">
            <wp:simplePos x="0" y="0"/>
            <wp:positionH relativeFrom="column">
              <wp:posOffset>2427605</wp:posOffset>
            </wp:positionH>
            <wp:positionV relativeFrom="paragraph">
              <wp:posOffset>2454275</wp:posOffset>
            </wp:positionV>
            <wp:extent cx="3011170" cy="2168525"/>
            <wp:effectExtent l="19050" t="0" r="0" b="0"/>
            <wp:wrapTopAndBottom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709952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2459355</wp:posOffset>
            </wp:positionV>
            <wp:extent cx="1926590" cy="2158365"/>
            <wp:effectExtent l="19050" t="0" r="0" b="0"/>
            <wp:wrapTopAndBottom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7F64" w:rsidRDefault="00996423" w:rsidP="00996423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713024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0</wp:posOffset>
            </wp:positionV>
            <wp:extent cx="1948180" cy="2158365"/>
            <wp:effectExtent l="1905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column">
              <wp:posOffset>2289175</wp:posOffset>
            </wp:positionH>
            <wp:positionV relativeFrom="paragraph">
              <wp:posOffset>0</wp:posOffset>
            </wp:positionV>
            <wp:extent cx="3011170" cy="2158365"/>
            <wp:effectExtent l="1905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932" w:rsidRDefault="009915BB" w:rsidP="00B4293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当采样频率</w:t>
      </w:r>
      <w:r>
        <w:rPr>
          <w:rFonts w:ascii="宋体" w:hAnsi="宋体"/>
          <w:sz w:val="24"/>
        </w:rPr>
        <w:t>远高于产生波形的最高频率成分时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采集</w:t>
      </w:r>
      <w:r>
        <w:rPr>
          <w:rFonts w:ascii="宋体" w:hAnsi="宋体" w:hint="eastAsia"/>
          <w:sz w:val="24"/>
        </w:rPr>
        <w:t>波形</w:t>
      </w:r>
      <w:r>
        <w:rPr>
          <w:rFonts w:ascii="宋体" w:hAnsi="宋体"/>
          <w:sz w:val="24"/>
        </w:rPr>
        <w:t>与产生</w:t>
      </w:r>
      <w:r>
        <w:rPr>
          <w:rFonts w:ascii="宋体" w:hAnsi="宋体" w:hint="eastAsia"/>
          <w:sz w:val="24"/>
        </w:rPr>
        <w:t>波形</w:t>
      </w:r>
      <w:r>
        <w:rPr>
          <w:rFonts w:ascii="宋体" w:hAnsi="宋体"/>
          <w:sz w:val="24"/>
        </w:rPr>
        <w:t>较为接近，当</w:t>
      </w:r>
      <w:r>
        <w:rPr>
          <w:rFonts w:ascii="宋体" w:hAnsi="宋体" w:hint="eastAsia"/>
          <w:sz w:val="24"/>
        </w:rPr>
        <w:t>采样频率在</w:t>
      </w:r>
      <w:r>
        <w:rPr>
          <w:rFonts w:ascii="宋体" w:hAnsi="宋体"/>
          <w:sz w:val="24"/>
        </w:rPr>
        <w:t>产生波形的最高频率</w:t>
      </w:r>
      <w:r>
        <w:rPr>
          <w:rFonts w:ascii="宋体" w:hAnsi="宋体" w:hint="eastAsia"/>
          <w:sz w:val="24"/>
        </w:rPr>
        <w:t>的3</w:t>
      </w:r>
      <w:r>
        <w:rPr>
          <w:rFonts w:ascii="宋体" w:hAnsi="宋体"/>
          <w:sz w:val="24"/>
        </w:rPr>
        <w:t>-5</w:t>
      </w:r>
      <w:r>
        <w:rPr>
          <w:rFonts w:ascii="宋体" w:hAnsi="宋体" w:hint="eastAsia"/>
          <w:sz w:val="24"/>
        </w:rPr>
        <w:t>倍</w:t>
      </w:r>
      <w:r>
        <w:rPr>
          <w:rFonts w:ascii="宋体" w:hAnsi="宋体"/>
          <w:sz w:val="24"/>
        </w:rPr>
        <w:t>以内时可观察到一定程度的差异；当</w:t>
      </w:r>
      <w:r>
        <w:rPr>
          <w:rFonts w:ascii="宋体" w:hAnsi="宋体" w:hint="eastAsia"/>
          <w:sz w:val="24"/>
        </w:rPr>
        <w:t>采样频率在</w:t>
      </w:r>
      <w:r>
        <w:rPr>
          <w:rFonts w:ascii="宋体" w:hAnsi="宋体"/>
          <w:sz w:val="24"/>
        </w:rPr>
        <w:t>产生波形的最高频率</w:t>
      </w:r>
      <w:r>
        <w:rPr>
          <w:rFonts w:ascii="宋体" w:hAnsi="宋体" w:hint="eastAsia"/>
          <w:sz w:val="24"/>
        </w:rPr>
        <w:t>的2倍</w:t>
      </w:r>
      <w:r>
        <w:rPr>
          <w:rFonts w:ascii="宋体" w:hAnsi="宋体"/>
          <w:sz w:val="24"/>
        </w:rPr>
        <w:t>以内</w:t>
      </w:r>
      <w:r>
        <w:rPr>
          <w:rFonts w:ascii="宋体" w:hAnsi="宋体" w:hint="eastAsia"/>
          <w:sz w:val="24"/>
        </w:rPr>
        <w:t>时</w:t>
      </w:r>
      <w:r>
        <w:rPr>
          <w:rFonts w:ascii="宋体" w:hAnsi="宋体"/>
          <w:sz w:val="24"/>
        </w:rPr>
        <w:t>波形</w:t>
      </w:r>
      <w:r>
        <w:rPr>
          <w:rFonts w:ascii="宋体" w:hAnsi="宋体" w:hint="eastAsia"/>
          <w:sz w:val="24"/>
        </w:rPr>
        <w:t>已明显</w:t>
      </w:r>
      <w:r>
        <w:rPr>
          <w:rFonts w:ascii="宋体" w:hAnsi="宋体"/>
          <w:sz w:val="24"/>
        </w:rPr>
        <w:t>失真。</w:t>
      </w:r>
    </w:p>
    <w:p w:rsidR="00907F32" w:rsidRDefault="00907F32" w:rsidP="00B4293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对于不同</w:t>
      </w:r>
      <w:r>
        <w:rPr>
          <w:rFonts w:ascii="宋体" w:hAnsi="宋体"/>
          <w:sz w:val="24"/>
        </w:rPr>
        <w:t>频率的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需设置</w:t>
      </w:r>
      <w:r>
        <w:rPr>
          <w:rFonts w:ascii="宋体" w:hAnsi="宋体"/>
          <w:sz w:val="24"/>
        </w:rPr>
        <w:t>采样频率在其最高频成分</w:t>
      </w:r>
      <w:r>
        <w:rPr>
          <w:rFonts w:ascii="宋体" w:hAnsi="宋体" w:hint="eastAsia"/>
          <w:sz w:val="24"/>
        </w:rPr>
        <w:t>的5倍</w:t>
      </w:r>
      <w:r>
        <w:rPr>
          <w:rFonts w:ascii="宋体" w:hAnsi="宋体"/>
          <w:sz w:val="24"/>
        </w:rPr>
        <w:t>以上可较好地保证信号的完整</w:t>
      </w:r>
      <w:r>
        <w:rPr>
          <w:rFonts w:ascii="宋体" w:hAnsi="宋体" w:hint="eastAsia"/>
          <w:sz w:val="24"/>
        </w:rPr>
        <w:t>度，考虑</w:t>
      </w:r>
      <w:r>
        <w:rPr>
          <w:rFonts w:ascii="宋体" w:hAnsi="宋体"/>
          <w:sz w:val="24"/>
        </w:rPr>
        <w:t>因素包括但不限于</w:t>
      </w:r>
      <w:r>
        <w:rPr>
          <w:rFonts w:ascii="宋体" w:hAnsi="宋体" w:hint="eastAsia"/>
          <w:sz w:val="24"/>
        </w:rPr>
        <w:t>输入</w:t>
      </w:r>
      <w:r>
        <w:rPr>
          <w:rFonts w:ascii="宋体" w:hAnsi="宋体"/>
          <w:sz w:val="24"/>
        </w:rPr>
        <w:t>信号的频率成分、</w:t>
      </w:r>
      <w:r w:rsidR="007F43FC">
        <w:rPr>
          <w:rFonts w:ascii="宋体" w:hAnsi="宋体" w:hint="eastAsia"/>
          <w:sz w:val="24"/>
        </w:rPr>
        <w:t>硬件</w:t>
      </w:r>
      <w:r w:rsidR="007F43FC">
        <w:rPr>
          <w:rFonts w:ascii="宋体" w:hAnsi="宋体"/>
          <w:sz w:val="24"/>
        </w:rPr>
        <w:t>输入通道的</w:t>
      </w:r>
      <w:r w:rsidR="007F43FC">
        <w:rPr>
          <w:rFonts w:ascii="宋体" w:hAnsi="宋体" w:hint="eastAsia"/>
          <w:sz w:val="24"/>
        </w:rPr>
        <w:t>工作</w:t>
      </w:r>
      <w:r w:rsidR="007F43FC">
        <w:rPr>
          <w:rFonts w:ascii="宋体" w:hAnsi="宋体"/>
          <w:sz w:val="24"/>
        </w:rPr>
        <w:t>频率、</w:t>
      </w:r>
      <w:r w:rsidR="007F43FC">
        <w:rPr>
          <w:rFonts w:ascii="宋体" w:hAnsi="宋体" w:hint="eastAsia"/>
          <w:sz w:val="24"/>
        </w:rPr>
        <w:t>程序</w:t>
      </w:r>
      <w:r w:rsidR="007F43FC">
        <w:rPr>
          <w:rFonts w:ascii="宋体" w:hAnsi="宋体"/>
          <w:sz w:val="24"/>
        </w:rPr>
        <w:t>的执行时间</w:t>
      </w:r>
      <w:r w:rsidR="007F43FC">
        <w:rPr>
          <w:rFonts w:ascii="宋体" w:hAnsi="宋体" w:hint="eastAsia"/>
          <w:sz w:val="24"/>
        </w:rPr>
        <w:t>。</w:t>
      </w:r>
    </w:p>
    <w:p w:rsidR="00CA795D" w:rsidRDefault="00CA795D" w:rsidP="00CA795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文件储存模块</w:t>
      </w:r>
    </w:p>
    <w:p w:rsidR="00CA795D" w:rsidRDefault="00CA795D" w:rsidP="00CA795D">
      <w:pPr>
        <w:pStyle w:val="a5"/>
        <w:ind w:left="360" w:firstLineChars="0" w:firstLine="0"/>
      </w:pPr>
      <w:r>
        <w:rPr>
          <w:rFonts w:hint="eastAsia"/>
        </w:rPr>
        <w:t>此部分我们将介绍文件存储模块构建思路及其成果展示。</w:t>
      </w:r>
    </w:p>
    <w:p w:rsidR="00CA795D" w:rsidRDefault="00CA795D" w:rsidP="00CA795D">
      <w:pPr>
        <w:pStyle w:val="a5"/>
        <w:ind w:left="360" w:firstLineChars="0" w:firstLine="0"/>
      </w:pPr>
    </w:p>
    <w:p w:rsidR="00CA795D" w:rsidRPr="003B0C28" w:rsidRDefault="00CA795D" w:rsidP="00CA795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2.2</w:t>
      </w:r>
      <w:r w:rsidRPr="003B0C28">
        <w:rPr>
          <w:rFonts w:hint="eastAsia"/>
          <w:b/>
        </w:rPr>
        <w:t>文件存储模块的构建思路：</w:t>
      </w:r>
    </w:p>
    <w:p w:rsidR="00CA795D" w:rsidRDefault="00CA795D" w:rsidP="00CA79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在点击</w:t>
      </w:r>
      <w:r>
        <w:t>S</w:t>
      </w:r>
      <w:r>
        <w:rPr>
          <w:rFonts w:hint="eastAsia"/>
        </w:rPr>
        <w:t>tart</w:t>
      </w:r>
      <w:r>
        <w:rPr>
          <w:rFonts w:hint="eastAsia"/>
        </w:rPr>
        <w:t>按钮后，自动创建并打开相应通道的</w:t>
      </w:r>
      <w:r>
        <w:rPr>
          <w:rFonts w:hint="eastAsia"/>
        </w:rPr>
        <w:t>txt</w:t>
      </w:r>
      <w:r>
        <w:rPr>
          <w:rFonts w:hint="eastAsia"/>
        </w:rPr>
        <w:t>文件，若原来文件已经存在，则清空</w:t>
      </w:r>
    </w:p>
    <w:p w:rsidR="00CA795D" w:rsidRDefault="00CA795D" w:rsidP="00CA79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在点击</w:t>
      </w:r>
      <w:r>
        <w:t>P</w:t>
      </w:r>
      <w:r>
        <w:rPr>
          <w:rFonts w:hint="eastAsia"/>
        </w:rPr>
        <w:t>ause</w:t>
      </w:r>
      <w:r>
        <w:rPr>
          <w:rFonts w:hint="eastAsia"/>
        </w:rPr>
        <w:t>按钮时，停止读入数据，写入</w:t>
      </w:r>
      <w:r>
        <w:rPr>
          <w:rFonts w:hint="eastAsia"/>
        </w:rPr>
        <w:t>txt</w:t>
      </w:r>
      <w:r>
        <w:rPr>
          <w:rFonts w:hint="eastAsia"/>
        </w:rPr>
        <w:t>数据操作也相应暂停。</w:t>
      </w:r>
    </w:p>
    <w:p w:rsidR="00CA795D" w:rsidRDefault="00340D47" w:rsidP="00340D47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722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2423795" cy="1967230"/>
            <wp:effectExtent l="19050" t="0" r="0" b="0"/>
            <wp:wrapTopAndBottom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795D">
        <w:rPr>
          <w:rFonts w:hint="eastAsia"/>
        </w:rPr>
        <w:t>在点击</w:t>
      </w:r>
      <w:r w:rsidR="00CA795D">
        <w:rPr>
          <w:rFonts w:hint="eastAsia"/>
        </w:rPr>
        <w:t>Stop</w:t>
      </w:r>
      <w:r w:rsidR="00CA795D">
        <w:rPr>
          <w:rFonts w:hint="eastAsia"/>
        </w:rPr>
        <w:t>按钮后，关闭相应文档</w:t>
      </w:r>
    </w:p>
    <w:p w:rsidR="00CA795D" w:rsidRDefault="00CA795D" w:rsidP="00CA795D">
      <w:pPr>
        <w:ind w:left="420"/>
        <w:rPr>
          <w:b/>
        </w:rPr>
      </w:pPr>
      <w:r w:rsidRPr="004333C2">
        <w:rPr>
          <w:rFonts w:hint="eastAsia"/>
          <w:b/>
        </w:rPr>
        <w:t>成果展示：</w:t>
      </w:r>
    </w:p>
    <w:p w:rsidR="00CA795D" w:rsidRPr="00CA795D" w:rsidRDefault="00CA795D" w:rsidP="00CA795D">
      <w:pPr>
        <w:pStyle w:val="a5"/>
        <w:numPr>
          <w:ilvl w:val="1"/>
          <w:numId w:val="7"/>
        </w:numPr>
        <w:ind w:firstLineChars="0"/>
        <w:rPr>
          <w:b/>
        </w:rPr>
      </w:pPr>
      <w:r w:rsidRPr="00CA795D">
        <w:rPr>
          <w:rFonts w:hint="eastAsia"/>
          <w:b/>
        </w:rPr>
        <w:t>信号处理模块：</w:t>
      </w:r>
    </w:p>
    <w:p w:rsidR="00CA795D" w:rsidRDefault="00CA795D" w:rsidP="00CA795D">
      <w:pPr>
        <w:pStyle w:val="a5"/>
        <w:ind w:left="360" w:firstLineChars="0"/>
      </w:pPr>
      <w:r>
        <w:rPr>
          <w:rFonts w:hint="eastAsia"/>
        </w:rPr>
        <w:t>在本部分中，我们将介绍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信号处理原理与我们所采用的实现算法，基于</w:t>
      </w:r>
      <w:r>
        <w:t>FFT</w:t>
      </w:r>
      <w:r>
        <w:rPr>
          <w:rFonts w:hint="eastAsia"/>
        </w:rPr>
        <w:t>信号处理的信号处理模块构建思路，以及成果展示。</w:t>
      </w:r>
    </w:p>
    <w:p w:rsidR="00CA795D" w:rsidRPr="00B069BD" w:rsidRDefault="00CA795D" w:rsidP="00CA795D">
      <w:pPr>
        <w:pStyle w:val="a5"/>
        <w:ind w:left="360" w:firstLineChars="0"/>
      </w:pPr>
    </w:p>
    <w:p w:rsidR="00CA795D" w:rsidRPr="00B069BD" w:rsidRDefault="00CA795D" w:rsidP="00CA795D">
      <w:pPr>
        <w:pStyle w:val="a5"/>
        <w:ind w:left="360" w:firstLineChars="0" w:firstLine="0"/>
        <w:rPr>
          <w:b/>
        </w:rPr>
      </w:pPr>
      <w:r w:rsidRPr="00B069BD">
        <w:rPr>
          <w:rFonts w:hint="eastAsia"/>
          <w:b/>
        </w:rPr>
        <w:lastRenderedPageBreak/>
        <w:t>F</w:t>
      </w:r>
      <w:r w:rsidRPr="00B069BD">
        <w:rPr>
          <w:b/>
        </w:rPr>
        <w:t>FT</w:t>
      </w:r>
      <w:r w:rsidRPr="00B069BD">
        <w:rPr>
          <w:rFonts w:hint="eastAsia"/>
          <w:b/>
        </w:rPr>
        <w:t>信号处理原理与实现算法：</w:t>
      </w:r>
    </w:p>
    <w:p w:rsidR="00CA795D" w:rsidRDefault="00CA795D" w:rsidP="00CA795D">
      <w:pPr>
        <w:pStyle w:val="a5"/>
        <w:ind w:left="360"/>
      </w:pPr>
      <w:r>
        <w:rPr>
          <w:rFonts w:hint="eastAsia"/>
        </w:rPr>
        <w:t>快速傅立叶变换（</w:t>
      </w:r>
      <w:r>
        <w:rPr>
          <w:rFonts w:hint="eastAsia"/>
        </w:rPr>
        <w:t>Fast Fourier Transform</w:t>
      </w:r>
      <w:r>
        <w:rPr>
          <w:rFonts w:hint="eastAsia"/>
        </w:rPr>
        <w:t>，</w:t>
      </w:r>
      <w:r>
        <w:rPr>
          <w:rFonts w:hint="eastAsia"/>
        </w:rPr>
        <w:t>FFT</w:t>
      </w:r>
      <w:r>
        <w:rPr>
          <w:rFonts w:hint="eastAsia"/>
        </w:rPr>
        <w:t>）是离散傅立叶变换（</w:t>
      </w:r>
      <w:r>
        <w:rPr>
          <w:rFonts w:hint="eastAsia"/>
        </w:rPr>
        <w:t>Discrete Fourier transform</w:t>
      </w:r>
      <w:r>
        <w:rPr>
          <w:rFonts w:hint="eastAsia"/>
        </w:rPr>
        <w:t>，</w:t>
      </w:r>
      <w:r>
        <w:rPr>
          <w:rFonts w:hint="eastAsia"/>
        </w:rPr>
        <w:t>DFT</w:t>
      </w:r>
      <w:r>
        <w:rPr>
          <w:rFonts w:hint="eastAsia"/>
        </w:rPr>
        <w:t>）的快速算法，它是根据离散傅立叶变换的奇、偶、虚、实等特性，对离散傅立叶变换的算法进行改进获得的。它对傅立叶变换的理论并没有新的发现，但是对于在计算机系统或者说数字系统中应用离散傅立叶变换，可以说是进了一大步。</w:t>
      </w:r>
    </w:p>
    <w:p w:rsidR="00CA795D" w:rsidRDefault="00CA795D" w:rsidP="00CA795D">
      <w:pPr>
        <w:pStyle w:val="a5"/>
        <w:ind w:left="360"/>
      </w:pPr>
      <w:r>
        <w:rPr>
          <w:rFonts w:hint="eastAsia"/>
        </w:rPr>
        <w:t>设</w:t>
      </w:r>
      <w:r>
        <w:rPr>
          <w:rFonts w:hint="eastAsia"/>
        </w:rPr>
        <w:t>Xn</w:t>
      </w:r>
      <w:r>
        <w:rPr>
          <w:rFonts w:hint="eastAsia"/>
        </w:rPr>
        <w:t>为</w:t>
      </w:r>
      <w:r>
        <w:rPr>
          <w:rFonts w:hint="eastAsia"/>
        </w:rPr>
        <w:t xml:space="preserve"> N </w:t>
      </w:r>
      <w:r>
        <w:rPr>
          <w:rFonts w:hint="eastAsia"/>
        </w:rPr>
        <w:t>项的复数序列，由</w:t>
      </w:r>
      <w:r>
        <w:rPr>
          <w:rFonts w:hint="eastAsia"/>
        </w:rPr>
        <w:t xml:space="preserve"> DFT </w:t>
      </w:r>
      <w:r>
        <w:rPr>
          <w:rFonts w:hint="eastAsia"/>
        </w:rPr>
        <w:t>变换，任一</w:t>
      </w:r>
      <w:r>
        <w:rPr>
          <w:rFonts w:hint="eastAsia"/>
        </w:rPr>
        <w:t xml:space="preserve"> Xi </w:t>
      </w:r>
      <w:r>
        <w:rPr>
          <w:rFonts w:hint="eastAsia"/>
        </w:rPr>
        <w:t>的计算都需要</w:t>
      </w:r>
      <w:r>
        <w:rPr>
          <w:rFonts w:hint="eastAsia"/>
        </w:rPr>
        <w:t xml:space="preserve"> N </w:t>
      </w:r>
      <w:r>
        <w:rPr>
          <w:rFonts w:hint="eastAsia"/>
        </w:rPr>
        <w:t>次复数乘法和</w:t>
      </w:r>
      <w:r>
        <w:rPr>
          <w:rFonts w:hint="eastAsia"/>
        </w:rPr>
        <w:t xml:space="preserve"> N -1 </w:t>
      </w:r>
      <w:r>
        <w:rPr>
          <w:rFonts w:hint="eastAsia"/>
        </w:rPr>
        <w:t>次复数加法，而一次复数乘法等于四次实数乘法和两次实数加法，一次复数加法等于两次实数加法，即使把一次复数乘法和一次复数加法定义成一次“运算”（四次实数乘法和四次实数加法），那么求出</w:t>
      </w:r>
      <w:r>
        <w:rPr>
          <w:rFonts w:hint="eastAsia"/>
        </w:rPr>
        <w:t xml:space="preserve"> N </w:t>
      </w:r>
      <w:r>
        <w:rPr>
          <w:rFonts w:hint="eastAsia"/>
        </w:rPr>
        <w:t>项复数序列的</w:t>
      </w:r>
      <w:r>
        <w:rPr>
          <w:rFonts w:hint="eastAsia"/>
        </w:rPr>
        <w:t xml:space="preserve"> Xi </w:t>
      </w:r>
      <w:r>
        <w:rPr>
          <w:rFonts w:hint="eastAsia"/>
        </w:rPr>
        <w:t>，即</w:t>
      </w:r>
      <w:r>
        <w:rPr>
          <w:rFonts w:hint="eastAsia"/>
        </w:rPr>
        <w:t xml:space="preserve"> N </w:t>
      </w:r>
      <w:r>
        <w:rPr>
          <w:rFonts w:hint="eastAsia"/>
        </w:rPr>
        <w:t>点</w:t>
      </w:r>
      <w:r>
        <w:rPr>
          <w:rFonts w:hint="eastAsia"/>
        </w:rPr>
        <w:t xml:space="preserve"> DFT </w:t>
      </w:r>
      <w:r>
        <w:rPr>
          <w:rFonts w:hint="eastAsia"/>
        </w:rPr>
        <w:t>变换大约就需要</w:t>
      </w:r>
      <w:r>
        <w:rPr>
          <w:rFonts w:hint="eastAsia"/>
        </w:rPr>
        <w:t xml:space="preserve"> N2 </w:t>
      </w:r>
      <w:r>
        <w:rPr>
          <w:rFonts w:hint="eastAsia"/>
        </w:rPr>
        <w:t>次运算。当</w:t>
      </w:r>
      <w:r>
        <w:rPr>
          <w:rFonts w:hint="eastAsia"/>
        </w:rPr>
        <w:t xml:space="preserve"> N =1024 </w:t>
      </w:r>
      <w:r>
        <w:rPr>
          <w:rFonts w:hint="eastAsia"/>
        </w:rPr>
        <w:t>点甚至更多的时候，需要</w:t>
      </w:r>
      <w:r>
        <w:rPr>
          <w:rFonts w:hint="eastAsia"/>
        </w:rPr>
        <w:t xml:space="preserve"> N2 = 1048576 </w:t>
      </w:r>
      <w:r>
        <w:rPr>
          <w:rFonts w:hint="eastAsia"/>
        </w:rPr>
        <w:t>次运算，在</w:t>
      </w:r>
      <w:r>
        <w:rPr>
          <w:rFonts w:hint="eastAsia"/>
        </w:rPr>
        <w:t xml:space="preserve"> FFT </w:t>
      </w:r>
      <w:r>
        <w:rPr>
          <w:rFonts w:hint="eastAsia"/>
        </w:rPr>
        <w:t>中，利用ω</w:t>
      </w:r>
      <w:r>
        <w:rPr>
          <w:rFonts w:hint="eastAsia"/>
        </w:rPr>
        <w:t xml:space="preserve">n </w:t>
      </w:r>
      <w:r>
        <w:rPr>
          <w:rFonts w:hint="eastAsia"/>
        </w:rPr>
        <w:t>的周期性和对称性，把一个</w:t>
      </w:r>
      <w:r>
        <w:rPr>
          <w:rFonts w:hint="eastAsia"/>
        </w:rPr>
        <w:t xml:space="preserve"> N </w:t>
      </w:r>
      <w:r>
        <w:rPr>
          <w:rFonts w:hint="eastAsia"/>
        </w:rPr>
        <w:t>项序列（设</w:t>
      </w:r>
      <w:r>
        <w:rPr>
          <w:rFonts w:hint="eastAsia"/>
        </w:rPr>
        <w:t xml:space="preserve"> N </w:t>
      </w:r>
      <w:r>
        <w:rPr>
          <w:rFonts w:hint="eastAsia"/>
        </w:rPr>
        <w:t>为偶数），分为两个</w:t>
      </w:r>
      <w:r>
        <w:rPr>
          <w:rFonts w:hint="eastAsia"/>
        </w:rPr>
        <w:t xml:space="preserve"> N / 2 </w:t>
      </w:r>
      <w:r>
        <w:rPr>
          <w:rFonts w:hint="eastAsia"/>
        </w:rPr>
        <w:t>项的子序列，每个</w:t>
      </w:r>
      <w:r>
        <w:rPr>
          <w:rFonts w:hint="eastAsia"/>
        </w:rPr>
        <w:t xml:space="preserve"> N / 2</w:t>
      </w:r>
      <w:r>
        <w:rPr>
          <w:rFonts w:hint="eastAsia"/>
        </w:rPr>
        <w:t>点</w:t>
      </w:r>
      <w:r>
        <w:rPr>
          <w:rFonts w:hint="eastAsia"/>
        </w:rPr>
        <w:t xml:space="preserve"> DFT </w:t>
      </w:r>
      <w:r>
        <w:rPr>
          <w:rFonts w:hint="eastAsia"/>
        </w:rPr>
        <w:t>变换需要</w:t>
      </w:r>
      <w:r>
        <w:rPr>
          <w:rFonts w:hint="eastAsia"/>
        </w:rPr>
        <w:t xml:space="preserve"> (N / 2)2 </w:t>
      </w:r>
      <w:r>
        <w:rPr>
          <w:rFonts w:hint="eastAsia"/>
        </w:rPr>
        <w:t>次运算，再用</w:t>
      </w:r>
      <w:r>
        <w:rPr>
          <w:rFonts w:hint="eastAsia"/>
        </w:rPr>
        <w:t xml:space="preserve"> N </w:t>
      </w:r>
      <w:r>
        <w:rPr>
          <w:rFonts w:hint="eastAsia"/>
        </w:rPr>
        <w:t>次运算把两个</w:t>
      </w:r>
      <w:r>
        <w:rPr>
          <w:rFonts w:hint="eastAsia"/>
        </w:rPr>
        <w:t xml:space="preserve"> N / 2</w:t>
      </w:r>
      <w:r>
        <w:rPr>
          <w:rFonts w:hint="eastAsia"/>
        </w:rPr>
        <w:t>点的</w:t>
      </w:r>
      <w:r>
        <w:rPr>
          <w:rFonts w:hint="eastAsia"/>
        </w:rPr>
        <w:t xml:space="preserve"> DFT </w:t>
      </w:r>
      <w:r>
        <w:rPr>
          <w:rFonts w:hint="eastAsia"/>
        </w:rPr>
        <w:t>变换组合成一个</w:t>
      </w:r>
      <w:r>
        <w:rPr>
          <w:rFonts w:hint="eastAsia"/>
        </w:rPr>
        <w:t xml:space="preserve"> N </w:t>
      </w:r>
      <w:r>
        <w:rPr>
          <w:rFonts w:hint="eastAsia"/>
        </w:rPr>
        <w:t>点的</w:t>
      </w:r>
      <w:r>
        <w:rPr>
          <w:rFonts w:hint="eastAsia"/>
        </w:rPr>
        <w:t xml:space="preserve"> DFT </w:t>
      </w:r>
      <w:r>
        <w:rPr>
          <w:rFonts w:hint="eastAsia"/>
        </w:rPr>
        <w:t>变换。这样变换以后，总的运算次数就变成</w:t>
      </w:r>
      <w:r>
        <w:rPr>
          <w:rFonts w:hint="eastAsia"/>
        </w:rPr>
        <w:t xml:space="preserve"> N + 2 * (N / 2)2 = N + N2 / 2</w:t>
      </w:r>
      <w:r>
        <w:rPr>
          <w:rFonts w:hint="eastAsia"/>
        </w:rPr>
        <w:t>。继续上面的例子，</w:t>
      </w:r>
      <w:r>
        <w:rPr>
          <w:rFonts w:hint="eastAsia"/>
        </w:rPr>
        <w:t xml:space="preserve">N =1024 </w:t>
      </w:r>
      <w:r>
        <w:rPr>
          <w:rFonts w:hint="eastAsia"/>
        </w:rPr>
        <w:t>时，总的运算次数就变成了</w:t>
      </w:r>
      <w:r>
        <w:rPr>
          <w:rFonts w:hint="eastAsia"/>
        </w:rPr>
        <w:t xml:space="preserve">525312 </w:t>
      </w:r>
      <w:r>
        <w:rPr>
          <w:rFonts w:hint="eastAsia"/>
        </w:rPr>
        <w:t>次，节省了大约</w:t>
      </w:r>
      <w:r>
        <w:rPr>
          <w:rFonts w:hint="eastAsia"/>
        </w:rPr>
        <w:t xml:space="preserve">  50% </w:t>
      </w:r>
      <w:r>
        <w:rPr>
          <w:rFonts w:hint="eastAsia"/>
        </w:rPr>
        <w:t>的运算量。而如果我们将这种“一分为二”的思想不断进行下去，直到分成两两一组的</w:t>
      </w:r>
      <w:r>
        <w:rPr>
          <w:rFonts w:hint="eastAsia"/>
        </w:rPr>
        <w:t xml:space="preserve"> DFT </w:t>
      </w:r>
      <w:r>
        <w:rPr>
          <w:rFonts w:hint="eastAsia"/>
        </w:rPr>
        <w:t>运算单元，那么</w:t>
      </w:r>
      <w:r>
        <w:rPr>
          <w:rFonts w:hint="eastAsia"/>
        </w:rPr>
        <w:t xml:space="preserve">N </w:t>
      </w:r>
      <w:r>
        <w:rPr>
          <w:rFonts w:hint="eastAsia"/>
        </w:rPr>
        <w:t>点的</w:t>
      </w:r>
      <w:r>
        <w:rPr>
          <w:rFonts w:hint="eastAsia"/>
        </w:rPr>
        <w:t xml:space="preserve"> DFT </w:t>
      </w:r>
      <w:r>
        <w:rPr>
          <w:rFonts w:hint="eastAsia"/>
        </w:rPr>
        <w:t>变换就只需要</w:t>
      </w:r>
      <w:r>
        <w:rPr>
          <w:rFonts w:hint="eastAsia"/>
        </w:rPr>
        <w:t xml:space="preserve"> N * log2N </w:t>
      </w:r>
      <w:r>
        <w:rPr>
          <w:rFonts w:hint="eastAsia"/>
        </w:rPr>
        <w:t>次的运算，</w:t>
      </w:r>
      <w:r>
        <w:rPr>
          <w:rFonts w:hint="eastAsia"/>
        </w:rPr>
        <w:t xml:space="preserve">N = 1024 </w:t>
      </w:r>
      <w:r>
        <w:rPr>
          <w:rFonts w:hint="eastAsia"/>
        </w:rPr>
        <w:t>点时，运算量仅有</w:t>
      </w:r>
      <w:r>
        <w:rPr>
          <w:rFonts w:hint="eastAsia"/>
        </w:rPr>
        <w:t xml:space="preserve"> 10240 </w:t>
      </w:r>
      <w:r>
        <w:rPr>
          <w:rFonts w:hint="eastAsia"/>
        </w:rPr>
        <w:t>次，是先前的直接算法的</w:t>
      </w:r>
      <w:r>
        <w:rPr>
          <w:rFonts w:hint="eastAsia"/>
        </w:rPr>
        <w:t xml:space="preserve">1% </w:t>
      </w:r>
      <w:r>
        <w:rPr>
          <w:rFonts w:hint="eastAsia"/>
        </w:rPr>
        <w:t>，点数越多，运算量的节约就越大，这就是</w:t>
      </w:r>
      <w:r>
        <w:rPr>
          <w:rFonts w:hint="eastAsia"/>
        </w:rPr>
        <w:t xml:space="preserve"> FFT </w:t>
      </w:r>
      <w:r>
        <w:rPr>
          <w:rFonts w:hint="eastAsia"/>
        </w:rPr>
        <w:t>的优越性。</w:t>
      </w:r>
    </w:p>
    <w:p w:rsidR="00CA795D" w:rsidRDefault="00CA795D" w:rsidP="00CA795D">
      <w:pPr>
        <w:pStyle w:val="a5"/>
        <w:ind w:left="360"/>
      </w:pPr>
      <w:r>
        <w:rPr>
          <w:rFonts w:hint="eastAsia"/>
        </w:rPr>
        <w:t xml:space="preserve">FFT </w:t>
      </w:r>
      <w:r>
        <w:rPr>
          <w:rFonts w:hint="eastAsia"/>
        </w:rPr>
        <w:t>的实现可以自顶而下，采用递归，但是对于硬件实现成本高，对于软件实现都不够高效，改用迭代较好，自底而上地解决问题。感觉和归并排序的迭代版很类似，不过先要采用“位反转置换”的方法把</w:t>
      </w:r>
      <w:r>
        <w:rPr>
          <w:rFonts w:hint="eastAsia"/>
        </w:rPr>
        <w:t xml:space="preserve"> Xi </w:t>
      </w:r>
      <w:r>
        <w:rPr>
          <w:rFonts w:hint="eastAsia"/>
        </w:rPr>
        <w:t>放到合适的位置，设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互为</w:t>
      </w:r>
      <w:r>
        <w:rPr>
          <w:rFonts w:hint="eastAsia"/>
        </w:rPr>
        <w:t xml:space="preserve">s = log2N </w:t>
      </w:r>
      <w:r>
        <w:rPr>
          <w:rFonts w:hint="eastAsia"/>
        </w:rPr>
        <w:t>位二进制的回文数，假设</w:t>
      </w:r>
      <w:r>
        <w:rPr>
          <w:rFonts w:hint="eastAsia"/>
        </w:rPr>
        <w:t xml:space="preserve"> s = 3,  i = (110)2  = 6,  j = (011)2 = 3, 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≠</w:t>
      </w:r>
      <w:r>
        <w:rPr>
          <w:rFonts w:hint="eastAsia"/>
        </w:rPr>
        <w:t xml:space="preserve"> j , </w:t>
      </w:r>
      <w:r>
        <w:rPr>
          <w:rFonts w:hint="eastAsia"/>
        </w:rPr>
        <w:t>那么</w:t>
      </w:r>
      <w:r>
        <w:rPr>
          <w:rFonts w:hint="eastAsia"/>
        </w:rPr>
        <w:t xml:space="preserve"> Xi </w:t>
      </w:r>
      <w:r>
        <w:rPr>
          <w:rFonts w:hint="eastAsia"/>
        </w:rPr>
        <w:t>和</w:t>
      </w:r>
      <w:r>
        <w:rPr>
          <w:rFonts w:hint="eastAsia"/>
        </w:rPr>
        <w:t>Xj</w:t>
      </w:r>
      <w:r>
        <w:rPr>
          <w:rFonts w:hint="eastAsia"/>
        </w:rPr>
        <w:t>应该互换位置。（关于这个回文数的生成，是很有趣而且是很基本的操作，想当初偶初学</w:t>
      </w:r>
      <w:r>
        <w:rPr>
          <w:rFonts w:hint="eastAsia"/>
        </w:rPr>
        <w:t xml:space="preserve"> C++ </w:t>
      </w:r>
      <w:r>
        <w:rPr>
          <w:rFonts w:hint="eastAsia"/>
        </w:rPr>
        <w:t>的时候就有这样的习题。）当“位反转置换”完成后，先将每一个</w:t>
      </w:r>
      <w:r>
        <w:rPr>
          <w:rFonts w:hint="eastAsia"/>
        </w:rPr>
        <w:t xml:space="preserve">Xi </w:t>
      </w:r>
      <w:r>
        <w:rPr>
          <w:rFonts w:hint="eastAsia"/>
        </w:rPr>
        <w:t>看作是独立的多项式，然后两个两个地将它们合并成一个多项式（每个多项式有</w:t>
      </w:r>
      <w:r>
        <w:rPr>
          <w:rFonts w:hint="eastAsia"/>
        </w:rPr>
        <w:t xml:space="preserve"> 2 </w:t>
      </w:r>
      <w:r>
        <w:rPr>
          <w:rFonts w:hint="eastAsia"/>
        </w:rPr>
        <w:t>项），合并实际上是“蝶形运算”（</w:t>
      </w:r>
      <w:r>
        <w:rPr>
          <w:rFonts w:hint="eastAsia"/>
        </w:rPr>
        <w:t xml:space="preserve">Butterfly Operation, </w:t>
      </w:r>
      <w:r>
        <w:rPr>
          <w:rFonts w:hint="eastAsia"/>
        </w:rPr>
        <w:t>参考《算法导论》吧</w:t>
      </w:r>
      <w:r>
        <w:rPr>
          <w:rFonts w:hint="eastAsia"/>
        </w:rPr>
        <w:t>^_^</w:t>
      </w:r>
      <w:r>
        <w:rPr>
          <w:rFonts w:hint="eastAsia"/>
        </w:rPr>
        <w:t>），继续合并（第二次的每个多项式有</w:t>
      </w:r>
      <w:r>
        <w:rPr>
          <w:rFonts w:hint="eastAsia"/>
        </w:rPr>
        <w:t xml:space="preserve"> 4 </w:t>
      </w:r>
      <w:r>
        <w:rPr>
          <w:rFonts w:hint="eastAsia"/>
        </w:rPr>
        <w:t>项），直到只剩下一个多项式（有</w:t>
      </w:r>
      <w:r>
        <w:rPr>
          <w:rFonts w:hint="eastAsia"/>
        </w:rPr>
        <w:t xml:space="preserve"> N </w:t>
      </w:r>
      <w:r>
        <w:rPr>
          <w:rFonts w:hint="eastAsia"/>
        </w:rPr>
        <w:t>项），这样，合并的层数就是</w:t>
      </w:r>
      <w:r>
        <w:rPr>
          <w:rFonts w:hint="eastAsia"/>
        </w:rPr>
        <w:t xml:space="preserve"> log2N </w:t>
      </w:r>
      <w:r>
        <w:rPr>
          <w:rFonts w:hint="eastAsia"/>
        </w:rPr>
        <w:t>，每层都有</w:t>
      </w:r>
      <w:r>
        <w:rPr>
          <w:rFonts w:hint="eastAsia"/>
        </w:rPr>
        <w:t xml:space="preserve"> N </w:t>
      </w:r>
      <w:r>
        <w:rPr>
          <w:rFonts w:hint="eastAsia"/>
        </w:rPr>
        <w:t>次操作，所以总共有</w:t>
      </w:r>
      <w:r>
        <w:rPr>
          <w:rFonts w:hint="eastAsia"/>
        </w:rPr>
        <w:t xml:space="preserve"> N * log2N </w:t>
      </w:r>
      <w:r>
        <w:rPr>
          <w:rFonts w:hint="eastAsia"/>
        </w:rPr>
        <w:t>次操作。迭代过程如下图所示，自底而上。</w:t>
      </w:r>
    </w:p>
    <w:p w:rsidR="00CA795D" w:rsidRDefault="00CA795D" w:rsidP="00CA795D">
      <w:pPr>
        <w:pStyle w:val="a5"/>
        <w:ind w:left="360"/>
        <w:jc w:val="center"/>
      </w:pPr>
      <w:r w:rsidRPr="00861236">
        <w:rPr>
          <w:noProof/>
        </w:rPr>
        <w:drawing>
          <wp:inline distT="0" distB="0" distL="0" distR="0">
            <wp:extent cx="3253839" cy="1108405"/>
            <wp:effectExtent l="0" t="0" r="3810" b="0"/>
            <wp:docPr id="1" name="图片 1" descr="C:\Users\admin\AppData\Local\Temp\15409837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40983760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22" cy="11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5D" w:rsidRDefault="00CA795D" w:rsidP="00CA795D">
      <w:r w:rsidRPr="00B069BD">
        <w:rPr>
          <w:rFonts w:hint="eastAsia"/>
          <w:b/>
        </w:rPr>
        <w:t>信号处理模块构建思路：</w:t>
      </w:r>
      <w:r>
        <w:br/>
      </w:r>
      <w:r>
        <w:rPr>
          <w:rFonts w:hint="eastAsia"/>
        </w:rPr>
        <w:t>我们在上述算法及修改已有</w:t>
      </w:r>
      <w:r>
        <w:rPr>
          <w:rFonts w:hint="eastAsia"/>
        </w:rPr>
        <w:t>C++</w:t>
      </w:r>
      <w:r>
        <w:rPr>
          <w:rFonts w:hint="eastAsia"/>
        </w:rPr>
        <w:t>代码的基础上，将</w:t>
      </w:r>
      <w:r>
        <w:t>FFT</w:t>
      </w:r>
      <w:r>
        <w:rPr>
          <w:rFonts w:hint="eastAsia"/>
        </w:rPr>
        <w:t>构造为了我们信号处理模块的基本操作函数。</w:t>
      </w:r>
    </w:p>
    <w:p w:rsidR="00CA795D" w:rsidRDefault="00CA795D" w:rsidP="00CA795D">
      <w:pPr>
        <w:ind w:firstLineChars="200" w:firstLine="420"/>
      </w:pPr>
      <w:r>
        <w:rPr>
          <w:rFonts w:hint="eastAsia"/>
        </w:rPr>
        <w:t>整体信号处理模块的基本操作流程如下：</w:t>
      </w:r>
      <w:r>
        <w:br/>
        <w:t xml:space="preserve">     1. </w:t>
      </w:r>
      <w:r>
        <w:rPr>
          <w:rFonts w:hint="eastAsia"/>
        </w:rPr>
        <w:t>读取已经写入信号的原始文档</w:t>
      </w:r>
    </w:p>
    <w:p w:rsidR="00CA795D" w:rsidRDefault="00CA795D" w:rsidP="00CA795D">
      <w:r>
        <w:t xml:space="preserve">    2. </w:t>
      </w:r>
      <w:r>
        <w:rPr>
          <w:rFonts w:hint="eastAsia"/>
        </w:rPr>
        <w:t>对信号进行傅里叶变换，将频域幅值结果与原始信号进行显示</w:t>
      </w:r>
    </w:p>
    <w:p w:rsidR="00CA795D" w:rsidRDefault="00CA795D" w:rsidP="00CA795D">
      <w:r>
        <w:t xml:space="preserve">    3. </w:t>
      </w:r>
      <w:r>
        <w:rPr>
          <w:rFonts w:hint="eastAsia"/>
        </w:rPr>
        <w:t>用户通过操作界面，选取信号放大倍数与滤波频率</w:t>
      </w:r>
    </w:p>
    <w:p w:rsidR="00CA795D" w:rsidRDefault="00CA795D" w:rsidP="00CA795D">
      <w:pPr>
        <w:ind w:left="840" w:hangingChars="400" w:hanging="840"/>
      </w:pPr>
      <w:r>
        <w:t xml:space="preserve">    4. </w:t>
      </w:r>
      <w:r>
        <w:rPr>
          <w:rFonts w:hint="eastAsia"/>
        </w:rPr>
        <w:t>获取用户选取数值，对信号进行放大，高通低通滤波等相应操作，并进行显示</w:t>
      </w:r>
    </w:p>
    <w:p w:rsidR="00CA795D" w:rsidRDefault="00CA795D" w:rsidP="00CA795D"/>
    <w:p w:rsidR="00CA795D" w:rsidRDefault="00340D47" w:rsidP="00CA795D">
      <w:pPr>
        <w:rPr>
          <w:b/>
        </w:rPr>
      </w:pPr>
      <w:r>
        <w:rPr>
          <w:rFonts w:hint="eastAsia"/>
          <w:b/>
          <w:noProof/>
        </w:rPr>
        <w:lastRenderedPageBreak/>
        <w:drawing>
          <wp:anchor distT="0" distB="0" distL="114300" distR="114300" simplePos="0" relativeHeight="251714048" behindDoc="0" locked="0" layoutInCell="1" allowOverlap="1">
            <wp:simplePos x="0" y="0"/>
            <wp:positionH relativeFrom="column">
              <wp:posOffset>2292350</wp:posOffset>
            </wp:positionH>
            <wp:positionV relativeFrom="paragraph">
              <wp:posOffset>2790825</wp:posOffset>
            </wp:positionV>
            <wp:extent cx="3012440" cy="2165350"/>
            <wp:effectExtent l="1905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708928" behindDoc="0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433070</wp:posOffset>
            </wp:positionV>
            <wp:extent cx="3032125" cy="2165350"/>
            <wp:effectExtent l="19050" t="0" r="0" b="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716096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433070</wp:posOffset>
            </wp:positionV>
            <wp:extent cx="2073910" cy="2165350"/>
            <wp:effectExtent l="19050" t="0" r="2540" b="0"/>
            <wp:wrapTopAndBottom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717120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2790825</wp:posOffset>
            </wp:positionV>
            <wp:extent cx="1953895" cy="2165350"/>
            <wp:effectExtent l="19050" t="0" r="8255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720192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5100955</wp:posOffset>
            </wp:positionV>
            <wp:extent cx="3004820" cy="2141220"/>
            <wp:effectExtent l="19050" t="0" r="508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719168" behindDoc="0" locked="0" layoutInCell="1" allowOverlap="1">
            <wp:simplePos x="0" y="0"/>
            <wp:positionH relativeFrom="column">
              <wp:posOffset>-522605</wp:posOffset>
            </wp:positionH>
            <wp:positionV relativeFrom="paragraph">
              <wp:posOffset>5100955</wp:posOffset>
            </wp:positionV>
            <wp:extent cx="2988310" cy="2141220"/>
            <wp:effectExtent l="19050" t="0" r="2540" b="0"/>
            <wp:wrapTopAndBottom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721216" behindDoc="0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7459345</wp:posOffset>
            </wp:positionV>
            <wp:extent cx="3012440" cy="2141220"/>
            <wp:effectExtent l="19050" t="0" r="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795D" w:rsidRPr="00E06895">
        <w:rPr>
          <w:rFonts w:hint="eastAsia"/>
          <w:b/>
        </w:rPr>
        <w:t>成果展示：</w:t>
      </w:r>
    </w:p>
    <w:p w:rsidR="004B468B" w:rsidRDefault="004B468B" w:rsidP="00CA795D">
      <w:pPr>
        <w:rPr>
          <w:b/>
        </w:rPr>
      </w:pPr>
    </w:p>
    <w:p w:rsidR="004B468B" w:rsidRDefault="004B468B" w:rsidP="00CA795D">
      <w:pPr>
        <w:rPr>
          <w:b/>
        </w:rPr>
      </w:pPr>
    </w:p>
    <w:p w:rsidR="004B468B" w:rsidRDefault="004B468B" w:rsidP="00CA795D">
      <w:pPr>
        <w:rPr>
          <w:b/>
        </w:rPr>
      </w:pPr>
      <w:bookmarkStart w:id="0" w:name="_GoBack"/>
      <w:bookmarkEnd w:id="0"/>
    </w:p>
    <w:p w:rsidR="00BB6B42" w:rsidRDefault="00BB6B42" w:rsidP="00BB6B42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BB6B42">
        <w:rPr>
          <w:rFonts w:ascii="宋体" w:hAnsi="宋体" w:hint="eastAsia"/>
          <w:b/>
          <w:sz w:val="24"/>
        </w:rPr>
        <w:t>2.4、</w:t>
      </w:r>
      <w:r w:rsidR="008905D9">
        <w:rPr>
          <w:rFonts w:ascii="宋体" w:hAnsi="宋体" w:hint="eastAsia"/>
          <w:b/>
          <w:sz w:val="24"/>
        </w:rPr>
        <w:t>设置</w:t>
      </w:r>
      <w:r w:rsidR="008905D9">
        <w:rPr>
          <w:rFonts w:ascii="宋体" w:hAnsi="宋体"/>
          <w:b/>
          <w:sz w:val="24"/>
        </w:rPr>
        <w:t>不同采样率，</w:t>
      </w:r>
      <w:r w:rsidR="008905D9">
        <w:rPr>
          <w:rFonts w:ascii="宋体" w:hAnsi="宋体" w:hint="eastAsia"/>
          <w:b/>
          <w:sz w:val="24"/>
        </w:rPr>
        <w:t>停止</w:t>
      </w:r>
      <w:r w:rsidR="008905D9">
        <w:rPr>
          <w:rFonts w:ascii="宋体" w:hAnsi="宋体"/>
          <w:b/>
          <w:sz w:val="24"/>
        </w:rPr>
        <w:t>和继续采集信号</w:t>
      </w:r>
    </w:p>
    <w:p w:rsidR="0034047B" w:rsidRPr="00BB6B42" w:rsidRDefault="00684AB4" w:rsidP="00BB6B4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通过</w:t>
      </w:r>
      <w:r w:rsidR="00450589">
        <w:rPr>
          <w:rFonts w:ascii="宋体" w:hAnsi="宋体" w:hint="eastAsia"/>
          <w:sz w:val="24"/>
        </w:rPr>
        <w:t>调节滑轨</w:t>
      </w:r>
      <w:r w:rsidR="00450589" w:rsidRPr="00450589">
        <w:rPr>
          <w:rFonts w:ascii="宋体" w:hAnsi="宋体"/>
          <w:sz w:val="24"/>
        </w:rPr>
        <w:t>sldTimerValue</w:t>
      </w:r>
      <w:r w:rsidR="00450589">
        <w:rPr>
          <w:rFonts w:ascii="宋体" w:hAnsi="宋体" w:hint="eastAsia"/>
          <w:sz w:val="24"/>
        </w:rPr>
        <w:t>的</w:t>
      </w:r>
      <w:r w:rsidR="00450589">
        <w:rPr>
          <w:rFonts w:ascii="宋体" w:hAnsi="宋体"/>
          <w:sz w:val="24"/>
        </w:rPr>
        <w:t>值</w:t>
      </w:r>
      <w:r w:rsidR="00450589">
        <w:rPr>
          <w:rFonts w:ascii="宋体" w:hAnsi="宋体" w:hint="eastAsia"/>
          <w:sz w:val="24"/>
        </w:rPr>
        <w:t>，</w:t>
      </w:r>
      <w:r w:rsidR="00450589">
        <w:rPr>
          <w:rFonts w:ascii="宋体" w:hAnsi="宋体"/>
          <w:sz w:val="24"/>
        </w:rPr>
        <w:t>将</w:t>
      </w:r>
      <w:r w:rsidR="00450589">
        <w:rPr>
          <w:rFonts w:ascii="宋体" w:hAnsi="宋体" w:hint="eastAsia"/>
          <w:sz w:val="24"/>
        </w:rPr>
        <w:t>触发</w:t>
      </w:r>
      <w:r w:rsidR="00450589" w:rsidRPr="00450589">
        <w:rPr>
          <w:rFonts w:ascii="宋体" w:hAnsi="宋体"/>
          <w:sz w:val="24"/>
        </w:rPr>
        <w:t>SliderValueChanged</w:t>
      </w:r>
      <w:r w:rsidR="00450589">
        <w:rPr>
          <w:rFonts w:ascii="宋体" w:hAnsi="宋体"/>
          <w:sz w:val="24"/>
        </w:rPr>
        <w:t>(int value)</w:t>
      </w:r>
      <w:r w:rsidR="00450589">
        <w:rPr>
          <w:rFonts w:ascii="宋体" w:hAnsi="宋体" w:hint="eastAsia"/>
          <w:sz w:val="24"/>
        </w:rPr>
        <w:t>函数</w:t>
      </w:r>
      <w:r w:rsidR="00450589">
        <w:rPr>
          <w:rFonts w:ascii="宋体" w:hAnsi="宋体"/>
          <w:sz w:val="24"/>
        </w:rPr>
        <w:t>，将</w:t>
      </w:r>
      <w:r w:rsidR="00450589">
        <w:rPr>
          <w:rFonts w:ascii="宋体" w:hAnsi="宋体" w:hint="eastAsia"/>
          <w:sz w:val="24"/>
        </w:rPr>
        <w:t>改变</w:t>
      </w:r>
      <w:r w:rsidR="00450589">
        <w:rPr>
          <w:rFonts w:ascii="宋体" w:hAnsi="宋体"/>
          <w:sz w:val="24"/>
        </w:rPr>
        <w:t>后的</w:t>
      </w:r>
      <w:r w:rsidR="00450589" w:rsidRPr="00450589">
        <w:rPr>
          <w:rFonts w:ascii="宋体" w:hAnsi="宋体"/>
          <w:sz w:val="24"/>
        </w:rPr>
        <w:t>sldTimerValue</w:t>
      </w:r>
      <w:r w:rsidR="00450589">
        <w:rPr>
          <w:rFonts w:ascii="宋体" w:hAnsi="宋体" w:hint="eastAsia"/>
          <w:sz w:val="24"/>
        </w:rPr>
        <w:t>滑轨</w:t>
      </w:r>
      <w:r w:rsidR="00450589">
        <w:rPr>
          <w:rFonts w:ascii="宋体" w:hAnsi="宋体"/>
          <w:sz w:val="24"/>
        </w:rPr>
        <w:t>值</w:t>
      </w:r>
      <w:r w:rsidR="00450589">
        <w:rPr>
          <w:rFonts w:ascii="宋体" w:hAnsi="宋体" w:hint="eastAsia"/>
          <w:sz w:val="24"/>
        </w:rPr>
        <w:t>赋给定时器</w:t>
      </w:r>
      <w:r w:rsidR="00450589">
        <w:rPr>
          <w:rFonts w:ascii="宋体" w:hAnsi="宋体"/>
          <w:sz w:val="24"/>
        </w:rPr>
        <w:t>的</w:t>
      </w:r>
      <w:r w:rsidR="00450589">
        <w:rPr>
          <w:rFonts w:ascii="宋体" w:hAnsi="宋体" w:hint="eastAsia"/>
          <w:sz w:val="24"/>
        </w:rPr>
        <w:t>时间间隔</w:t>
      </w:r>
      <w:r w:rsidR="00450589">
        <w:rPr>
          <w:rFonts w:ascii="宋体" w:hAnsi="宋体"/>
          <w:sz w:val="24"/>
        </w:rPr>
        <w:t>以改变采样率并</w:t>
      </w:r>
      <w:r w:rsidR="00450589">
        <w:rPr>
          <w:rFonts w:ascii="宋体" w:hAnsi="宋体" w:hint="eastAsia"/>
          <w:sz w:val="24"/>
        </w:rPr>
        <w:t>在</w:t>
      </w:r>
      <w:r w:rsidR="00450589" w:rsidRPr="00BF1D44">
        <w:rPr>
          <w:rFonts w:ascii="宋体" w:hAnsi="宋体"/>
          <w:sz w:val="24"/>
        </w:rPr>
        <w:t>edtTimeValue</w:t>
      </w:r>
      <w:r w:rsidR="00450589" w:rsidRPr="00BF1D44">
        <w:rPr>
          <w:rFonts w:ascii="宋体" w:hAnsi="宋体" w:hint="eastAsia"/>
          <w:sz w:val="24"/>
        </w:rPr>
        <w:t>文本框</w:t>
      </w:r>
      <w:r w:rsidR="00450589" w:rsidRPr="00BF1D44">
        <w:rPr>
          <w:rFonts w:ascii="宋体" w:hAnsi="宋体"/>
          <w:sz w:val="24"/>
        </w:rPr>
        <w:t>内显示。</w:t>
      </w:r>
      <w:r w:rsidR="00A169EF" w:rsidRPr="00BF1D44">
        <w:rPr>
          <w:rFonts w:ascii="宋体" w:hAnsi="宋体" w:hint="eastAsia"/>
          <w:sz w:val="24"/>
        </w:rPr>
        <w:t>当</w:t>
      </w:r>
      <w:r w:rsidR="00A169EF" w:rsidRPr="00BF1D44">
        <w:rPr>
          <w:rFonts w:ascii="宋体" w:hAnsi="宋体"/>
          <w:sz w:val="24"/>
        </w:rPr>
        <w:t>按下btnPause</w:t>
      </w:r>
      <w:r w:rsidR="00A169EF" w:rsidRPr="00BF1D44">
        <w:rPr>
          <w:rFonts w:ascii="宋体" w:hAnsi="宋体" w:hint="eastAsia"/>
          <w:sz w:val="24"/>
        </w:rPr>
        <w:t>按钮或</w:t>
      </w:r>
      <w:r w:rsidR="00A169EF" w:rsidRPr="00BF1D44">
        <w:rPr>
          <w:rFonts w:ascii="宋体" w:hAnsi="宋体"/>
          <w:sz w:val="24"/>
        </w:rPr>
        <w:t>btnStop</w:t>
      </w:r>
      <w:r w:rsidR="00A169EF" w:rsidRPr="00BF1D44">
        <w:rPr>
          <w:rFonts w:ascii="宋体" w:hAnsi="宋体" w:hint="eastAsia"/>
          <w:sz w:val="24"/>
        </w:rPr>
        <w:t>按钮时</w:t>
      </w:r>
      <w:r w:rsidR="00A169EF" w:rsidRPr="00BF1D44">
        <w:rPr>
          <w:rFonts w:ascii="宋体" w:hAnsi="宋体"/>
          <w:sz w:val="24"/>
        </w:rPr>
        <w:t>，定时器将被停止，以此停止采集信号</w:t>
      </w:r>
      <w:r w:rsidR="00A169EF" w:rsidRPr="00BF1D44">
        <w:rPr>
          <w:rFonts w:ascii="宋体" w:hAnsi="宋体" w:hint="eastAsia"/>
          <w:sz w:val="24"/>
        </w:rPr>
        <w:t>；当</w:t>
      </w:r>
      <w:r w:rsidR="00A169EF" w:rsidRPr="00BF1D44">
        <w:rPr>
          <w:rFonts w:ascii="宋体" w:hAnsi="宋体"/>
          <w:sz w:val="24"/>
        </w:rPr>
        <w:t>按下btnStart</w:t>
      </w:r>
      <w:r w:rsidR="00A169EF" w:rsidRPr="00BF1D44">
        <w:rPr>
          <w:rFonts w:ascii="宋体" w:hAnsi="宋体" w:hint="eastAsia"/>
          <w:sz w:val="24"/>
        </w:rPr>
        <w:t>按钮时</w:t>
      </w:r>
      <w:r w:rsidR="00A169EF">
        <w:rPr>
          <w:rFonts w:hint="eastAsia"/>
        </w:rPr>
        <w:t>，定时器</w:t>
      </w:r>
      <w:r w:rsidR="00A169EF">
        <w:t>将重新启动，</w:t>
      </w:r>
      <w:r w:rsidR="00A169EF">
        <w:rPr>
          <w:rFonts w:hint="eastAsia"/>
        </w:rPr>
        <w:t>以此</w:t>
      </w:r>
      <w:r w:rsidR="00A169EF">
        <w:t>继续采集信号。</w:t>
      </w:r>
    </w:p>
    <w:p w:rsidR="00BB6B42" w:rsidRDefault="00BB6B42" w:rsidP="00BB6B42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BB6B42">
        <w:rPr>
          <w:rFonts w:ascii="宋体" w:hAnsi="宋体" w:hint="eastAsia"/>
          <w:b/>
          <w:sz w:val="24"/>
        </w:rPr>
        <w:t>2.5、</w:t>
      </w:r>
      <w:r w:rsidR="008905D9">
        <w:rPr>
          <w:rFonts w:ascii="宋体" w:hAnsi="宋体" w:hint="eastAsia"/>
          <w:b/>
          <w:sz w:val="24"/>
        </w:rPr>
        <w:t>对</w:t>
      </w:r>
      <w:r w:rsidR="008905D9">
        <w:rPr>
          <w:rFonts w:ascii="宋体" w:hAnsi="宋体"/>
          <w:b/>
          <w:sz w:val="24"/>
        </w:rPr>
        <w:t>采样信号进行</w:t>
      </w:r>
      <w:r w:rsidR="008905D9">
        <w:rPr>
          <w:rFonts w:ascii="宋体" w:hAnsi="宋体" w:hint="eastAsia"/>
          <w:b/>
          <w:sz w:val="24"/>
        </w:rPr>
        <w:t>时间轴</w:t>
      </w:r>
      <w:r w:rsidR="008905D9">
        <w:rPr>
          <w:rFonts w:ascii="宋体" w:hAnsi="宋体"/>
          <w:b/>
          <w:sz w:val="24"/>
        </w:rPr>
        <w:t>和</w:t>
      </w:r>
      <w:r w:rsidR="008905D9">
        <w:rPr>
          <w:rFonts w:ascii="宋体" w:hAnsi="宋体" w:hint="eastAsia"/>
          <w:b/>
          <w:sz w:val="24"/>
        </w:rPr>
        <w:t>电压轴</w:t>
      </w:r>
      <w:r w:rsidR="008905D9">
        <w:rPr>
          <w:rFonts w:ascii="宋体" w:hAnsi="宋体"/>
          <w:b/>
          <w:sz w:val="24"/>
        </w:rPr>
        <w:t>的缩放</w:t>
      </w:r>
    </w:p>
    <w:p w:rsidR="0034047B" w:rsidRDefault="008208DD" w:rsidP="00BB6B4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通过调节滑轨</w:t>
      </w:r>
      <w:r w:rsidRPr="008208DD">
        <w:rPr>
          <w:rFonts w:ascii="宋体" w:hAnsi="宋体"/>
          <w:sz w:val="24"/>
        </w:rPr>
        <w:t>sldXscale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值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将</w:t>
      </w:r>
      <w:r>
        <w:rPr>
          <w:rFonts w:ascii="宋体" w:hAnsi="宋体" w:hint="eastAsia"/>
          <w:sz w:val="24"/>
        </w:rPr>
        <w:t>触发</w:t>
      </w:r>
      <w:r w:rsidRPr="008208DD">
        <w:rPr>
          <w:rFonts w:ascii="宋体" w:hAnsi="宋体"/>
          <w:sz w:val="24"/>
        </w:rPr>
        <w:t>SliderXScaleChanged(int value)</w:t>
      </w:r>
      <w:r>
        <w:rPr>
          <w:rFonts w:ascii="宋体" w:hAnsi="宋体" w:hint="eastAsia"/>
          <w:sz w:val="24"/>
        </w:rPr>
        <w:t>函数</w:t>
      </w:r>
      <w:r>
        <w:rPr>
          <w:rFonts w:ascii="宋体" w:hAnsi="宋体"/>
          <w:sz w:val="24"/>
        </w:rPr>
        <w:t>，将</w:t>
      </w:r>
      <w:r>
        <w:rPr>
          <w:rFonts w:ascii="宋体" w:hAnsi="宋体" w:hint="eastAsia"/>
          <w:sz w:val="24"/>
        </w:rPr>
        <w:t>改变</w:t>
      </w:r>
      <w:r>
        <w:rPr>
          <w:rFonts w:ascii="宋体" w:hAnsi="宋体"/>
          <w:sz w:val="24"/>
        </w:rPr>
        <w:t>后的</w:t>
      </w:r>
      <w:r w:rsidRPr="008208DD">
        <w:rPr>
          <w:rFonts w:ascii="宋体" w:hAnsi="宋体"/>
          <w:sz w:val="24"/>
        </w:rPr>
        <w:t>sld</w:t>
      </w:r>
      <w:r>
        <w:rPr>
          <w:rFonts w:ascii="宋体" w:hAnsi="宋体"/>
          <w:sz w:val="24"/>
        </w:rPr>
        <w:t>X</w:t>
      </w:r>
      <w:r w:rsidRPr="008208DD">
        <w:rPr>
          <w:rFonts w:ascii="宋体" w:hAnsi="宋体"/>
          <w:sz w:val="24"/>
        </w:rPr>
        <w:t>scale</w:t>
      </w:r>
      <w:r>
        <w:rPr>
          <w:rFonts w:ascii="宋体" w:hAnsi="宋体" w:hint="eastAsia"/>
          <w:sz w:val="24"/>
        </w:rPr>
        <w:t>滑轨</w:t>
      </w:r>
      <w:r>
        <w:rPr>
          <w:rFonts w:ascii="宋体" w:hAnsi="宋体"/>
          <w:sz w:val="24"/>
        </w:rPr>
        <w:t>值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单位换算后</w:t>
      </w:r>
      <w:r>
        <w:rPr>
          <w:rFonts w:ascii="宋体" w:hAnsi="宋体" w:hint="eastAsia"/>
          <w:sz w:val="24"/>
        </w:rPr>
        <w:t>赋给</w:t>
      </w:r>
      <w:r w:rsidRPr="008208DD">
        <w:rPr>
          <w:rFonts w:ascii="宋体" w:hAnsi="宋体"/>
          <w:sz w:val="24"/>
        </w:rPr>
        <w:t>m_xCordTimeDiv</w:t>
      </w:r>
      <w:r w:rsidRPr="008208DD">
        <w:rPr>
          <w:rFonts w:ascii="宋体" w:hAnsi="宋体" w:hint="eastAsia"/>
          <w:sz w:val="24"/>
        </w:rPr>
        <w:t>，</w:t>
      </w:r>
      <w:r w:rsidRPr="008208DD">
        <w:rPr>
          <w:rFonts w:ascii="宋体" w:hAnsi="宋体"/>
          <w:sz w:val="24"/>
        </w:rPr>
        <w:t>更改</w:t>
      </w:r>
      <w:r w:rsidRPr="008208DD">
        <w:rPr>
          <w:rFonts w:ascii="宋体" w:hAnsi="宋体" w:hint="eastAsia"/>
          <w:sz w:val="24"/>
        </w:rPr>
        <w:t>曲线图</w:t>
      </w:r>
      <w:r w:rsidRPr="008208DD">
        <w:rPr>
          <w:rFonts w:ascii="宋体" w:hAnsi="宋体"/>
          <w:sz w:val="24"/>
        </w:rPr>
        <w:t>显示的横轴间隔，</w:t>
      </w:r>
      <w:r>
        <w:rPr>
          <w:rFonts w:ascii="宋体" w:hAnsi="宋体" w:hint="eastAsia"/>
          <w:sz w:val="24"/>
        </w:rPr>
        <w:t>以此</w:t>
      </w:r>
      <w:r>
        <w:rPr>
          <w:rFonts w:ascii="宋体" w:hAnsi="宋体"/>
          <w:sz w:val="24"/>
        </w:rPr>
        <w:t>实现时间轴的缩放，</w:t>
      </w:r>
      <w:r w:rsidRPr="008208DD">
        <w:rPr>
          <w:rFonts w:ascii="宋体" w:hAnsi="宋体"/>
          <w:sz w:val="24"/>
        </w:rPr>
        <w:t>并</w:t>
      </w:r>
      <w:r>
        <w:rPr>
          <w:rFonts w:ascii="宋体" w:hAnsi="宋体" w:hint="eastAsia"/>
          <w:sz w:val="24"/>
        </w:rPr>
        <w:t>在</w:t>
      </w:r>
      <w:r w:rsidRPr="008208DD">
        <w:rPr>
          <w:rFonts w:ascii="宋体" w:hAnsi="宋体"/>
          <w:sz w:val="24"/>
        </w:rPr>
        <w:t>edtTimeValue_scale</w:t>
      </w:r>
      <w:r w:rsidRPr="00BF1D44">
        <w:rPr>
          <w:rFonts w:ascii="宋体" w:hAnsi="宋体" w:hint="eastAsia"/>
          <w:sz w:val="24"/>
        </w:rPr>
        <w:t>文本框</w:t>
      </w:r>
      <w:r w:rsidRPr="00BF1D44">
        <w:rPr>
          <w:rFonts w:ascii="宋体" w:hAnsi="宋体"/>
          <w:sz w:val="24"/>
        </w:rPr>
        <w:t>内显示</w:t>
      </w:r>
      <w:r>
        <w:rPr>
          <w:rFonts w:ascii="宋体" w:hAnsi="宋体" w:hint="eastAsia"/>
          <w:sz w:val="24"/>
        </w:rPr>
        <w:t>时间轴</w:t>
      </w:r>
      <w:r>
        <w:rPr>
          <w:rFonts w:ascii="宋体" w:hAnsi="宋体"/>
          <w:sz w:val="24"/>
        </w:rPr>
        <w:t>范围</w:t>
      </w:r>
      <w:r w:rsidRPr="00BF1D44">
        <w:rPr>
          <w:rFonts w:ascii="宋体" w:hAnsi="宋体"/>
          <w:sz w:val="24"/>
        </w:rPr>
        <w:t>。</w:t>
      </w:r>
    </w:p>
    <w:p w:rsidR="008208DD" w:rsidRPr="008208DD" w:rsidRDefault="008208DD" w:rsidP="008208D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通过调节滑轨</w:t>
      </w:r>
      <w:r w:rsidRPr="008208DD">
        <w:rPr>
          <w:rFonts w:ascii="宋体" w:hAnsi="宋体"/>
          <w:sz w:val="24"/>
        </w:rPr>
        <w:t>sldYscale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值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将</w:t>
      </w:r>
      <w:r>
        <w:rPr>
          <w:rFonts w:ascii="宋体" w:hAnsi="宋体" w:hint="eastAsia"/>
          <w:sz w:val="24"/>
        </w:rPr>
        <w:t>触发</w:t>
      </w:r>
      <w:r w:rsidRPr="008208DD">
        <w:rPr>
          <w:rFonts w:ascii="宋体" w:hAnsi="宋体"/>
          <w:sz w:val="24"/>
        </w:rPr>
        <w:t>SliderYScaleChanged(int value)</w:t>
      </w:r>
      <w:r>
        <w:rPr>
          <w:rFonts w:ascii="宋体" w:hAnsi="宋体" w:hint="eastAsia"/>
          <w:sz w:val="24"/>
        </w:rPr>
        <w:t>函数</w:t>
      </w:r>
      <w:r>
        <w:rPr>
          <w:rFonts w:ascii="宋体" w:hAnsi="宋体"/>
          <w:sz w:val="24"/>
        </w:rPr>
        <w:t>，将</w:t>
      </w:r>
      <w:r>
        <w:rPr>
          <w:rFonts w:ascii="宋体" w:hAnsi="宋体" w:hint="eastAsia"/>
          <w:sz w:val="24"/>
        </w:rPr>
        <w:t>改变</w:t>
      </w:r>
      <w:r>
        <w:rPr>
          <w:rFonts w:ascii="宋体" w:hAnsi="宋体"/>
          <w:sz w:val="24"/>
        </w:rPr>
        <w:t>后的</w:t>
      </w:r>
      <w:r w:rsidRPr="008208DD">
        <w:rPr>
          <w:rFonts w:ascii="宋体" w:hAnsi="宋体"/>
          <w:sz w:val="24"/>
        </w:rPr>
        <w:t>sldYscale</w:t>
      </w:r>
      <w:r>
        <w:rPr>
          <w:rFonts w:ascii="宋体" w:hAnsi="宋体" w:hint="eastAsia"/>
          <w:sz w:val="24"/>
        </w:rPr>
        <w:t>滑轨</w:t>
      </w:r>
      <w:r>
        <w:rPr>
          <w:rFonts w:ascii="宋体" w:hAnsi="宋体"/>
          <w:sz w:val="24"/>
        </w:rPr>
        <w:t>值</w:t>
      </w:r>
      <w:r>
        <w:rPr>
          <w:rFonts w:ascii="宋体" w:hAnsi="宋体" w:hint="eastAsia"/>
          <w:sz w:val="24"/>
        </w:rPr>
        <w:t>赋给，</w:t>
      </w:r>
      <w:r w:rsidRPr="008208DD">
        <w:rPr>
          <w:rFonts w:ascii="宋体" w:hAnsi="宋体"/>
          <w:sz w:val="24"/>
        </w:rPr>
        <w:t>m_yCordRangeMax</w:t>
      </w:r>
      <w:r w:rsidRPr="008208DD">
        <w:rPr>
          <w:rFonts w:ascii="宋体" w:hAnsi="宋体" w:hint="eastAsia"/>
          <w:sz w:val="24"/>
        </w:rPr>
        <w:t>作为</w:t>
      </w:r>
      <w:r w:rsidRPr="008208DD">
        <w:rPr>
          <w:rFonts w:ascii="宋体" w:hAnsi="宋体"/>
          <w:sz w:val="24"/>
        </w:rPr>
        <w:t>曲线图的电压值上限，将</w:t>
      </w:r>
      <w:r>
        <w:rPr>
          <w:rFonts w:ascii="宋体" w:hAnsi="宋体" w:hint="eastAsia"/>
          <w:sz w:val="24"/>
        </w:rPr>
        <w:t>其</w:t>
      </w:r>
      <w:r>
        <w:rPr>
          <w:rFonts w:ascii="宋体" w:hAnsi="宋体"/>
          <w:sz w:val="24"/>
        </w:rPr>
        <w:t>相反数赋给</w:t>
      </w:r>
      <w:r w:rsidRPr="008208DD">
        <w:rPr>
          <w:rFonts w:ascii="宋体" w:hAnsi="宋体"/>
          <w:sz w:val="24"/>
        </w:rPr>
        <w:t>m_yCordRangeMin</w:t>
      </w:r>
      <w:r w:rsidRPr="008208DD">
        <w:rPr>
          <w:rFonts w:ascii="宋体" w:hAnsi="宋体" w:hint="eastAsia"/>
          <w:sz w:val="24"/>
        </w:rPr>
        <w:t>作为</w:t>
      </w:r>
      <w:r w:rsidRPr="008208DD">
        <w:rPr>
          <w:rFonts w:ascii="宋体" w:hAnsi="宋体"/>
          <w:sz w:val="24"/>
        </w:rPr>
        <w:t>曲线图的电压值下限，以此实现</w:t>
      </w:r>
      <w:r w:rsidRPr="008208DD">
        <w:rPr>
          <w:rFonts w:ascii="宋体" w:hAnsi="宋体" w:hint="eastAsia"/>
          <w:sz w:val="24"/>
        </w:rPr>
        <w:t>电压轴</w:t>
      </w:r>
      <w:r w:rsidRPr="008208DD">
        <w:rPr>
          <w:rFonts w:ascii="宋体" w:hAnsi="宋体"/>
          <w:sz w:val="24"/>
        </w:rPr>
        <w:t>的缩放，</w:t>
      </w:r>
      <w:r>
        <w:rPr>
          <w:rFonts w:ascii="宋体" w:hAnsi="宋体"/>
          <w:sz w:val="24"/>
        </w:rPr>
        <w:t>并</w:t>
      </w:r>
      <w:r>
        <w:rPr>
          <w:rFonts w:ascii="宋体" w:hAnsi="宋体" w:hint="eastAsia"/>
          <w:sz w:val="24"/>
        </w:rPr>
        <w:t>在</w:t>
      </w:r>
      <w:r w:rsidRPr="008208DD">
        <w:rPr>
          <w:rFonts w:ascii="宋体" w:hAnsi="宋体"/>
          <w:sz w:val="24"/>
        </w:rPr>
        <w:t>edtAmp_scale_max</w:t>
      </w:r>
      <w:r w:rsidRPr="008208DD">
        <w:rPr>
          <w:rFonts w:ascii="宋体" w:hAnsi="宋体" w:hint="eastAsia"/>
          <w:sz w:val="24"/>
        </w:rPr>
        <w:t>和</w:t>
      </w:r>
      <w:r w:rsidRPr="008208DD">
        <w:rPr>
          <w:rFonts w:ascii="宋体" w:hAnsi="宋体"/>
          <w:sz w:val="24"/>
        </w:rPr>
        <w:t>edtAmp_scale_min</w:t>
      </w:r>
      <w:r w:rsidRPr="00BF1D44">
        <w:rPr>
          <w:rFonts w:ascii="宋体" w:hAnsi="宋体" w:hint="eastAsia"/>
          <w:sz w:val="24"/>
        </w:rPr>
        <w:t>文本框</w:t>
      </w:r>
      <w:r w:rsidRPr="00BF1D44">
        <w:rPr>
          <w:rFonts w:ascii="宋体" w:hAnsi="宋体"/>
          <w:sz w:val="24"/>
        </w:rPr>
        <w:t>内显示</w:t>
      </w:r>
      <w:r>
        <w:rPr>
          <w:rFonts w:ascii="宋体" w:hAnsi="宋体" w:hint="eastAsia"/>
          <w:sz w:val="24"/>
        </w:rPr>
        <w:t>电压轴</w:t>
      </w:r>
      <w:r>
        <w:rPr>
          <w:rFonts w:ascii="宋体" w:hAnsi="宋体"/>
          <w:sz w:val="24"/>
        </w:rPr>
        <w:t>范围</w:t>
      </w:r>
      <w:r w:rsidRPr="00BF1D44">
        <w:rPr>
          <w:rFonts w:ascii="宋体" w:hAnsi="宋体"/>
          <w:sz w:val="24"/>
        </w:rPr>
        <w:t>。</w:t>
      </w:r>
    </w:p>
    <w:p w:rsidR="004B0B6E" w:rsidRDefault="00BB6B42" w:rsidP="004B0B6E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BB6B42">
        <w:rPr>
          <w:rFonts w:ascii="宋体" w:hAnsi="宋体" w:hint="eastAsia"/>
          <w:b/>
          <w:sz w:val="24"/>
        </w:rPr>
        <w:t>2.6、</w:t>
      </w:r>
      <w:r w:rsidR="008905D9" w:rsidRPr="008905D9">
        <w:rPr>
          <w:rFonts w:ascii="宋体" w:hAnsi="宋体"/>
          <w:b/>
          <w:sz w:val="24"/>
        </w:rPr>
        <w:t>用鼠标选择</w:t>
      </w:r>
      <w:r w:rsidR="008905D9" w:rsidRPr="008905D9">
        <w:rPr>
          <w:rFonts w:ascii="宋体" w:hAnsi="宋体" w:hint="eastAsia"/>
          <w:b/>
          <w:sz w:val="24"/>
        </w:rPr>
        <w:t>采样信号</w:t>
      </w:r>
      <w:r w:rsidR="008905D9" w:rsidRPr="008905D9">
        <w:rPr>
          <w:rFonts w:ascii="宋体" w:hAnsi="宋体"/>
          <w:b/>
          <w:sz w:val="24"/>
        </w:rPr>
        <w:t>上某个数据点时可显示该点对应的</w:t>
      </w:r>
      <w:r w:rsidR="008905D9" w:rsidRPr="008905D9">
        <w:rPr>
          <w:rFonts w:ascii="宋体" w:hAnsi="宋体" w:hint="eastAsia"/>
          <w:b/>
          <w:sz w:val="24"/>
        </w:rPr>
        <w:t>电压值</w:t>
      </w:r>
    </w:p>
    <w:p w:rsidR="0034047B" w:rsidRDefault="0034047B" w:rsidP="004B0B6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</w:t>
      </w:r>
      <w:r w:rsidR="00852884">
        <w:rPr>
          <w:rFonts w:ascii="宋体" w:hAnsi="宋体" w:hint="eastAsia"/>
          <w:sz w:val="24"/>
        </w:rPr>
        <w:t>用户</w:t>
      </w:r>
      <w:r w:rsidR="00852884">
        <w:rPr>
          <w:rFonts w:ascii="宋体" w:hAnsi="宋体"/>
          <w:sz w:val="24"/>
        </w:rPr>
        <w:t>点击鼠标</w:t>
      </w:r>
      <w:r w:rsidR="00852884">
        <w:rPr>
          <w:rFonts w:ascii="宋体" w:hAnsi="宋体" w:hint="eastAsia"/>
          <w:sz w:val="24"/>
        </w:rPr>
        <w:t>时</w:t>
      </w:r>
      <w:r w:rsidR="00852884">
        <w:rPr>
          <w:rFonts w:ascii="宋体" w:hAnsi="宋体"/>
          <w:sz w:val="24"/>
        </w:rPr>
        <w:t>，</w:t>
      </w:r>
      <w:r w:rsidR="00BF1D44" w:rsidRPr="00BF1D44">
        <w:rPr>
          <w:rFonts w:ascii="宋体" w:hAnsi="宋体"/>
          <w:sz w:val="24"/>
        </w:rPr>
        <w:t>mousePressEvent(QMouseEvent *event)</w:t>
      </w:r>
      <w:r w:rsidR="00852884">
        <w:rPr>
          <w:rFonts w:ascii="宋体" w:hAnsi="宋体"/>
          <w:sz w:val="24"/>
        </w:rPr>
        <w:t>函数</w:t>
      </w:r>
      <w:r w:rsidR="00852884">
        <w:rPr>
          <w:rFonts w:ascii="宋体" w:hAnsi="宋体" w:hint="eastAsia"/>
          <w:sz w:val="24"/>
        </w:rPr>
        <w:t>将</w:t>
      </w:r>
      <w:r w:rsidR="00852884">
        <w:rPr>
          <w:rFonts w:ascii="宋体" w:hAnsi="宋体"/>
          <w:sz w:val="24"/>
        </w:rPr>
        <w:t>被</w:t>
      </w:r>
      <w:r w:rsidR="00852884">
        <w:rPr>
          <w:rFonts w:ascii="宋体" w:hAnsi="宋体" w:hint="eastAsia"/>
          <w:sz w:val="24"/>
        </w:rPr>
        <w:t>该事件</w:t>
      </w:r>
      <w:r w:rsidR="00852884">
        <w:rPr>
          <w:rFonts w:ascii="宋体" w:hAnsi="宋体"/>
          <w:sz w:val="24"/>
        </w:rPr>
        <w:t>触发</w:t>
      </w:r>
      <w:r w:rsidR="00852884">
        <w:rPr>
          <w:rFonts w:ascii="宋体" w:hAnsi="宋体" w:hint="eastAsia"/>
          <w:sz w:val="24"/>
        </w:rPr>
        <w:t>执行</w:t>
      </w:r>
      <w:r w:rsidR="00852884">
        <w:rPr>
          <w:rFonts w:ascii="宋体" w:hAnsi="宋体"/>
          <w:sz w:val="24"/>
        </w:rPr>
        <w:t>，获取此时鼠标在显示屏上的全局坐标位置，而后将其转化为窗口下的坐标。</w:t>
      </w:r>
      <w:r w:rsidR="00852884">
        <w:rPr>
          <w:rFonts w:ascii="宋体" w:hAnsi="宋体" w:hint="eastAsia"/>
          <w:sz w:val="24"/>
        </w:rPr>
        <w:t>如果鼠标</w:t>
      </w:r>
      <w:r w:rsidR="00852884">
        <w:rPr>
          <w:rFonts w:ascii="宋体" w:hAnsi="宋体"/>
          <w:sz w:val="24"/>
        </w:rPr>
        <w:t>落在曲线图区域，则通过</w:t>
      </w:r>
      <w:r w:rsidR="00852884">
        <w:rPr>
          <w:rFonts w:ascii="宋体" w:hAnsi="宋体" w:hint="eastAsia"/>
          <w:sz w:val="24"/>
        </w:rPr>
        <w:t>和</w:t>
      </w:r>
      <w:r w:rsidR="00852884">
        <w:rPr>
          <w:rFonts w:ascii="宋体" w:hAnsi="宋体"/>
          <w:sz w:val="24"/>
        </w:rPr>
        <w:t>曲线图区域位置、</w:t>
      </w:r>
      <w:r w:rsidR="00F5404F">
        <w:rPr>
          <w:rFonts w:ascii="宋体" w:hAnsi="宋体"/>
          <w:sz w:val="24"/>
        </w:rPr>
        <w:t>曲线图</w:t>
      </w:r>
      <w:r w:rsidR="00852884">
        <w:rPr>
          <w:rFonts w:ascii="宋体" w:hAnsi="宋体"/>
          <w:sz w:val="24"/>
        </w:rPr>
        <w:t>电压轴尺寸、</w:t>
      </w:r>
      <w:r w:rsidR="00F5404F">
        <w:rPr>
          <w:rFonts w:ascii="宋体" w:hAnsi="宋体"/>
          <w:sz w:val="24"/>
        </w:rPr>
        <w:t>曲线图</w:t>
      </w:r>
      <w:r w:rsidR="00852884">
        <w:rPr>
          <w:rFonts w:ascii="宋体" w:hAnsi="宋体"/>
          <w:sz w:val="24"/>
        </w:rPr>
        <w:t>时间轴尺寸的</w:t>
      </w:r>
      <w:r w:rsidR="00852884">
        <w:rPr>
          <w:rFonts w:ascii="宋体" w:hAnsi="宋体" w:hint="eastAsia"/>
          <w:sz w:val="24"/>
        </w:rPr>
        <w:t>对比</w:t>
      </w:r>
      <w:r w:rsidR="00852884">
        <w:rPr>
          <w:rFonts w:ascii="宋体" w:hAnsi="宋体"/>
          <w:sz w:val="24"/>
        </w:rPr>
        <w:t>，可将</w:t>
      </w:r>
      <w:r w:rsidR="00852884">
        <w:rPr>
          <w:rFonts w:ascii="宋体" w:hAnsi="宋体" w:hint="eastAsia"/>
          <w:sz w:val="24"/>
        </w:rPr>
        <w:t>其</w:t>
      </w:r>
      <w:r w:rsidR="00852884">
        <w:rPr>
          <w:rFonts w:ascii="宋体" w:hAnsi="宋体"/>
          <w:sz w:val="24"/>
        </w:rPr>
        <w:t>坐标位置换算成曲线图上的坐标位置。</w:t>
      </w:r>
      <w:r w:rsidR="00852884">
        <w:rPr>
          <w:rFonts w:ascii="宋体" w:hAnsi="宋体" w:hint="eastAsia"/>
          <w:sz w:val="24"/>
        </w:rPr>
        <w:t>此时</w:t>
      </w:r>
      <w:r w:rsidR="00852884">
        <w:rPr>
          <w:rFonts w:ascii="宋体" w:hAnsi="宋体"/>
          <w:sz w:val="24"/>
        </w:rPr>
        <w:t>对当前显示屏进行截图并</w:t>
      </w:r>
      <w:r w:rsidR="00BF1D44">
        <w:rPr>
          <w:rFonts w:ascii="宋体" w:hAnsi="宋体" w:hint="eastAsia"/>
          <w:sz w:val="24"/>
        </w:rPr>
        <w:t>将</w:t>
      </w:r>
      <w:r w:rsidR="00BF1D44">
        <w:rPr>
          <w:rFonts w:ascii="宋体" w:hAnsi="宋体"/>
          <w:sz w:val="24"/>
        </w:rPr>
        <w:t>像素图</w:t>
      </w:r>
      <w:r w:rsidR="00852884">
        <w:rPr>
          <w:rFonts w:ascii="宋体" w:hAnsi="宋体"/>
          <w:sz w:val="24"/>
        </w:rPr>
        <w:t>转化为</w:t>
      </w:r>
      <w:r w:rsidR="00BF1D44" w:rsidRPr="00BF1D44">
        <w:rPr>
          <w:rFonts w:ascii="宋体" w:hAnsi="宋体"/>
          <w:sz w:val="24"/>
        </w:rPr>
        <w:t>QImage</w:t>
      </w:r>
      <w:r w:rsidR="00BF1D44">
        <w:rPr>
          <w:rFonts w:ascii="宋体" w:hAnsi="宋体" w:hint="eastAsia"/>
          <w:sz w:val="24"/>
        </w:rPr>
        <w:t>类</w:t>
      </w:r>
      <w:r w:rsidR="00852884">
        <w:rPr>
          <w:rFonts w:ascii="宋体" w:hAnsi="宋体"/>
          <w:sz w:val="24"/>
        </w:rPr>
        <w:t>，</w:t>
      </w:r>
      <w:r w:rsidR="00852884">
        <w:rPr>
          <w:rFonts w:ascii="宋体" w:hAnsi="宋体" w:hint="eastAsia"/>
          <w:sz w:val="24"/>
        </w:rPr>
        <w:t>获取</w:t>
      </w:r>
      <w:r w:rsidR="00852884">
        <w:rPr>
          <w:rFonts w:ascii="宋体" w:hAnsi="宋体"/>
          <w:sz w:val="24"/>
        </w:rPr>
        <w:t>鼠标所在位置像素的Qcolor颜色值，而后与各个输入通道的信号曲线Qcolor颜色</w:t>
      </w:r>
      <w:r w:rsidR="00852884">
        <w:rPr>
          <w:rFonts w:ascii="宋体" w:hAnsi="宋体" w:hint="eastAsia"/>
          <w:sz w:val="24"/>
        </w:rPr>
        <w:t>相比</w:t>
      </w:r>
      <w:r w:rsidR="00852884">
        <w:rPr>
          <w:rFonts w:ascii="宋体" w:hAnsi="宋体"/>
          <w:sz w:val="24"/>
        </w:rPr>
        <w:t>。如果</w:t>
      </w:r>
      <w:r w:rsidR="00401DFF">
        <w:rPr>
          <w:rFonts w:ascii="宋体" w:hAnsi="宋体" w:hint="eastAsia"/>
          <w:sz w:val="24"/>
        </w:rPr>
        <w:t>二者</w:t>
      </w:r>
      <w:r w:rsidR="00401DFF">
        <w:rPr>
          <w:rFonts w:ascii="宋体" w:hAnsi="宋体"/>
          <w:sz w:val="24"/>
        </w:rPr>
        <w:t>相符，则可</w:t>
      </w:r>
      <w:r w:rsidR="00401DFF">
        <w:rPr>
          <w:rFonts w:ascii="宋体" w:hAnsi="宋体" w:hint="eastAsia"/>
          <w:sz w:val="24"/>
        </w:rPr>
        <w:t>认定用户</w:t>
      </w:r>
      <w:r w:rsidR="00401DFF">
        <w:rPr>
          <w:rFonts w:ascii="宋体" w:hAnsi="宋体"/>
          <w:sz w:val="24"/>
        </w:rPr>
        <w:t>成功点击曲线上的点，由此把</w:t>
      </w:r>
      <w:r w:rsidR="00401DFF">
        <w:rPr>
          <w:rFonts w:ascii="宋体" w:hAnsi="宋体" w:hint="eastAsia"/>
          <w:sz w:val="24"/>
        </w:rPr>
        <w:t>该点</w:t>
      </w:r>
      <w:r w:rsidR="00401DFF">
        <w:rPr>
          <w:rFonts w:ascii="宋体" w:hAnsi="宋体"/>
          <w:sz w:val="24"/>
        </w:rPr>
        <w:t>的电压值以QString字符串的</w:t>
      </w:r>
      <w:r w:rsidR="00401DFF">
        <w:rPr>
          <w:rFonts w:ascii="宋体" w:hAnsi="宋体" w:hint="eastAsia"/>
          <w:sz w:val="24"/>
        </w:rPr>
        <w:t>形式</w:t>
      </w:r>
      <w:r w:rsidR="00401DFF">
        <w:rPr>
          <w:rFonts w:ascii="宋体" w:hAnsi="宋体"/>
          <w:sz w:val="24"/>
        </w:rPr>
        <w:t>输出到</w:t>
      </w:r>
      <w:r w:rsidR="007E19A3" w:rsidRPr="007E19A3">
        <w:rPr>
          <w:rFonts w:ascii="宋体" w:hAnsi="宋体"/>
          <w:sz w:val="24"/>
        </w:rPr>
        <w:t>listWidget_click</w:t>
      </w:r>
      <w:r w:rsidR="00401DFF">
        <w:rPr>
          <w:rFonts w:ascii="宋体" w:hAnsi="宋体"/>
          <w:sz w:val="24"/>
        </w:rPr>
        <w:t>文本框</w:t>
      </w:r>
      <w:r w:rsidR="007E19A3">
        <w:rPr>
          <w:rFonts w:ascii="宋体" w:hAnsi="宋体" w:hint="eastAsia"/>
          <w:sz w:val="24"/>
        </w:rPr>
        <w:t>显示</w:t>
      </w:r>
      <w:r w:rsidR="00401DFF">
        <w:rPr>
          <w:rFonts w:ascii="宋体" w:hAnsi="宋体" w:hint="eastAsia"/>
          <w:sz w:val="24"/>
        </w:rPr>
        <w:t>。</w:t>
      </w:r>
    </w:p>
    <w:p w:rsidR="00401DFF" w:rsidRPr="00401DFF" w:rsidRDefault="00401DFF" w:rsidP="004B0B6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测试中，由于单个像素点尺寸过小，用户难以准确点击曲线上的点，实用性较低，</w:t>
      </w:r>
      <w:r>
        <w:rPr>
          <w:rFonts w:ascii="宋体" w:hAnsi="宋体" w:hint="eastAsia"/>
          <w:sz w:val="24"/>
        </w:rPr>
        <w:t>故</w:t>
      </w:r>
      <w:r>
        <w:rPr>
          <w:rFonts w:ascii="宋体" w:hAnsi="宋体"/>
          <w:sz w:val="24"/>
        </w:rPr>
        <w:t>我们以</w:t>
      </w:r>
      <w:r>
        <w:rPr>
          <w:rFonts w:ascii="宋体" w:hAnsi="宋体" w:hint="eastAsia"/>
          <w:sz w:val="24"/>
        </w:rPr>
        <w:t>上下2个</w:t>
      </w:r>
      <w:r>
        <w:rPr>
          <w:rFonts w:ascii="宋体" w:hAnsi="宋体"/>
          <w:sz w:val="24"/>
        </w:rPr>
        <w:t>像素为容差，扩展了校准区域，由此在不损害功能的前提下</w:t>
      </w:r>
      <w:r w:rsidR="00A67692">
        <w:rPr>
          <w:rFonts w:ascii="宋体" w:hAnsi="宋体" w:hint="eastAsia"/>
          <w:sz w:val="24"/>
        </w:rPr>
        <w:t>改善</w:t>
      </w:r>
      <w:r>
        <w:rPr>
          <w:rFonts w:ascii="宋体" w:hAnsi="宋体"/>
          <w:sz w:val="24"/>
        </w:rPr>
        <w:t>了用户体验</w:t>
      </w:r>
      <w:r>
        <w:rPr>
          <w:rFonts w:ascii="宋体" w:hAnsi="宋体" w:hint="eastAsia"/>
          <w:sz w:val="24"/>
        </w:rPr>
        <w:t>。</w:t>
      </w:r>
    </w:p>
    <w:p w:rsidR="0034047B" w:rsidRDefault="0034047B" w:rsidP="0034047B">
      <w:pPr>
        <w:adjustRightInd w:val="0"/>
        <w:snapToGrid w:val="0"/>
        <w:spacing w:line="360" w:lineRule="auto"/>
        <w:rPr>
          <w:rFonts w:ascii="宋体" w:hAnsi="宋体"/>
          <w:b/>
          <w:sz w:val="32"/>
        </w:rPr>
      </w:pPr>
      <w:r w:rsidRPr="0034047B">
        <w:rPr>
          <w:rFonts w:ascii="宋体" w:hAnsi="宋体" w:hint="eastAsia"/>
          <w:b/>
          <w:sz w:val="32"/>
        </w:rPr>
        <w:lastRenderedPageBreak/>
        <w:t>三</w:t>
      </w:r>
      <w:r w:rsidRPr="0034047B">
        <w:rPr>
          <w:rFonts w:ascii="宋体" w:hAnsi="宋体"/>
          <w:b/>
          <w:sz w:val="32"/>
        </w:rPr>
        <w:t>、分析</w:t>
      </w:r>
      <w:r>
        <w:rPr>
          <w:rFonts w:ascii="宋体" w:hAnsi="宋体"/>
          <w:b/>
          <w:sz w:val="32"/>
        </w:rPr>
        <w:t>USB-4704模拟输入功能可采集信号的频率范围</w:t>
      </w:r>
    </w:p>
    <w:p w:rsidR="00562F33" w:rsidRPr="00E612B6" w:rsidRDefault="00BE4FF2" w:rsidP="00562F33">
      <w:pPr>
        <w:adjustRightInd w:val="0"/>
        <w:snapToGrid w:val="0"/>
        <w:spacing w:line="360" w:lineRule="auto"/>
        <w:ind w:firstLineChars="200" w:firstLine="440"/>
        <w:rPr>
          <w:rFonts w:ascii="宋体" w:hAnsi="宋体"/>
          <w:color w:val="000000"/>
          <w:sz w:val="22"/>
          <w:szCs w:val="22"/>
        </w:rPr>
      </w:pPr>
      <w:r w:rsidRPr="00E612B6">
        <w:rPr>
          <w:rFonts w:ascii="宋体" w:hAnsi="宋体"/>
          <w:color w:val="000000"/>
          <w:sz w:val="22"/>
          <w:szCs w:val="22"/>
        </w:rPr>
        <w:t>USB-4704模拟输入功能</w:t>
      </w:r>
      <w:r w:rsidRPr="00E612B6">
        <w:rPr>
          <w:rFonts w:ascii="宋体" w:hAnsi="宋体" w:hint="eastAsia"/>
          <w:color w:val="000000"/>
          <w:sz w:val="22"/>
          <w:szCs w:val="22"/>
        </w:rPr>
        <w:t>的</w:t>
      </w:r>
      <w:r w:rsidRPr="00E612B6">
        <w:rPr>
          <w:rFonts w:ascii="宋体" w:hAnsi="宋体"/>
          <w:color w:val="000000"/>
          <w:sz w:val="22"/>
          <w:szCs w:val="22"/>
        </w:rPr>
        <w:t>采样频率</w:t>
      </w:r>
      <w:r w:rsidRPr="00E612B6">
        <w:rPr>
          <w:rFonts w:ascii="宋体" w:hAnsi="宋体" w:hint="eastAsia"/>
          <w:color w:val="000000"/>
          <w:sz w:val="22"/>
          <w:szCs w:val="22"/>
        </w:rPr>
        <w:t>受</w:t>
      </w:r>
      <w:r w:rsidRPr="00E612B6">
        <w:rPr>
          <w:rFonts w:ascii="宋体" w:hAnsi="宋体"/>
          <w:color w:val="000000"/>
          <w:sz w:val="22"/>
          <w:szCs w:val="22"/>
        </w:rPr>
        <w:t>硬件设备</w:t>
      </w:r>
      <w:r w:rsidRPr="00E612B6">
        <w:rPr>
          <w:rFonts w:ascii="宋体" w:hAnsi="宋体" w:hint="eastAsia"/>
          <w:color w:val="000000"/>
          <w:sz w:val="22"/>
          <w:szCs w:val="22"/>
        </w:rPr>
        <w:t>限制</w:t>
      </w:r>
      <w:r w:rsidRPr="00E612B6">
        <w:rPr>
          <w:rFonts w:ascii="宋体" w:hAnsi="宋体"/>
          <w:color w:val="000000"/>
          <w:sz w:val="22"/>
          <w:szCs w:val="22"/>
        </w:rPr>
        <w:t>为</w:t>
      </w:r>
      <w:r w:rsidR="000602FA" w:rsidRPr="00E612B6">
        <w:rPr>
          <w:rFonts w:ascii="宋体" w:hAnsi="宋体" w:hint="eastAsia"/>
          <w:color w:val="000000"/>
          <w:sz w:val="22"/>
          <w:szCs w:val="22"/>
        </w:rPr>
        <w:t>10</w:t>
      </w:r>
      <w:r w:rsidR="000602FA" w:rsidRPr="00E612B6">
        <w:rPr>
          <w:rFonts w:ascii="宋体" w:hAnsi="宋体"/>
          <w:color w:val="000000"/>
          <w:sz w:val="22"/>
          <w:szCs w:val="22"/>
        </w:rPr>
        <w:t>Hz-1000Hz</w:t>
      </w:r>
      <w:r w:rsidR="000602FA" w:rsidRPr="00E612B6">
        <w:rPr>
          <w:rFonts w:ascii="宋体" w:hAnsi="宋体" w:hint="eastAsia"/>
          <w:color w:val="000000"/>
          <w:sz w:val="22"/>
          <w:szCs w:val="22"/>
        </w:rPr>
        <w:t>。</w:t>
      </w:r>
    </w:p>
    <w:p w:rsidR="000602FA" w:rsidRPr="00BE4FF2" w:rsidRDefault="000602FA" w:rsidP="00562F33">
      <w:pPr>
        <w:adjustRightInd w:val="0"/>
        <w:snapToGrid w:val="0"/>
        <w:spacing w:line="360" w:lineRule="auto"/>
        <w:ind w:firstLineChars="200" w:firstLine="440"/>
        <w:rPr>
          <w:rFonts w:ascii="宋体" w:hAnsi="宋体"/>
          <w:sz w:val="24"/>
        </w:rPr>
      </w:pPr>
      <w:r w:rsidRPr="000602FA">
        <w:rPr>
          <w:rFonts w:ascii="宋体" w:hAnsi="宋体"/>
          <w:color w:val="000000"/>
          <w:sz w:val="22"/>
          <w:szCs w:val="22"/>
        </w:rPr>
        <w:t>若输入信号在该范围外</w:t>
      </w:r>
      <w:r>
        <w:rPr>
          <w:rFonts w:ascii="宋体" w:hAnsi="宋体" w:hint="eastAsia"/>
          <w:color w:val="000000"/>
          <w:sz w:val="22"/>
          <w:szCs w:val="22"/>
        </w:rPr>
        <w:t>，则</w:t>
      </w:r>
      <w:r>
        <w:rPr>
          <w:rFonts w:ascii="宋体" w:hAnsi="宋体"/>
          <w:color w:val="000000"/>
          <w:sz w:val="22"/>
          <w:szCs w:val="22"/>
        </w:rPr>
        <w:t>可能导致</w:t>
      </w:r>
      <w:r>
        <w:rPr>
          <w:rFonts w:ascii="宋体" w:hAnsi="宋体" w:hint="eastAsia"/>
          <w:color w:val="000000"/>
          <w:sz w:val="22"/>
          <w:szCs w:val="22"/>
        </w:rPr>
        <w:t>欠</w:t>
      </w:r>
      <w:r>
        <w:rPr>
          <w:rFonts w:ascii="宋体" w:hAnsi="宋体"/>
          <w:color w:val="000000"/>
          <w:sz w:val="22"/>
          <w:szCs w:val="22"/>
        </w:rPr>
        <w:t>采样的发生，出现波形的失真</w:t>
      </w:r>
      <w:r>
        <w:rPr>
          <w:rFonts w:ascii="宋体" w:hAnsi="宋体" w:hint="eastAsia"/>
          <w:color w:val="000000"/>
          <w:sz w:val="22"/>
          <w:szCs w:val="22"/>
        </w:rPr>
        <w:t>，</w:t>
      </w:r>
      <w:r w:rsidR="00423A7F">
        <w:rPr>
          <w:rFonts w:ascii="宋体" w:hAnsi="宋体" w:hint="eastAsia"/>
          <w:color w:val="000000"/>
          <w:sz w:val="22"/>
          <w:szCs w:val="22"/>
        </w:rPr>
        <w:t>高频</w:t>
      </w:r>
      <w:r w:rsidR="00423A7F">
        <w:rPr>
          <w:rFonts w:ascii="宋体" w:hAnsi="宋体"/>
          <w:color w:val="000000"/>
          <w:sz w:val="22"/>
          <w:szCs w:val="22"/>
        </w:rPr>
        <w:t>成分的丢失，</w:t>
      </w:r>
      <w:r>
        <w:rPr>
          <w:rFonts w:ascii="宋体" w:hAnsi="宋体" w:hint="eastAsia"/>
          <w:color w:val="000000"/>
          <w:sz w:val="22"/>
          <w:szCs w:val="22"/>
        </w:rPr>
        <w:t>或者因</w:t>
      </w:r>
      <w:r>
        <w:rPr>
          <w:rFonts w:ascii="宋体" w:hAnsi="宋体"/>
          <w:color w:val="000000"/>
          <w:sz w:val="22"/>
          <w:szCs w:val="22"/>
        </w:rPr>
        <w:t>相邻采样点落入不同周期</w:t>
      </w:r>
      <w:r>
        <w:rPr>
          <w:rFonts w:ascii="宋体" w:hAnsi="宋体" w:hint="eastAsia"/>
          <w:color w:val="000000"/>
          <w:sz w:val="22"/>
          <w:szCs w:val="22"/>
        </w:rPr>
        <w:t>而</w:t>
      </w:r>
      <w:r>
        <w:rPr>
          <w:rFonts w:ascii="宋体" w:hAnsi="宋体"/>
          <w:color w:val="000000"/>
          <w:sz w:val="22"/>
          <w:szCs w:val="22"/>
        </w:rPr>
        <w:t>导致采集到的信号的</w:t>
      </w:r>
      <w:r>
        <w:rPr>
          <w:rFonts w:ascii="宋体" w:hAnsi="宋体" w:hint="eastAsia"/>
          <w:color w:val="000000"/>
          <w:sz w:val="22"/>
          <w:szCs w:val="22"/>
        </w:rPr>
        <w:t>频率的</w:t>
      </w:r>
      <w:r>
        <w:rPr>
          <w:rFonts w:ascii="宋体" w:hAnsi="宋体"/>
          <w:color w:val="000000"/>
          <w:sz w:val="22"/>
          <w:szCs w:val="22"/>
        </w:rPr>
        <w:t>降低。</w:t>
      </w:r>
      <w:r w:rsidR="00B41BF0">
        <w:rPr>
          <w:rFonts w:ascii="宋体" w:hAnsi="宋体" w:hint="eastAsia"/>
          <w:color w:val="000000"/>
          <w:sz w:val="22"/>
          <w:szCs w:val="22"/>
        </w:rPr>
        <w:t>若</w:t>
      </w:r>
      <w:r w:rsidR="00B41BF0">
        <w:rPr>
          <w:rFonts w:ascii="宋体" w:hAnsi="宋体"/>
          <w:color w:val="000000"/>
          <w:sz w:val="22"/>
          <w:szCs w:val="22"/>
        </w:rPr>
        <w:t>超出范围较小可通过拟合曲线并</w:t>
      </w:r>
      <w:r w:rsidR="00B41BF0">
        <w:rPr>
          <w:rFonts w:ascii="宋体" w:hAnsi="宋体" w:hint="eastAsia"/>
          <w:color w:val="000000"/>
          <w:sz w:val="22"/>
          <w:szCs w:val="22"/>
        </w:rPr>
        <w:t>插值</w:t>
      </w:r>
      <w:r w:rsidR="00B41BF0">
        <w:rPr>
          <w:rFonts w:ascii="宋体" w:hAnsi="宋体"/>
          <w:color w:val="000000"/>
          <w:sz w:val="22"/>
          <w:szCs w:val="22"/>
        </w:rPr>
        <w:t>的方式</w:t>
      </w:r>
      <w:r w:rsidR="00B41BF0">
        <w:rPr>
          <w:rFonts w:ascii="宋体" w:hAnsi="宋体" w:hint="eastAsia"/>
          <w:color w:val="000000"/>
          <w:sz w:val="22"/>
          <w:szCs w:val="22"/>
        </w:rPr>
        <w:t>弥补</w:t>
      </w:r>
      <w:r w:rsidR="00B41BF0">
        <w:rPr>
          <w:rFonts w:ascii="宋体" w:hAnsi="宋体"/>
          <w:color w:val="000000"/>
          <w:sz w:val="22"/>
          <w:szCs w:val="22"/>
        </w:rPr>
        <w:t>未能</w:t>
      </w:r>
      <w:r w:rsidR="00B41BF0">
        <w:rPr>
          <w:rFonts w:ascii="宋体" w:hAnsi="宋体" w:hint="eastAsia"/>
          <w:color w:val="000000"/>
          <w:sz w:val="22"/>
          <w:szCs w:val="22"/>
        </w:rPr>
        <w:t>采集</w:t>
      </w:r>
      <w:r w:rsidR="00B41BF0">
        <w:rPr>
          <w:rFonts w:ascii="宋体" w:hAnsi="宋体"/>
          <w:color w:val="000000"/>
          <w:sz w:val="22"/>
          <w:szCs w:val="22"/>
        </w:rPr>
        <w:t>的</w:t>
      </w:r>
      <w:r w:rsidR="00B41BF0">
        <w:rPr>
          <w:rFonts w:ascii="宋体" w:hAnsi="宋体" w:hint="eastAsia"/>
          <w:color w:val="000000"/>
          <w:sz w:val="22"/>
          <w:szCs w:val="22"/>
        </w:rPr>
        <w:t>数据点</w:t>
      </w:r>
      <w:r w:rsidR="00423A7F">
        <w:rPr>
          <w:rFonts w:ascii="宋体" w:hAnsi="宋体" w:hint="eastAsia"/>
          <w:color w:val="000000"/>
          <w:sz w:val="22"/>
          <w:szCs w:val="22"/>
        </w:rPr>
        <w:t>，若</w:t>
      </w:r>
      <w:r w:rsidR="00423A7F">
        <w:rPr>
          <w:rFonts w:ascii="宋体" w:hAnsi="宋体"/>
          <w:color w:val="000000"/>
          <w:sz w:val="22"/>
          <w:szCs w:val="22"/>
        </w:rPr>
        <w:t>超出范围较大则只能</w:t>
      </w:r>
      <w:r w:rsidR="00423A7F">
        <w:rPr>
          <w:rFonts w:ascii="宋体" w:hAnsi="宋体" w:hint="eastAsia"/>
          <w:color w:val="000000"/>
          <w:sz w:val="22"/>
          <w:szCs w:val="22"/>
        </w:rPr>
        <w:t>更换</w:t>
      </w:r>
      <w:r w:rsidR="00423A7F">
        <w:rPr>
          <w:rFonts w:ascii="宋体" w:hAnsi="宋体"/>
          <w:color w:val="000000"/>
          <w:sz w:val="22"/>
          <w:szCs w:val="22"/>
        </w:rPr>
        <w:t>硬件设备。</w:t>
      </w:r>
    </w:p>
    <w:sectPr w:rsidR="000602FA" w:rsidRPr="00BE4FF2" w:rsidSect="005E14B7"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6FC" w:rsidRDefault="00DC06FC">
      <w:r>
        <w:separator/>
      </w:r>
    </w:p>
  </w:endnote>
  <w:endnote w:type="continuationSeparator" w:id="1">
    <w:p w:rsidR="00DC06FC" w:rsidRDefault="00DC0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623" w:rsidRDefault="00640F0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E462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E4623" w:rsidRDefault="00CE462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623" w:rsidRDefault="00640F0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E462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40D47">
      <w:rPr>
        <w:rStyle w:val="a4"/>
        <w:noProof/>
      </w:rPr>
      <w:t>4</w:t>
    </w:r>
    <w:r>
      <w:rPr>
        <w:rStyle w:val="a4"/>
      </w:rPr>
      <w:fldChar w:fldCharType="end"/>
    </w:r>
  </w:p>
  <w:p w:rsidR="00CE4623" w:rsidRDefault="00CE462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6FC" w:rsidRDefault="00DC06FC">
      <w:r>
        <w:separator/>
      </w:r>
    </w:p>
  </w:footnote>
  <w:footnote w:type="continuationSeparator" w:id="1">
    <w:p w:rsidR="00DC06FC" w:rsidRDefault="00DC06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478"/>
    <w:multiLevelType w:val="hybridMultilevel"/>
    <w:tmpl w:val="433CA57A"/>
    <w:lvl w:ilvl="0" w:tplc="57781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137096"/>
    <w:multiLevelType w:val="hybridMultilevel"/>
    <w:tmpl w:val="95F2D036"/>
    <w:lvl w:ilvl="0" w:tplc="E8BAB9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A90995"/>
    <w:multiLevelType w:val="multilevel"/>
    <w:tmpl w:val="754AF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586D1EE8"/>
    <w:multiLevelType w:val="hybridMultilevel"/>
    <w:tmpl w:val="96BE882E"/>
    <w:lvl w:ilvl="0" w:tplc="E1365A4C">
      <w:start w:val="1"/>
      <w:numFmt w:val="decimal"/>
      <w:lvlText w:val="（%1）"/>
      <w:lvlJc w:val="left"/>
      <w:pPr>
        <w:ind w:left="720" w:hanging="720"/>
      </w:pPr>
      <w:rPr>
        <w:rFonts w:ascii="TimesNewRomanPSMT" w:eastAsia="TimesNewRomanPSMT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885D62"/>
    <w:multiLevelType w:val="multilevel"/>
    <w:tmpl w:val="A14A3B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679F0305"/>
    <w:multiLevelType w:val="multilevel"/>
    <w:tmpl w:val="EC40E150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6">
    <w:nsid w:val="6D621694"/>
    <w:multiLevelType w:val="hybridMultilevel"/>
    <w:tmpl w:val="3426107C"/>
    <w:lvl w:ilvl="0" w:tplc="8FB6A876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C8C"/>
    <w:rsid w:val="000602FA"/>
    <w:rsid w:val="00092FD5"/>
    <w:rsid w:val="000C6FA4"/>
    <w:rsid w:val="000F1311"/>
    <w:rsid w:val="00120BDE"/>
    <w:rsid w:val="001376B8"/>
    <w:rsid w:val="001542E9"/>
    <w:rsid w:val="00194883"/>
    <w:rsid w:val="001B6296"/>
    <w:rsid w:val="002178D1"/>
    <w:rsid w:val="002608BB"/>
    <w:rsid w:val="00284F39"/>
    <w:rsid w:val="00286F0E"/>
    <w:rsid w:val="002B12A3"/>
    <w:rsid w:val="0034047B"/>
    <w:rsid w:val="00340D47"/>
    <w:rsid w:val="00350726"/>
    <w:rsid w:val="003862F3"/>
    <w:rsid w:val="003B1344"/>
    <w:rsid w:val="003B7F64"/>
    <w:rsid w:val="00401DFF"/>
    <w:rsid w:val="00423A7F"/>
    <w:rsid w:val="00444796"/>
    <w:rsid w:val="00450589"/>
    <w:rsid w:val="004669CD"/>
    <w:rsid w:val="00467B2A"/>
    <w:rsid w:val="00482A1A"/>
    <w:rsid w:val="004B0B6E"/>
    <w:rsid w:val="004B468B"/>
    <w:rsid w:val="004C4113"/>
    <w:rsid w:val="004D3617"/>
    <w:rsid w:val="004D4BC3"/>
    <w:rsid w:val="005224B9"/>
    <w:rsid w:val="00562F33"/>
    <w:rsid w:val="005B4D6C"/>
    <w:rsid w:val="005D1BDA"/>
    <w:rsid w:val="005E14B7"/>
    <w:rsid w:val="00640F0C"/>
    <w:rsid w:val="00647FE3"/>
    <w:rsid w:val="0065522F"/>
    <w:rsid w:val="006835C1"/>
    <w:rsid w:val="00684AB4"/>
    <w:rsid w:val="006A6D7B"/>
    <w:rsid w:val="00721ED3"/>
    <w:rsid w:val="007339BB"/>
    <w:rsid w:val="007776D1"/>
    <w:rsid w:val="00782521"/>
    <w:rsid w:val="007B438E"/>
    <w:rsid w:val="007E19A3"/>
    <w:rsid w:val="007F43FC"/>
    <w:rsid w:val="008208DD"/>
    <w:rsid w:val="00852884"/>
    <w:rsid w:val="008905D9"/>
    <w:rsid w:val="008A5603"/>
    <w:rsid w:val="008E0C75"/>
    <w:rsid w:val="008E64A5"/>
    <w:rsid w:val="00907F32"/>
    <w:rsid w:val="0091334D"/>
    <w:rsid w:val="00913747"/>
    <w:rsid w:val="00933533"/>
    <w:rsid w:val="009765CF"/>
    <w:rsid w:val="009915BB"/>
    <w:rsid w:val="009944E4"/>
    <w:rsid w:val="00996423"/>
    <w:rsid w:val="009D1C2D"/>
    <w:rsid w:val="00A12AC7"/>
    <w:rsid w:val="00A169EF"/>
    <w:rsid w:val="00A24421"/>
    <w:rsid w:val="00A50530"/>
    <w:rsid w:val="00A5528F"/>
    <w:rsid w:val="00A67692"/>
    <w:rsid w:val="00AA32A8"/>
    <w:rsid w:val="00B12A26"/>
    <w:rsid w:val="00B13BCE"/>
    <w:rsid w:val="00B33FCD"/>
    <w:rsid w:val="00B34977"/>
    <w:rsid w:val="00B34C2E"/>
    <w:rsid w:val="00B41BF0"/>
    <w:rsid w:val="00B42932"/>
    <w:rsid w:val="00BB6B42"/>
    <w:rsid w:val="00BE4FF2"/>
    <w:rsid w:val="00BF1D44"/>
    <w:rsid w:val="00C663EA"/>
    <w:rsid w:val="00C6700D"/>
    <w:rsid w:val="00C96610"/>
    <w:rsid w:val="00CA795D"/>
    <w:rsid w:val="00CC3C00"/>
    <w:rsid w:val="00CE4623"/>
    <w:rsid w:val="00CF1213"/>
    <w:rsid w:val="00D11039"/>
    <w:rsid w:val="00D13E6C"/>
    <w:rsid w:val="00D725B6"/>
    <w:rsid w:val="00D769E8"/>
    <w:rsid w:val="00DC06FC"/>
    <w:rsid w:val="00E04E53"/>
    <w:rsid w:val="00E40FA0"/>
    <w:rsid w:val="00E612B6"/>
    <w:rsid w:val="00E82A94"/>
    <w:rsid w:val="00EA1A4A"/>
    <w:rsid w:val="00EC44AE"/>
    <w:rsid w:val="00EC5950"/>
    <w:rsid w:val="00EC7086"/>
    <w:rsid w:val="00F2296F"/>
    <w:rsid w:val="00F43584"/>
    <w:rsid w:val="00F43C8C"/>
    <w:rsid w:val="00F5404F"/>
    <w:rsid w:val="00F95240"/>
    <w:rsid w:val="00FA73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4B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E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E14B7"/>
  </w:style>
  <w:style w:type="character" w:customStyle="1" w:styleId="fontstyle01">
    <w:name w:val="fontstyle01"/>
    <w:rsid w:val="00B13BC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B13BC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542E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6">
    <w:name w:val="Placeholder Text"/>
    <w:basedOn w:val="a0"/>
    <w:uiPriority w:val="99"/>
    <w:semiHidden/>
    <w:rsid w:val="00CF1213"/>
    <w:rPr>
      <w:color w:val="808080"/>
    </w:rPr>
  </w:style>
  <w:style w:type="character" w:customStyle="1" w:styleId="fontstyle11">
    <w:name w:val="fontstyle11"/>
    <w:basedOn w:val="a0"/>
    <w:rsid w:val="0065522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header"/>
    <w:basedOn w:val="a"/>
    <w:link w:val="Char"/>
    <w:rsid w:val="003B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3B7F64"/>
    <w:rPr>
      <w:kern w:val="2"/>
      <w:sz w:val="18"/>
      <w:szCs w:val="18"/>
    </w:rPr>
  </w:style>
  <w:style w:type="paragraph" w:styleId="a8">
    <w:name w:val="Balloon Text"/>
    <w:basedOn w:val="a"/>
    <w:link w:val="Char0"/>
    <w:rsid w:val="003B7F64"/>
    <w:rPr>
      <w:sz w:val="18"/>
      <w:szCs w:val="18"/>
    </w:rPr>
  </w:style>
  <w:style w:type="character" w:customStyle="1" w:styleId="Char0">
    <w:name w:val="批注框文本 Char"/>
    <w:basedOn w:val="a0"/>
    <w:link w:val="a8"/>
    <w:rsid w:val="003B7F6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524</Words>
  <Characters>2990</Characters>
  <Application>Microsoft Office Word</Application>
  <DocSecurity>0</DocSecurity>
  <Lines>24</Lines>
  <Paragraphs>7</Paragraphs>
  <ScaleCrop>false</ScaleCrop>
  <Company>sjtu</Company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2005-02-22T05:29:00Z</cp:lastPrinted>
  <dcterms:created xsi:type="dcterms:W3CDTF">2018-11-01T06:21:00Z</dcterms:created>
  <dcterms:modified xsi:type="dcterms:W3CDTF">2018-11-01T06:34:00Z</dcterms:modified>
</cp:coreProperties>
</file>