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1A6907" w14:textId="77777777" w:rsidR="00BC6FCA" w:rsidRPr="00BD7F19" w:rsidRDefault="00000000">
      <w:pPr>
        <w:pStyle w:val="a9"/>
        <w:ind w:firstLine="321"/>
        <w:jc w:val="center"/>
        <w:rPr>
          <w:b/>
          <w:sz w:val="32"/>
          <w:szCs w:val="32"/>
        </w:rPr>
      </w:pPr>
      <w:r w:rsidRPr="00BD7F19">
        <w:rPr>
          <w:rFonts w:hint="eastAsia"/>
          <w:b/>
          <w:sz w:val="32"/>
          <w:szCs w:val="32"/>
        </w:rPr>
        <w:t>迭代计划</w:t>
      </w:r>
    </w:p>
    <w:p w14:paraId="7142C592" w14:textId="77777777" w:rsidR="00BC6FCA" w:rsidRPr="00BD7F19" w:rsidRDefault="00000000">
      <w:pPr>
        <w:pStyle w:val="a9"/>
        <w:ind w:firstLineChars="0" w:firstLine="0"/>
        <w:jc w:val="center"/>
        <w:rPr>
          <w:szCs w:val="21"/>
        </w:rPr>
      </w:pPr>
      <w:r w:rsidRPr="00BD7F19">
        <w:rPr>
          <w:rFonts w:hint="eastAsia"/>
          <w:szCs w:val="21"/>
        </w:rPr>
        <w:t xml:space="preserve">　　　　　　　　　　　　　制定日期：</w:t>
      </w:r>
      <w:r w:rsidRPr="00BD7F19">
        <w:rPr>
          <w:rFonts w:hint="eastAsia"/>
          <w:szCs w:val="21"/>
        </w:rPr>
        <w:t>2025</w:t>
      </w:r>
      <w:r w:rsidRPr="00BD7F19">
        <w:rPr>
          <w:rFonts w:hint="eastAsia"/>
          <w:szCs w:val="21"/>
        </w:rPr>
        <w:t>年</w:t>
      </w:r>
      <w:r w:rsidRPr="00BD7F19">
        <w:rPr>
          <w:rFonts w:hint="eastAsia"/>
          <w:szCs w:val="21"/>
        </w:rPr>
        <w:t>1</w:t>
      </w:r>
      <w:r w:rsidRPr="00BD7F19">
        <w:rPr>
          <w:rFonts w:hint="eastAsia"/>
          <w:szCs w:val="21"/>
        </w:rPr>
        <w:t>月</w:t>
      </w:r>
      <w:r w:rsidRPr="00BD7F19">
        <w:rPr>
          <w:rFonts w:hint="eastAsia"/>
          <w:szCs w:val="21"/>
        </w:rPr>
        <w:t>5</w:t>
      </w:r>
      <w:r w:rsidRPr="00BD7F19">
        <w:rPr>
          <w:rFonts w:hint="eastAsia"/>
          <w:szCs w:val="21"/>
        </w:rPr>
        <w:t>日</w:t>
      </w:r>
    </w:p>
    <w:tbl>
      <w:tblPr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74"/>
        <w:gridCol w:w="1674"/>
        <w:gridCol w:w="1866"/>
        <w:gridCol w:w="3379"/>
      </w:tblGrid>
      <w:tr w:rsidR="00BC6FCA" w:rsidRPr="00BD7F19" w14:paraId="6D0767F1" w14:textId="77777777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608A1990" w14:textId="77777777" w:rsidR="00BC6FCA" w:rsidRPr="00BD7F19" w:rsidRDefault="00000000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BD7F19">
              <w:rPr>
                <w:rFonts w:hint="eastAsia"/>
                <w:szCs w:val="21"/>
              </w:rPr>
              <w:t>组号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14:paraId="2D43312F" w14:textId="77777777" w:rsidR="00BC6FCA" w:rsidRPr="00BD7F19" w:rsidRDefault="00000000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BD7F19">
              <w:rPr>
                <w:rFonts w:hint="eastAsia"/>
                <w:szCs w:val="21"/>
              </w:rPr>
              <w:t>5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14:paraId="6679D6E1" w14:textId="77777777" w:rsidR="00BC6FCA" w:rsidRPr="00BD7F19" w:rsidRDefault="00000000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BD7F19">
              <w:rPr>
                <w:rFonts w:hint="eastAsia"/>
                <w:szCs w:val="21"/>
              </w:rPr>
              <w:t>项目名称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0F3C2ABC" w14:textId="77777777" w:rsidR="00BC6FCA" w:rsidRPr="00BD7F19" w:rsidRDefault="00000000">
            <w:pPr>
              <w:pStyle w:val="ac"/>
              <w:ind w:firstLineChars="0" w:firstLine="0"/>
              <w:rPr>
                <w:color w:val="0070C0"/>
                <w:szCs w:val="21"/>
              </w:rPr>
            </w:pPr>
            <w:r w:rsidRPr="00BD7F19">
              <w:rPr>
                <w:rFonts w:cs="宋体" w:hint="eastAsia"/>
                <w:sz w:val="24"/>
                <w:szCs w:val="24"/>
              </w:rPr>
              <w:t>集群性能监控系统及其自动化</w:t>
            </w:r>
            <w:r w:rsidRPr="00BD7F19">
              <w:rPr>
                <w:rFonts w:cs="宋体"/>
                <w:sz w:val="24"/>
                <w:szCs w:val="24"/>
              </w:rPr>
              <w:t xml:space="preserve"> </w:t>
            </w:r>
          </w:p>
        </w:tc>
      </w:tr>
      <w:tr w:rsidR="00BC6FCA" w:rsidRPr="00BD7F19" w14:paraId="575B3D10" w14:textId="77777777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16D213E2" w14:textId="77777777" w:rsidR="00BC6FCA" w:rsidRPr="00BD7F19" w:rsidRDefault="00000000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BD7F19"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14:paraId="5461196F" w14:textId="77777777" w:rsidR="00BC6FCA" w:rsidRPr="00BD7F19" w:rsidRDefault="00000000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BD7F19">
              <w:rPr>
                <w:rFonts w:cs="宋体"/>
                <w:sz w:val="24"/>
                <w:szCs w:val="24"/>
              </w:rPr>
              <w:t>最终测试与交付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14:paraId="1B8B09FC" w14:textId="77777777" w:rsidR="00BC6FCA" w:rsidRPr="00BD7F19" w:rsidRDefault="00000000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BD7F19">
              <w:rPr>
                <w:rFonts w:hint="eastAsia"/>
                <w:szCs w:val="21"/>
              </w:rPr>
              <w:t>计划起止日期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00A6DC02" w14:textId="77777777" w:rsidR="00BC6FCA" w:rsidRPr="00BD7F19" w:rsidRDefault="00000000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BD7F19">
              <w:rPr>
                <w:rFonts w:hint="eastAsia"/>
                <w:szCs w:val="21"/>
              </w:rPr>
              <w:t>2025</w:t>
            </w:r>
            <w:r w:rsidRPr="00BD7F19">
              <w:rPr>
                <w:rFonts w:hint="eastAsia"/>
                <w:szCs w:val="21"/>
              </w:rPr>
              <w:t>年</w:t>
            </w:r>
            <w:r w:rsidRPr="00BD7F19">
              <w:rPr>
                <w:rFonts w:hint="eastAsia"/>
                <w:szCs w:val="21"/>
              </w:rPr>
              <w:t>1</w:t>
            </w:r>
            <w:r w:rsidRPr="00BD7F19">
              <w:rPr>
                <w:rFonts w:hint="eastAsia"/>
                <w:szCs w:val="21"/>
              </w:rPr>
              <w:t>月</w:t>
            </w:r>
            <w:r w:rsidRPr="00BD7F19">
              <w:rPr>
                <w:rFonts w:hint="eastAsia"/>
                <w:szCs w:val="21"/>
              </w:rPr>
              <w:t>6</w:t>
            </w:r>
            <w:r w:rsidRPr="00BD7F19">
              <w:rPr>
                <w:rFonts w:hint="eastAsia"/>
                <w:szCs w:val="21"/>
              </w:rPr>
              <w:t>日</w:t>
            </w:r>
            <w:r w:rsidRPr="00BD7F19">
              <w:rPr>
                <w:rFonts w:hint="eastAsia"/>
                <w:szCs w:val="21"/>
              </w:rPr>
              <w:t>-2025</w:t>
            </w:r>
            <w:r w:rsidRPr="00BD7F19">
              <w:rPr>
                <w:rFonts w:hint="eastAsia"/>
                <w:szCs w:val="21"/>
              </w:rPr>
              <w:t>年</w:t>
            </w:r>
            <w:r w:rsidRPr="00BD7F19">
              <w:rPr>
                <w:rFonts w:hint="eastAsia"/>
                <w:szCs w:val="21"/>
              </w:rPr>
              <w:t>1</w:t>
            </w:r>
            <w:r w:rsidRPr="00BD7F19">
              <w:rPr>
                <w:rFonts w:hint="eastAsia"/>
                <w:szCs w:val="21"/>
              </w:rPr>
              <w:t>月</w:t>
            </w:r>
            <w:r w:rsidRPr="00BD7F19">
              <w:rPr>
                <w:rFonts w:hint="eastAsia"/>
                <w:szCs w:val="21"/>
              </w:rPr>
              <w:t>12</w:t>
            </w:r>
            <w:r w:rsidRPr="00BD7F19">
              <w:rPr>
                <w:rFonts w:hint="eastAsia"/>
                <w:szCs w:val="21"/>
              </w:rPr>
              <w:t>日</w:t>
            </w:r>
          </w:p>
        </w:tc>
      </w:tr>
      <w:tr w:rsidR="00BC6FCA" w:rsidRPr="00BD7F19" w14:paraId="0F98DB97" w14:textId="77777777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B208E1" w14:textId="77777777" w:rsidR="00BC6FCA" w:rsidRPr="00BD7F19" w:rsidRDefault="00000000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BD7F19">
              <w:rPr>
                <w:rFonts w:hint="eastAsia"/>
                <w:szCs w:val="21"/>
              </w:rPr>
              <w:t>任务、进度安排和人员分配：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04"/>
              <w:gridCol w:w="3476"/>
              <w:gridCol w:w="2091"/>
              <w:gridCol w:w="2091"/>
            </w:tblGrid>
            <w:tr w:rsidR="00BC6FCA" w:rsidRPr="00BD7F19" w14:paraId="1995A839" w14:textId="77777777">
              <w:tc>
                <w:tcPr>
                  <w:tcW w:w="704" w:type="dxa"/>
                  <w:shd w:val="clear" w:color="auto" w:fill="auto"/>
                </w:tcPr>
                <w:p w14:paraId="0882DE6F" w14:textId="77777777" w:rsidR="00BC6FCA" w:rsidRPr="00BD7F19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BD7F19">
                    <w:rPr>
                      <w:rFonts w:hint="eastAsia"/>
                      <w:szCs w:val="21"/>
                    </w:rPr>
                    <w:t>No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09F25D65" w14:textId="77777777" w:rsidR="00BC6FCA" w:rsidRPr="00BD7F19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BD7F19">
                    <w:rPr>
                      <w:rFonts w:hint="eastAsia"/>
                      <w:szCs w:val="21"/>
                    </w:rPr>
                    <w:t>任务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411859F" w14:textId="77777777" w:rsidR="00BC6FCA" w:rsidRPr="00BD7F19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BD7F19">
                    <w:rPr>
                      <w:rFonts w:hint="eastAsia"/>
                      <w:szCs w:val="21"/>
                    </w:rPr>
                    <w:t>起止日期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B35DE1F" w14:textId="77777777" w:rsidR="00BC6FCA" w:rsidRPr="00BD7F19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BD7F19">
                    <w:rPr>
                      <w:rFonts w:hint="eastAsia"/>
                      <w:szCs w:val="21"/>
                    </w:rPr>
                    <w:t>人员</w:t>
                  </w:r>
                </w:p>
              </w:tc>
            </w:tr>
            <w:tr w:rsidR="00BC6FCA" w:rsidRPr="00BD7F19" w14:paraId="23B1418B" w14:textId="77777777">
              <w:tc>
                <w:tcPr>
                  <w:tcW w:w="704" w:type="dxa"/>
                  <w:shd w:val="clear" w:color="auto" w:fill="auto"/>
                </w:tcPr>
                <w:p w14:paraId="3FAA9ED1" w14:textId="77777777" w:rsidR="00BC6FCA" w:rsidRPr="00BD7F19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BD7F19">
                    <w:rPr>
                      <w:rFonts w:hint="eastAsia"/>
                      <w:szCs w:val="21"/>
                    </w:rPr>
                    <w:t>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7C519F5E" w14:textId="77777777" w:rsidR="00BC6FCA" w:rsidRPr="00BD7F19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BD7F19">
                    <w:rPr>
                      <w:rFonts w:cs="宋体"/>
                      <w:sz w:val="24"/>
                      <w:szCs w:val="24"/>
                    </w:rPr>
                    <w:t>优化</w:t>
                  </w:r>
                  <w:r w:rsidRPr="00BD7F19">
                    <w:rPr>
                      <w:rFonts w:cs="宋体"/>
                      <w:sz w:val="24"/>
                      <w:szCs w:val="24"/>
                    </w:rPr>
                    <w:t xml:space="preserve"> DCGM </w:t>
                  </w:r>
                  <w:r w:rsidRPr="00BD7F19">
                    <w:rPr>
                      <w:rFonts w:cs="宋体"/>
                      <w:sz w:val="24"/>
                      <w:szCs w:val="24"/>
                    </w:rPr>
                    <w:t>和</w:t>
                  </w:r>
                  <w:r w:rsidRPr="00BD7F19">
                    <w:rPr>
                      <w:rFonts w:cs="宋体"/>
                      <w:sz w:val="24"/>
                      <w:szCs w:val="24"/>
                    </w:rPr>
                    <w:t xml:space="preserve"> Exporter </w:t>
                  </w:r>
                  <w:r w:rsidRPr="00BD7F19">
                    <w:rPr>
                      <w:rFonts w:cs="宋体"/>
                      <w:sz w:val="24"/>
                      <w:szCs w:val="24"/>
                    </w:rPr>
                    <w:t>的性能，减少采集延迟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CA43CAC" w14:textId="77777777" w:rsidR="00BC6FCA" w:rsidRPr="00BD7F19" w:rsidRDefault="00000000">
                  <w:pPr>
                    <w:pStyle w:val="ac"/>
                    <w:ind w:firstLineChars="0" w:firstLine="0"/>
                    <w:rPr>
                      <w:szCs w:val="21"/>
                    </w:rPr>
                  </w:pPr>
                  <w:r w:rsidRPr="00BD7F19">
                    <w:rPr>
                      <w:rFonts w:hint="eastAsia"/>
                      <w:szCs w:val="21"/>
                    </w:rPr>
                    <w:t>2025</w:t>
                  </w:r>
                  <w:r w:rsidRPr="00BD7F19">
                    <w:rPr>
                      <w:rFonts w:hint="eastAsia"/>
                      <w:szCs w:val="21"/>
                    </w:rPr>
                    <w:t>年</w:t>
                  </w:r>
                  <w:r w:rsidRPr="00BD7F19">
                    <w:rPr>
                      <w:rFonts w:hint="eastAsia"/>
                      <w:szCs w:val="21"/>
                    </w:rPr>
                    <w:t>1</w:t>
                  </w:r>
                  <w:r w:rsidRPr="00BD7F19">
                    <w:rPr>
                      <w:rFonts w:hint="eastAsia"/>
                      <w:szCs w:val="21"/>
                    </w:rPr>
                    <w:t>月</w:t>
                  </w:r>
                  <w:r w:rsidRPr="00BD7F19">
                    <w:rPr>
                      <w:rFonts w:hint="eastAsia"/>
                      <w:szCs w:val="21"/>
                    </w:rPr>
                    <w:t>6</w:t>
                  </w:r>
                  <w:r w:rsidRPr="00BD7F19">
                    <w:rPr>
                      <w:rFonts w:hint="eastAsia"/>
                      <w:szCs w:val="21"/>
                    </w:rPr>
                    <w:t>日</w:t>
                  </w:r>
                  <w:r w:rsidRPr="00BD7F19">
                    <w:rPr>
                      <w:rFonts w:hint="eastAsia"/>
                      <w:szCs w:val="21"/>
                    </w:rPr>
                    <w:t>-2025</w:t>
                  </w:r>
                  <w:r w:rsidRPr="00BD7F19">
                    <w:rPr>
                      <w:rFonts w:hint="eastAsia"/>
                      <w:szCs w:val="21"/>
                    </w:rPr>
                    <w:t>年</w:t>
                  </w:r>
                  <w:r w:rsidRPr="00BD7F19">
                    <w:rPr>
                      <w:rFonts w:hint="eastAsia"/>
                      <w:szCs w:val="21"/>
                    </w:rPr>
                    <w:t>1</w:t>
                  </w:r>
                  <w:r w:rsidRPr="00BD7F19">
                    <w:rPr>
                      <w:rFonts w:hint="eastAsia"/>
                      <w:szCs w:val="21"/>
                    </w:rPr>
                    <w:t>月</w:t>
                  </w:r>
                  <w:r w:rsidRPr="00BD7F19">
                    <w:rPr>
                      <w:rFonts w:hint="eastAsia"/>
                      <w:szCs w:val="21"/>
                    </w:rPr>
                    <w:t>7</w:t>
                  </w:r>
                  <w:r w:rsidRPr="00BD7F19">
                    <w:rPr>
                      <w:rFonts w:hint="eastAsia"/>
                      <w:szCs w:val="21"/>
                    </w:rPr>
                    <w:t>日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16EC29C" w14:textId="77777777" w:rsidR="00BC6FCA" w:rsidRPr="00BD7F19" w:rsidRDefault="00000000">
                  <w:pPr>
                    <w:pStyle w:val="ac"/>
                    <w:ind w:firstLineChars="0" w:firstLine="0"/>
                    <w:rPr>
                      <w:szCs w:val="21"/>
                    </w:rPr>
                  </w:pPr>
                  <w:r w:rsidRPr="00BD7F19">
                    <w:rPr>
                      <w:rFonts w:hint="eastAsia"/>
                    </w:rPr>
                    <w:t>吴伯涛、</w:t>
                  </w:r>
                  <w:r w:rsidRPr="00BD7F19">
                    <w:rPr>
                      <w:rFonts w:hint="eastAsia"/>
                      <w:szCs w:val="21"/>
                    </w:rPr>
                    <w:t>尚子森</w:t>
                  </w:r>
                </w:p>
              </w:tc>
            </w:tr>
            <w:tr w:rsidR="00BC6FCA" w:rsidRPr="00BD7F19" w14:paraId="3AA48E7D" w14:textId="77777777">
              <w:tc>
                <w:tcPr>
                  <w:tcW w:w="704" w:type="dxa"/>
                  <w:shd w:val="clear" w:color="auto" w:fill="auto"/>
                </w:tcPr>
                <w:p w14:paraId="67B03E56" w14:textId="77777777" w:rsidR="00BC6FCA" w:rsidRPr="00BD7F19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BD7F19">
                    <w:rPr>
                      <w:rFonts w:hint="eastAsia"/>
                      <w:szCs w:val="21"/>
                    </w:rPr>
                    <w:t>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7F2FC284" w14:textId="77777777" w:rsidR="00BC6FCA" w:rsidRPr="00BD7F19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BD7F19">
                    <w:rPr>
                      <w:rFonts w:cs="宋体"/>
                      <w:sz w:val="24"/>
                      <w:szCs w:val="24"/>
                    </w:rPr>
                    <w:t>实现多节点</w:t>
                  </w:r>
                  <w:r w:rsidRPr="00BD7F19">
                    <w:rPr>
                      <w:rFonts w:cs="宋体"/>
                      <w:sz w:val="24"/>
                      <w:szCs w:val="24"/>
                    </w:rPr>
                    <w:t xml:space="preserve"> GPU </w:t>
                  </w:r>
                  <w:r w:rsidRPr="00BD7F19">
                    <w:rPr>
                      <w:rFonts w:cs="宋体"/>
                      <w:sz w:val="24"/>
                      <w:szCs w:val="24"/>
                    </w:rPr>
                    <w:t>监控支持，扩展集群监控能力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2D6FF79" w14:textId="77777777" w:rsidR="00BC6FCA" w:rsidRPr="00BD7F19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BD7F19">
                    <w:rPr>
                      <w:rFonts w:hint="eastAsia"/>
                      <w:szCs w:val="21"/>
                    </w:rPr>
                    <w:t>2025</w:t>
                  </w:r>
                  <w:r w:rsidRPr="00BD7F19">
                    <w:rPr>
                      <w:rFonts w:hint="eastAsia"/>
                      <w:szCs w:val="21"/>
                    </w:rPr>
                    <w:t>年</w:t>
                  </w:r>
                  <w:r w:rsidRPr="00BD7F19">
                    <w:rPr>
                      <w:rFonts w:hint="eastAsia"/>
                      <w:szCs w:val="21"/>
                    </w:rPr>
                    <w:t>1</w:t>
                  </w:r>
                  <w:r w:rsidRPr="00BD7F19">
                    <w:rPr>
                      <w:rFonts w:hint="eastAsia"/>
                      <w:szCs w:val="21"/>
                    </w:rPr>
                    <w:t>月</w:t>
                  </w:r>
                  <w:r w:rsidRPr="00BD7F19">
                    <w:rPr>
                      <w:rFonts w:hint="eastAsia"/>
                      <w:szCs w:val="21"/>
                    </w:rPr>
                    <w:t>8</w:t>
                  </w:r>
                  <w:r w:rsidRPr="00BD7F19">
                    <w:rPr>
                      <w:rFonts w:hint="eastAsia"/>
                      <w:szCs w:val="21"/>
                    </w:rPr>
                    <w:t>日</w:t>
                  </w:r>
                  <w:r w:rsidRPr="00BD7F19">
                    <w:rPr>
                      <w:rFonts w:hint="eastAsia"/>
                      <w:szCs w:val="21"/>
                    </w:rPr>
                    <w:t>-2025</w:t>
                  </w:r>
                  <w:r w:rsidRPr="00BD7F19">
                    <w:rPr>
                      <w:rFonts w:hint="eastAsia"/>
                      <w:szCs w:val="21"/>
                    </w:rPr>
                    <w:t>年</w:t>
                  </w:r>
                  <w:r w:rsidRPr="00BD7F19">
                    <w:rPr>
                      <w:rFonts w:hint="eastAsia"/>
                      <w:szCs w:val="21"/>
                    </w:rPr>
                    <w:t>1</w:t>
                  </w:r>
                  <w:r w:rsidRPr="00BD7F19">
                    <w:rPr>
                      <w:rFonts w:hint="eastAsia"/>
                      <w:szCs w:val="21"/>
                    </w:rPr>
                    <w:t>月</w:t>
                  </w:r>
                  <w:r w:rsidRPr="00BD7F19">
                    <w:rPr>
                      <w:rFonts w:hint="eastAsia"/>
                      <w:szCs w:val="21"/>
                    </w:rPr>
                    <w:t>9</w:t>
                  </w:r>
                  <w:r w:rsidRPr="00BD7F19">
                    <w:rPr>
                      <w:rFonts w:hint="eastAsia"/>
                      <w:szCs w:val="21"/>
                    </w:rPr>
                    <w:t>日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DEB3547" w14:textId="77777777" w:rsidR="00BC6FCA" w:rsidRPr="00BD7F19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BD7F19">
                    <w:rPr>
                      <w:rFonts w:hint="eastAsia"/>
                    </w:rPr>
                    <w:t>李双威、申煜坤</w:t>
                  </w:r>
                </w:p>
              </w:tc>
            </w:tr>
            <w:tr w:rsidR="00BC6FCA" w:rsidRPr="00BD7F19" w14:paraId="740C1F5F" w14:textId="77777777">
              <w:tc>
                <w:tcPr>
                  <w:tcW w:w="704" w:type="dxa"/>
                  <w:shd w:val="clear" w:color="auto" w:fill="auto"/>
                </w:tcPr>
                <w:p w14:paraId="7C4BCD3C" w14:textId="77777777" w:rsidR="00BC6FCA" w:rsidRPr="00BD7F19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BD7F19">
                    <w:rPr>
                      <w:rFonts w:hint="eastAsia"/>
                      <w:szCs w:val="21"/>
                    </w:rPr>
                    <w:t>3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5AFE988D" w14:textId="77777777" w:rsidR="00BC6FCA" w:rsidRPr="00BD7F19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BD7F19">
                    <w:rPr>
                      <w:rFonts w:cs="宋体"/>
                      <w:sz w:val="24"/>
                      <w:szCs w:val="24"/>
                    </w:rPr>
                    <w:t>完成系统整合测试，修复所有已知问题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E26590F" w14:textId="77777777" w:rsidR="00BC6FCA" w:rsidRPr="00BD7F19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BD7F19">
                    <w:rPr>
                      <w:rFonts w:hint="eastAsia"/>
                      <w:szCs w:val="21"/>
                    </w:rPr>
                    <w:t>2025</w:t>
                  </w:r>
                  <w:r w:rsidRPr="00BD7F19">
                    <w:rPr>
                      <w:rFonts w:hint="eastAsia"/>
                      <w:szCs w:val="21"/>
                    </w:rPr>
                    <w:t>年</w:t>
                  </w:r>
                  <w:r w:rsidRPr="00BD7F19">
                    <w:rPr>
                      <w:rFonts w:hint="eastAsia"/>
                      <w:szCs w:val="21"/>
                    </w:rPr>
                    <w:t>1</w:t>
                  </w:r>
                  <w:r w:rsidRPr="00BD7F19">
                    <w:rPr>
                      <w:rFonts w:hint="eastAsia"/>
                      <w:szCs w:val="21"/>
                    </w:rPr>
                    <w:t>月</w:t>
                  </w:r>
                  <w:r w:rsidRPr="00BD7F19">
                    <w:rPr>
                      <w:rFonts w:hint="eastAsia"/>
                      <w:szCs w:val="21"/>
                    </w:rPr>
                    <w:t>10</w:t>
                  </w:r>
                  <w:r w:rsidRPr="00BD7F19">
                    <w:rPr>
                      <w:rFonts w:hint="eastAsia"/>
                      <w:szCs w:val="21"/>
                    </w:rPr>
                    <w:t>日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BA3CB39" w14:textId="77777777" w:rsidR="00BC6FCA" w:rsidRPr="00BD7F19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BD7F19">
                    <w:rPr>
                      <w:rFonts w:hint="eastAsia"/>
                      <w:szCs w:val="21"/>
                    </w:rPr>
                    <w:t>全体成员</w:t>
                  </w:r>
                </w:p>
              </w:tc>
            </w:tr>
            <w:tr w:rsidR="00BC6FCA" w:rsidRPr="00BD7F19" w14:paraId="0D75DDD3" w14:textId="77777777">
              <w:tc>
                <w:tcPr>
                  <w:tcW w:w="704" w:type="dxa"/>
                  <w:shd w:val="clear" w:color="auto" w:fill="auto"/>
                </w:tcPr>
                <w:p w14:paraId="6D448CE9" w14:textId="77777777" w:rsidR="00BC6FCA" w:rsidRPr="00BD7F19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BD7F19">
                    <w:rPr>
                      <w:rFonts w:hint="eastAsia"/>
                      <w:szCs w:val="21"/>
                    </w:rPr>
                    <w:t>4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2E5BB27E" w14:textId="77777777" w:rsidR="00BC6FCA" w:rsidRPr="00BD7F19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BD7F19">
                    <w:rPr>
                      <w:rFonts w:cs="宋体"/>
                      <w:sz w:val="24"/>
                      <w:szCs w:val="24"/>
                    </w:rPr>
                    <w:t>撰写部署文档、用户手册与测试报告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98FD25E" w14:textId="77777777" w:rsidR="00BC6FCA" w:rsidRPr="00BD7F19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BD7F19">
                    <w:rPr>
                      <w:rFonts w:hint="eastAsia"/>
                      <w:szCs w:val="21"/>
                    </w:rPr>
                    <w:t>2025</w:t>
                  </w:r>
                  <w:r w:rsidRPr="00BD7F19">
                    <w:rPr>
                      <w:rFonts w:hint="eastAsia"/>
                      <w:szCs w:val="21"/>
                    </w:rPr>
                    <w:t>年</w:t>
                  </w:r>
                  <w:r w:rsidRPr="00BD7F19">
                    <w:rPr>
                      <w:rFonts w:hint="eastAsia"/>
                      <w:szCs w:val="21"/>
                    </w:rPr>
                    <w:t>1</w:t>
                  </w:r>
                  <w:r w:rsidRPr="00BD7F19">
                    <w:rPr>
                      <w:rFonts w:hint="eastAsia"/>
                      <w:szCs w:val="21"/>
                    </w:rPr>
                    <w:t>月</w:t>
                  </w:r>
                  <w:r w:rsidRPr="00BD7F19">
                    <w:rPr>
                      <w:rFonts w:hint="eastAsia"/>
                      <w:szCs w:val="21"/>
                    </w:rPr>
                    <w:t>11</w:t>
                  </w:r>
                  <w:r w:rsidRPr="00BD7F19">
                    <w:rPr>
                      <w:rFonts w:hint="eastAsia"/>
                      <w:szCs w:val="21"/>
                    </w:rPr>
                    <w:t>日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8E06F1F" w14:textId="77777777" w:rsidR="00BC6FCA" w:rsidRPr="00BD7F19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BD7F19">
                    <w:rPr>
                      <w:rFonts w:hint="eastAsia"/>
                      <w:szCs w:val="21"/>
                    </w:rPr>
                    <w:t>全体成员</w:t>
                  </w:r>
                </w:p>
              </w:tc>
            </w:tr>
            <w:tr w:rsidR="00BC6FCA" w:rsidRPr="00BD7F19" w14:paraId="40A9523C" w14:textId="77777777">
              <w:tc>
                <w:tcPr>
                  <w:tcW w:w="704" w:type="dxa"/>
                  <w:shd w:val="clear" w:color="auto" w:fill="auto"/>
                </w:tcPr>
                <w:p w14:paraId="7ABAB4E6" w14:textId="77777777" w:rsidR="00BC6FCA" w:rsidRPr="00BD7F19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BD7F19">
                    <w:rPr>
                      <w:rFonts w:hint="eastAsia"/>
                      <w:szCs w:val="21"/>
                    </w:rPr>
                    <w:t>5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10D60F8C" w14:textId="77777777" w:rsidR="00BC6FCA" w:rsidRPr="00BD7F19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BD7F19">
                    <w:rPr>
                      <w:rFonts w:cs="宋体"/>
                      <w:sz w:val="24"/>
                      <w:szCs w:val="24"/>
                    </w:rPr>
                    <w:t>系统试运行并验收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15153DA" w14:textId="77777777" w:rsidR="00BC6FCA" w:rsidRPr="00BD7F19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BD7F19">
                    <w:rPr>
                      <w:rFonts w:hint="eastAsia"/>
                      <w:szCs w:val="21"/>
                    </w:rPr>
                    <w:t>2025</w:t>
                  </w:r>
                  <w:r w:rsidRPr="00BD7F19">
                    <w:rPr>
                      <w:rFonts w:hint="eastAsia"/>
                      <w:szCs w:val="21"/>
                    </w:rPr>
                    <w:t>年</w:t>
                  </w:r>
                  <w:r w:rsidRPr="00BD7F19">
                    <w:rPr>
                      <w:rFonts w:hint="eastAsia"/>
                      <w:szCs w:val="21"/>
                    </w:rPr>
                    <w:t>1</w:t>
                  </w:r>
                  <w:r w:rsidRPr="00BD7F19">
                    <w:rPr>
                      <w:rFonts w:hint="eastAsia"/>
                      <w:szCs w:val="21"/>
                    </w:rPr>
                    <w:t>月</w:t>
                  </w:r>
                  <w:r w:rsidRPr="00BD7F19">
                    <w:rPr>
                      <w:rFonts w:hint="eastAsia"/>
                      <w:szCs w:val="21"/>
                    </w:rPr>
                    <w:t>12</w:t>
                  </w:r>
                  <w:r w:rsidRPr="00BD7F19">
                    <w:rPr>
                      <w:rFonts w:hint="eastAsia"/>
                      <w:szCs w:val="21"/>
                    </w:rPr>
                    <w:t>日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61DBDE9" w14:textId="77777777" w:rsidR="00BC6FCA" w:rsidRPr="00BD7F19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BD7F19">
                    <w:rPr>
                      <w:rFonts w:hint="eastAsia"/>
                      <w:szCs w:val="21"/>
                    </w:rPr>
                    <w:t>全体成员</w:t>
                  </w:r>
                </w:p>
              </w:tc>
            </w:tr>
          </w:tbl>
          <w:p w14:paraId="0BA21F3F" w14:textId="77777777" w:rsidR="00BC6FCA" w:rsidRPr="00BD7F19" w:rsidRDefault="00BC6FC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BC6FCA" w:rsidRPr="00BD7F19" w14:paraId="0DEC4ABF" w14:textId="77777777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7E6FD9" w14:textId="77777777" w:rsidR="00BC6FCA" w:rsidRPr="00BD7F19" w:rsidRDefault="00000000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BD7F19">
              <w:rPr>
                <w:rFonts w:hint="eastAsia"/>
                <w:szCs w:val="21"/>
              </w:rPr>
              <w:t>预期</w:t>
            </w:r>
            <w:r w:rsidRPr="00BD7F19">
              <w:rPr>
                <w:szCs w:val="21"/>
              </w:rPr>
              <w:t>成果</w:t>
            </w:r>
            <w:r w:rsidRPr="00BD7F19">
              <w:rPr>
                <w:rFonts w:hint="eastAsia"/>
                <w:szCs w:val="21"/>
              </w:rPr>
              <w:t>：</w:t>
            </w:r>
          </w:p>
          <w:p w14:paraId="46EC8997" w14:textId="77777777" w:rsidR="00BC6FCA" w:rsidRPr="00BD7F19" w:rsidRDefault="00000000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BD7F19">
              <w:rPr>
                <w:rFonts w:hint="eastAsia"/>
                <w:szCs w:val="21"/>
              </w:rPr>
              <w:t>立项申请书</w:t>
            </w:r>
          </w:p>
          <w:p w14:paraId="3DF40E52" w14:textId="77777777" w:rsidR="00BC6FCA" w:rsidRPr="00BD7F19" w:rsidRDefault="00000000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BD7F19">
              <w:rPr>
                <w:rFonts w:hint="eastAsia"/>
                <w:szCs w:val="21"/>
              </w:rPr>
              <w:t>迭代计划</w:t>
            </w:r>
          </w:p>
          <w:p w14:paraId="6BA844C1" w14:textId="77777777" w:rsidR="00BC6FCA" w:rsidRPr="00BD7F19" w:rsidRDefault="00000000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BD7F19">
              <w:rPr>
                <w:rFonts w:hint="eastAsia"/>
                <w:szCs w:val="21"/>
              </w:rPr>
              <w:t>迭代评估报告</w:t>
            </w:r>
          </w:p>
          <w:p w14:paraId="78142667" w14:textId="77777777" w:rsidR="00BC6FCA" w:rsidRPr="00BD7F19" w:rsidRDefault="00000000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BD7F19">
              <w:rPr>
                <w:rFonts w:hint="eastAsia"/>
                <w:szCs w:val="21"/>
              </w:rPr>
              <w:t>软件需求规约文档</w:t>
            </w:r>
          </w:p>
          <w:p w14:paraId="4917F597" w14:textId="77777777" w:rsidR="00BC6FCA" w:rsidRPr="00BD7F19" w:rsidRDefault="00000000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BD7F19">
              <w:rPr>
                <w:rFonts w:hint="eastAsia"/>
                <w:szCs w:val="21"/>
              </w:rPr>
              <w:t>软件架构文档</w:t>
            </w:r>
          </w:p>
          <w:p w14:paraId="5CA15CF0" w14:textId="77777777" w:rsidR="00BC6FCA" w:rsidRPr="00BD7F19" w:rsidRDefault="00000000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BD7F19">
              <w:rPr>
                <w:rFonts w:hint="eastAsia"/>
                <w:szCs w:val="21"/>
              </w:rPr>
              <w:t>源代码</w:t>
            </w:r>
          </w:p>
          <w:p w14:paraId="150801B5" w14:textId="77777777" w:rsidR="00BC6FCA" w:rsidRPr="00BD7F19" w:rsidRDefault="00000000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BD7F19">
              <w:rPr>
                <w:rFonts w:hint="eastAsia"/>
                <w:szCs w:val="21"/>
              </w:rPr>
              <w:t>软件测试计划</w:t>
            </w:r>
          </w:p>
          <w:p w14:paraId="3EB339CD" w14:textId="77777777" w:rsidR="00BC6FCA" w:rsidRPr="00BD7F19" w:rsidRDefault="00000000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BD7F19">
              <w:rPr>
                <w:rFonts w:hint="eastAsia"/>
                <w:szCs w:val="21"/>
              </w:rPr>
              <w:t>安装包</w:t>
            </w:r>
          </w:p>
          <w:p w14:paraId="21204CDD" w14:textId="77777777" w:rsidR="00BC6FCA" w:rsidRPr="00BD7F19" w:rsidRDefault="00000000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BD7F19">
              <w:rPr>
                <w:rFonts w:hint="eastAsia"/>
                <w:szCs w:val="21"/>
              </w:rPr>
              <w:t>项目总结报告</w:t>
            </w:r>
          </w:p>
          <w:p w14:paraId="4AA00221" w14:textId="77777777" w:rsidR="00BC6FCA" w:rsidRPr="00BD7F19" w:rsidRDefault="00BC6FC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0E78CACC" w14:textId="77777777" w:rsidR="00BC6FCA" w:rsidRPr="00BD7F19" w:rsidRDefault="00BC6FCA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</w:p>
        </w:tc>
      </w:tr>
      <w:tr w:rsidR="00BC6FCA" w:rsidRPr="00BD7F19" w14:paraId="027DD2EA" w14:textId="77777777">
        <w:tc>
          <w:tcPr>
            <w:tcW w:w="859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74A8083" w14:textId="77777777" w:rsidR="00BC6FCA" w:rsidRPr="00BD7F19" w:rsidRDefault="00000000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BD7F19">
              <w:rPr>
                <w:rFonts w:hint="eastAsia"/>
                <w:szCs w:val="21"/>
              </w:rPr>
              <w:t>主要的风险和应对方案：</w:t>
            </w:r>
          </w:p>
          <w:p w14:paraId="64FEA52F" w14:textId="77777777" w:rsidR="00BC6FCA" w:rsidRPr="00BD7F19" w:rsidRDefault="00000000">
            <w:pPr>
              <w:pStyle w:val="4"/>
              <w:widowControl/>
              <w:rPr>
                <w:rFonts w:ascii="Times New Roman" w:hAnsi="Times New Roman"/>
                <w:b w:val="0"/>
                <w:bCs w:val="0"/>
              </w:rPr>
            </w:pPr>
            <w:r w:rsidRPr="00BD7F19">
              <w:rPr>
                <w:rStyle w:val="ab"/>
                <w:rFonts w:ascii="Times New Roman" w:hAnsi="Times New Roman"/>
                <w:bCs w:val="0"/>
              </w:rPr>
              <w:lastRenderedPageBreak/>
              <w:t>风险</w:t>
            </w:r>
            <w:r w:rsidRPr="00BD7F19">
              <w:rPr>
                <w:rStyle w:val="ab"/>
                <w:rFonts w:ascii="Times New Roman" w:hAnsi="Times New Roman"/>
                <w:bCs w:val="0"/>
              </w:rPr>
              <w:t xml:space="preserve"> 1</w:t>
            </w:r>
            <w:r w:rsidRPr="00BD7F19">
              <w:rPr>
                <w:rStyle w:val="ab"/>
                <w:rFonts w:ascii="Times New Roman" w:hAnsi="Times New Roman"/>
                <w:bCs w:val="0"/>
              </w:rPr>
              <w:t>：系统整合测试发现新问题，影响交付进度</w:t>
            </w:r>
          </w:p>
          <w:p w14:paraId="03B33A8F" w14:textId="77777777" w:rsidR="00BC6FCA" w:rsidRPr="00BD7F19" w:rsidRDefault="00000000">
            <w:pPr>
              <w:widowControl/>
              <w:numPr>
                <w:ilvl w:val="0"/>
                <w:numId w:val="1"/>
              </w:numPr>
              <w:spacing w:beforeAutospacing="1" w:afterAutospacing="1"/>
            </w:pPr>
            <w:r w:rsidRPr="00BD7F19">
              <w:rPr>
                <w:rStyle w:val="ab"/>
                <w:b w:val="0"/>
              </w:rPr>
              <w:t>原因</w:t>
            </w:r>
            <w:r w:rsidRPr="00BD7F19">
              <w:t>：</w:t>
            </w:r>
          </w:p>
          <w:p w14:paraId="6269F26F" w14:textId="77777777" w:rsidR="00BC6FCA" w:rsidRPr="00BD7F19" w:rsidRDefault="00000000">
            <w:pPr>
              <w:widowControl/>
              <w:numPr>
                <w:ilvl w:val="1"/>
                <w:numId w:val="1"/>
              </w:numPr>
              <w:spacing w:beforeAutospacing="1" w:afterAutospacing="1"/>
            </w:pPr>
            <w:r w:rsidRPr="00BD7F19">
              <w:t>各模块在独立测试中运行正常，但整合测试可能暴露新的兼容性问题或隐藏的系统缺陷。</w:t>
            </w:r>
          </w:p>
          <w:p w14:paraId="76F488BE" w14:textId="77777777" w:rsidR="00BC6FCA" w:rsidRPr="00BD7F19" w:rsidRDefault="00000000">
            <w:pPr>
              <w:widowControl/>
              <w:numPr>
                <w:ilvl w:val="0"/>
                <w:numId w:val="1"/>
              </w:numPr>
              <w:spacing w:beforeAutospacing="1" w:afterAutospacing="1"/>
            </w:pPr>
            <w:r w:rsidRPr="00BD7F19">
              <w:rPr>
                <w:rStyle w:val="ab"/>
                <w:b w:val="0"/>
              </w:rPr>
              <w:t>应对方案</w:t>
            </w:r>
            <w:r w:rsidRPr="00BD7F19">
              <w:t>：</w:t>
            </w:r>
          </w:p>
          <w:p w14:paraId="274A3B30" w14:textId="77777777" w:rsidR="00BC6FCA" w:rsidRPr="00BD7F19" w:rsidRDefault="00000000">
            <w:pPr>
              <w:widowControl/>
              <w:numPr>
                <w:ilvl w:val="1"/>
                <w:numId w:val="2"/>
              </w:numPr>
              <w:spacing w:beforeAutospacing="1" w:afterAutospacing="1"/>
            </w:pPr>
            <w:r w:rsidRPr="00BD7F19">
              <w:t>制定明确的测试计划，覆盖所有关键功能、性能和告警机制。</w:t>
            </w:r>
          </w:p>
          <w:p w14:paraId="64C78A45" w14:textId="77777777" w:rsidR="00BC6FCA" w:rsidRPr="00BD7F19" w:rsidRDefault="00000000">
            <w:pPr>
              <w:widowControl/>
              <w:numPr>
                <w:ilvl w:val="1"/>
                <w:numId w:val="2"/>
              </w:numPr>
              <w:spacing w:beforeAutospacing="1" w:afterAutospacing="1"/>
            </w:pPr>
            <w:r w:rsidRPr="00BD7F19">
              <w:t>提前准备应急时间窗口，用于处理整合阶段可能出现的紧急问题。</w:t>
            </w:r>
          </w:p>
          <w:p w14:paraId="189BA85F" w14:textId="77777777" w:rsidR="00BC6FCA" w:rsidRPr="00BD7F19" w:rsidRDefault="00000000">
            <w:pPr>
              <w:widowControl/>
              <w:numPr>
                <w:ilvl w:val="1"/>
                <w:numId w:val="2"/>
              </w:numPr>
              <w:spacing w:beforeAutospacing="1" w:afterAutospacing="1"/>
            </w:pPr>
            <w:r w:rsidRPr="00BD7F19">
              <w:t>根据问题的优先级，安排并解决影响核心功能的高优问题，次要问题记录在案并计划后续优化。</w:t>
            </w:r>
          </w:p>
          <w:p w14:paraId="707FD8E6" w14:textId="16F82ECF" w:rsidR="00BC6FCA" w:rsidRPr="00BD7F19" w:rsidRDefault="00000000">
            <w:pPr>
              <w:pStyle w:val="4"/>
              <w:widowControl/>
              <w:rPr>
                <w:rFonts w:ascii="Times New Roman" w:hAnsi="Times New Roman"/>
                <w:b w:val="0"/>
                <w:bCs w:val="0"/>
              </w:rPr>
            </w:pPr>
            <w:r w:rsidRPr="00BD7F19">
              <w:rPr>
                <w:rStyle w:val="ab"/>
                <w:rFonts w:ascii="Times New Roman" w:hAnsi="Times New Roman"/>
                <w:bCs w:val="0"/>
              </w:rPr>
              <w:t>风险</w:t>
            </w:r>
            <w:r w:rsidRPr="00BD7F19">
              <w:rPr>
                <w:rStyle w:val="ab"/>
                <w:rFonts w:ascii="Times New Roman" w:hAnsi="Times New Roman"/>
                <w:bCs w:val="0"/>
              </w:rPr>
              <w:t xml:space="preserve"> </w:t>
            </w:r>
            <w:r w:rsidR="00600743">
              <w:rPr>
                <w:rStyle w:val="ab"/>
                <w:rFonts w:ascii="Times New Roman" w:hAnsi="Times New Roman"/>
                <w:bCs w:val="0"/>
              </w:rPr>
              <w:t>2</w:t>
            </w:r>
            <w:r w:rsidRPr="00BD7F19">
              <w:rPr>
                <w:rStyle w:val="ab"/>
                <w:rFonts w:ascii="Times New Roman" w:hAnsi="Times New Roman"/>
                <w:bCs w:val="0"/>
              </w:rPr>
              <w:t>：文档不完整或质量不高</w:t>
            </w:r>
          </w:p>
          <w:p w14:paraId="1B19763A" w14:textId="77777777" w:rsidR="00BC6FCA" w:rsidRPr="00BD7F19" w:rsidRDefault="00000000">
            <w:pPr>
              <w:widowControl/>
              <w:numPr>
                <w:ilvl w:val="0"/>
                <w:numId w:val="5"/>
              </w:numPr>
              <w:spacing w:beforeAutospacing="1" w:afterAutospacing="1"/>
            </w:pPr>
            <w:r w:rsidRPr="00BD7F19">
              <w:rPr>
                <w:rStyle w:val="ab"/>
                <w:b w:val="0"/>
              </w:rPr>
              <w:t>原因</w:t>
            </w:r>
            <w:r w:rsidRPr="00BD7F19">
              <w:t>：</w:t>
            </w:r>
          </w:p>
          <w:p w14:paraId="65D6DB1D" w14:textId="77777777" w:rsidR="00BC6FCA" w:rsidRPr="00BD7F19" w:rsidRDefault="00000000">
            <w:pPr>
              <w:widowControl/>
              <w:spacing w:beforeAutospacing="1" w:afterAutospacing="1"/>
              <w:ind w:left="1080"/>
            </w:pPr>
            <w:r w:rsidRPr="00BD7F19">
              <w:t>项目时间紧张，文档编写和校对可能被压缩，导致内容不清晰或遗漏重要部分。</w:t>
            </w:r>
          </w:p>
          <w:p w14:paraId="0B422AFE" w14:textId="77777777" w:rsidR="00BC6FCA" w:rsidRPr="00BD7F19" w:rsidRDefault="00000000">
            <w:pPr>
              <w:widowControl/>
              <w:numPr>
                <w:ilvl w:val="0"/>
                <w:numId w:val="5"/>
              </w:numPr>
              <w:spacing w:beforeAutospacing="1" w:afterAutospacing="1"/>
            </w:pPr>
            <w:r w:rsidRPr="00BD7F19">
              <w:rPr>
                <w:rStyle w:val="ab"/>
                <w:b w:val="0"/>
              </w:rPr>
              <w:t>应对方案</w:t>
            </w:r>
            <w:r w:rsidRPr="00BD7F19">
              <w:t>：</w:t>
            </w:r>
          </w:p>
          <w:p w14:paraId="4292D089" w14:textId="77777777" w:rsidR="00BC6FCA" w:rsidRPr="00BD7F19" w:rsidRDefault="00000000">
            <w:pPr>
              <w:widowControl/>
              <w:numPr>
                <w:ilvl w:val="1"/>
                <w:numId w:val="6"/>
              </w:numPr>
              <w:spacing w:beforeAutospacing="1" w:afterAutospacing="1"/>
            </w:pPr>
            <w:r w:rsidRPr="00BD7F19">
              <w:t>提前制定文档撰写模板（部署指南、用户手册、测试报告等），便于团队分工合作。</w:t>
            </w:r>
          </w:p>
          <w:p w14:paraId="3139AB3C" w14:textId="77777777" w:rsidR="00BC6FCA" w:rsidRPr="00BD7F19" w:rsidRDefault="00000000">
            <w:pPr>
              <w:widowControl/>
              <w:numPr>
                <w:ilvl w:val="1"/>
                <w:numId w:val="6"/>
              </w:numPr>
              <w:spacing w:beforeAutospacing="1" w:afterAutospacing="1"/>
            </w:pPr>
            <w:r w:rsidRPr="00BD7F19">
              <w:t>安排专人负责文档撰写与审阅，确保内容逻辑清晰、结构完整。</w:t>
            </w:r>
          </w:p>
          <w:p w14:paraId="11EF99B3" w14:textId="77777777" w:rsidR="00BC6FCA" w:rsidRPr="00BD7F19" w:rsidRDefault="00000000">
            <w:pPr>
              <w:widowControl/>
              <w:numPr>
                <w:ilvl w:val="1"/>
                <w:numId w:val="6"/>
              </w:numPr>
              <w:spacing w:beforeAutospacing="1" w:afterAutospacing="1"/>
            </w:pPr>
            <w:r w:rsidRPr="00BD7F19">
              <w:t>在整合测试完成后，复查测试报告和最终部署指南，确保所有步骤准确无误。</w:t>
            </w:r>
          </w:p>
          <w:p w14:paraId="0DFD9B9D" w14:textId="38910187" w:rsidR="00BC6FCA" w:rsidRPr="00BD7F19" w:rsidRDefault="00000000">
            <w:pPr>
              <w:pStyle w:val="4"/>
              <w:widowControl/>
              <w:rPr>
                <w:rFonts w:ascii="Times New Roman" w:hAnsi="Times New Roman"/>
                <w:b w:val="0"/>
                <w:bCs w:val="0"/>
              </w:rPr>
            </w:pPr>
            <w:r w:rsidRPr="00BD7F19">
              <w:rPr>
                <w:rStyle w:val="ab"/>
                <w:rFonts w:ascii="Times New Roman" w:hAnsi="Times New Roman"/>
                <w:bCs w:val="0"/>
              </w:rPr>
              <w:t>风险</w:t>
            </w:r>
            <w:r w:rsidRPr="00BD7F19">
              <w:rPr>
                <w:rStyle w:val="ab"/>
                <w:rFonts w:ascii="Times New Roman" w:hAnsi="Times New Roman"/>
                <w:bCs w:val="0"/>
              </w:rPr>
              <w:t xml:space="preserve"> </w:t>
            </w:r>
            <w:r w:rsidR="00600743">
              <w:rPr>
                <w:rStyle w:val="ab"/>
                <w:rFonts w:ascii="Times New Roman" w:hAnsi="Times New Roman"/>
                <w:bCs w:val="0"/>
              </w:rPr>
              <w:t>3</w:t>
            </w:r>
            <w:r w:rsidRPr="00BD7F19">
              <w:rPr>
                <w:rStyle w:val="ab"/>
                <w:rFonts w:ascii="Times New Roman" w:hAnsi="Times New Roman"/>
                <w:bCs w:val="0"/>
              </w:rPr>
              <w:t>：系统在试运行或验收中出现性能瓶颈</w:t>
            </w:r>
          </w:p>
          <w:p w14:paraId="42ADF143" w14:textId="77777777" w:rsidR="00BC6FCA" w:rsidRPr="00BD7F19" w:rsidRDefault="00000000">
            <w:pPr>
              <w:widowControl/>
              <w:numPr>
                <w:ilvl w:val="0"/>
                <w:numId w:val="7"/>
              </w:numPr>
              <w:spacing w:beforeAutospacing="1" w:afterAutospacing="1"/>
            </w:pPr>
            <w:r w:rsidRPr="00BD7F19">
              <w:rPr>
                <w:rStyle w:val="ab"/>
                <w:b w:val="0"/>
              </w:rPr>
              <w:t>原因</w:t>
            </w:r>
            <w:r w:rsidRPr="00BD7F19">
              <w:t>：</w:t>
            </w:r>
          </w:p>
          <w:p w14:paraId="4B0ABE13" w14:textId="77777777" w:rsidR="00BC6FCA" w:rsidRPr="00BD7F19" w:rsidRDefault="00000000">
            <w:pPr>
              <w:widowControl/>
              <w:spacing w:beforeAutospacing="1" w:afterAutospacing="1"/>
              <w:ind w:left="1080"/>
            </w:pPr>
            <w:r w:rsidRPr="00BD7F19">
              <w:t>在实际运行环境中，监控系统可能因为高负载（多节点或大规模数据）而出现性能问题，如延迟过高或数据丢失。</w:t>
            </w:r>
          </w:p>
          <w:p w14:paraId="501A055F" w14:textId="77777777" w:rsidR="00BC6FCA" w:rsidRPr="00BD7F19" w:rsidRDefault="00000000">
            <w:pPr>
              <w:widowControl/>
              <w:numPr>
                <w:ilvl w:val="0"/>
                <w:numId w:val="7"/>
              </w:numPr>
              <w:spacing w:beforeAutospacing="1" w:afterAutospacing="1"/>
            </w:pPr>
            <w:r w:rsidRPr="00BD7F19">
              <w:rPr>
                <w:rStyle w:val="ab"/>
                <w:b w:val="0"/>
              </w:rPr>
              <w:t>应对方案</w:t>
            </w:r>
            <w:r w:rsidRPr="00BD7F19">
              <w:t>：</w:t>
            </w:r>
          </w:p>
          <w:p w14:paraId="04088849" w14:textId="77777777" w:rsidR="00BC6FCA" w:rsidRPr="00BD7F19" w:rsidRDefault="00000000">
            <w:pPr>
              <w:widowControl/>
              <w:numPr>
                <w:ilvl w:val="1"/>
                <w:numId w:val="8"/>
              </w:numPr>
              <w:spacing w:beforeAutospacing="1" w:afterAutospacing="1"/>
            </w:pPr>
            <w:r w:rsidRPr="00BD7F19">
              <w:t>在测试阶段模拟真实运行环境的高负载场景，识别潜在瓶颈并优化。</w:t>
            </w:r>
          </w:p>
          <w:p w14:paraId="60A2EBEE" w14:textId="77777777" w:rsidR="00BC6FCA" w:rsidRPr="00BD7F19" w:rsidRDefault="00000000">
            <w:pPr>
              <w:widowControl/>
              <w:numPr>
                <w:ilvl w:val="1"/>
                <w:numId w:val="8"/>
              </w:numPr>
              <w:spacing w:beforeAutospacing="1" w:afterAutospacing="1"/>
            </w:pPr>
            <w:r w:rsidRPr="00BD7F19">
              <w:t>调整</w:t>
            </w:r>
            <w:r w:rsidRPr="00BD7F19">
              <w:t xml:space="preserve"> Prometheus </w:t>
            </w:r>
            <w:r w:rsidRPr="00BD7F19">
              <w:t>数据存储规则（如采集频率、数据保留时间），平衡性能与存储需求。</w:t>
            </w:r>
          </w:p>
          <w:p w14:paraId="6E7E13C1" w14:textId="77777777" w:rsidR="00BC6FCA" w:rsidRPr="00DE7281" w:rsidRDefault="00000000">
            <w:pPr>
              <w:widowControl/>
              <w:numPr>
                <w:ilvl w:val="1"/>
                <w:numId w:val="8"/>
              </w:numPr>
              <w:spacing w:beforeAutospacing="1" w:afterAutospacing="1"/>
              <w:rPr>
                <w:szCs w:val="21"/>
              </w:rPr>
            </w:pPr>
            <w:r w:rsidRPr="00BD7F19">
              <w:t>优化</w:t>
            </w:r>
            <w:r w:rsidRPr="00BD7F19">
              <w:t xml:space="preserve"> Grafana</w:t>
            </w:r>
            <w:r w:rsidRPr="00BD7F19">
              <w:t>仪表板性能，减少数据查询压力。</w:t>
            </w:r>
          </w:p>
          <w:p w14:paraId="666708D9" w14:textId="0675DDF2" w:rsidR="00DE7281" w:rsidRPr="00BD7F19" w:rsidRDefault="00DE7281" w:rsidP="00DE7281">
            <w:pPr>
              <w:pStyle w:val="4"/>
              <w:widowControl/>
              <w:rPr>
                <w:rFonts w:ascii="Times New Roman" w:hAnsi="Times New Roman"/>
                <w:b w:val="0"/>
                <w:bCs w:val="0"/>
              </w:rPr>
            </w:pPr>
            <w:r w:rsidRPr="00BD7F19">
              <w:rPr>
                <w:rStyle w:val="ab"/>
                <w:rFonts w:ascii="Times New Roman" w:hAnsi="Times New Roman"/>
                <w:bCs w:val="0"/>
              </w:rPr>
              <w:t>风险</w:t>
            </w:r>
            <w:r w:rsidRPr="00BD7F19">
              <w:rPr>
                <w:rStyle w:val="ab"/>
                <w:rFonts w:ascii="Times New Roman" w:hAnsi="Times New Roman"/>
                <w:bCs w:val="0"/>
              </w:rPr>
              <w:t xml:space="preserve"> </w:t>
            </w:r>
            <w:r w:rsidR="00600743">
              <w:rPr>
                <w:rStyle w:val="ab"/>
                <w:rFonts w:ascii="Times New Roman" w:hAnsi="Times New Roman"/>
                <w:bCs w:val="0"/>
              </w:rPr>
              <w:t>4</w:t>
            </w:r>
            <w:r w:rsidRPr="00BD7F19">
              <w:rPr>
                <w:rStyle w:val="ab"/>
                <w:rFonts w:ascii="Times New Roman" w:hAnsi="Times New Roman"/>
                <w:bCs w:val="0"/>
              </w:rPr>
              <w:t>：告警规则和系统误报或漏报</w:t>
            </w:r>
          </w:p>
          <w:p w14:paraId="19CB647F" w14:textId="77777777" w:rsidR="00DE7281" w:rsidRPr="00BD7F19" w:rsidRDefault="00DE7281" w:rsidP="00DE7281">
            <w:pPr>
              <w:widowControl/>
              <w:numPr>
                <w:ilvl w:val="0"/>
                <w:numId w:val="3"/>
              </w:numPr>
              <w:spacing w:beforeAutospacing="1" w:afterAutospacing="1"/>
            </w:pPr>
            <w:r w:rsidRPr="00BD7F19">
              <w:rPr>
                <w:rStyle w:val="ab"/>
                <w:b w:val="0"/>
              </w:rPr>
              <w:t>原因</w:t>
            </w:r>
            <w:r w:rsidRPr="00BD7F19">
              <w:t>：</w:t>
            </w:r>
          </w:p>
          <w:p w14:paraId="2ADB12B0" w14:textId="77777777" w:rsidR="00DE7281" w:rsidRPr="00BD7F19" w:rsidRDefault="00DE7281" w:rsidP="00DE7281">
            <w:pPr>
              <w:widowControl/>
              <w:spacing w:beforeAutospacing="1" w:afterAutospacing="1"/>
              <w:ind w:left="1080"/>
            </w:pPr>
            <w:r w:rsidRPr="00BD7F19">
              <w:lastRenderedPageBreak/>
              <w:t>告警规则可能设计不合理，导致在特定场景下产生大量误报，或者未及时触发告警。</w:t>
            </w:r>
          </w:p>
          <w:p w14:paraId="3168A668" w14:textId="77777777" w:rsidR="00DE7281" w:rsidRPr="00BD7F19" w:rsidRDefault="00DE7281" w:rsidP="00DE7281">
            <w:pPr>
              <w:widowControl/>
              <w:numPr>
                <w:ilvl w:val="0"/>
                <w:numId w:val="3"/>
              </w:numPr>
              <w:spacing w:beforeAutospacing="1" w:afterAutospacing="1"/>
            </w:pPr>
            <w:r w:rsidRPr="00BD7F19">
              <w:rPr>
                <w:rStyle w:val="ab"/>
                <w:b w:val="0"/>
              </w:rPr>
              <w:t>应对方案</w:t>
            </w:r>
            <w:r w:rsidRPr="00BD7F19">
              <w:t>：</w:t>
            </w:r>
          </w:p>
          <w:p w14:paraId="16C4ADAA" w14:textId="77777777" w:rsidR="00DE7281" w:rsidRPr="00BD7F19" w:rsidRDefault="00DE7281" w:rsidP="00DE7281">
            <w:pPr>
              <w:widowControl/>
              <w:numPr>
                <w:ilvl w:val="1"/>
                <w:numId w:val="4"/>
              </w:numPr>
              <w:spacing w:beforeAutospacing="1" w:afterAutospacing="1"/>
            </w:pPr>
            <w:r w:rsidRPr="00BD7F19">
              <w:t>结合实际应用场景重新审视告警规则，调整告警阈值和触发条件。</w:t>
            </w:r>
          </w:p>
          <w:p w14:paraId="124709FC" w14:textId="77777777" w:rsidR="00DE7281" w:rsidRPr="00BD7F19" w:rsidRDefault="00DE7281" w:rsidP="00DE7281">
            <w:pPr>
              <w:widowControl/>
              <w:numPr>
                <w:ilvl w:val="1"/>
                <w:numId w:val="4"/>
              </w:numPr>
              <w:spacing w:beforeAutospacing="1" w:afterAutospacing="1"/>
            </w:pPr>
            <w:r w:rsidRPr="00BD7F19">
              <w:t>进行多次测试和验证，确保规则覆盖所有关键指标。</w:t>
            </w:r>
          </w:p>
          <w:p w14:paraId="0379E82E" w14:textId="62AC8DF5" w:rsidR="00BC6FCA" w:rsidRPr="0000789D" w:rsidRDefault="00DE7281" w:rsidP="0000789D">
            <w:pPr>
              <w:widowControl/>
              <w:numPr>
                <w:ilvl w:val="1"/>
                <w:numId w:val="4"/>
              </w:numPr>
              <w:spacing w:beforeAutospacing="1" w:afterAutospacing="1"/>
              <w:rPr>
                <w:rFonts w:hint="eastAsia"/>
              </w:rPr>
            </w:pPr>
            <w:r w:rsidRPr="00BD7F19">
              <w:t>设置分级告警（如低、中、高优先级），减少不必要的干扰。</w:t>
            </w:r>
          </w:p>
        </w:tc>
      </w:tr>
    </w:tbl>
    <w:p w14:paraId="16C18F53" w14:textId="77777777" w:rsidR="00BC6FCA" w:rsidRPr="00BD7F19" w:rsidRDefault="00BC6FCA">
      <w:pPr>
        <w:pStyle w:val="a9"/>
        <w:ind w:firstLineChars="0" w:firstLine="0"/>
      </w:pPr>
    </w:p>
    <w:sectPr w:rsidR="00BC6FCA" w:rsidRPr="00BD7F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EA792A" w14:textId="77777777" w:rsidR="007D72A7" w:rsidRDefault="007D72A7" w:rsidP="00BD7F19">
      <w:r>
        <w:separator/>
      </w:r>
    </w:p>
  </w:endnote>
  <w:endnote w:type="continuationSeparator" w:id="0">
    <w:p w14:paraId="27D49B12" w14:textId="77777777" w:rsidR="007D72A7" w:rsidRDefault="007D72A7" w:rsidP="00BD7F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103F7C" w14:textId="77777777" w:rsidR="007D72A7" w:rsidRDefault="007D72A7" w:rsidP="00BD7F19">
      <w:r>
        <w:separator/>
      </w:r>
    </w:p>
  </w:footnote>
  <w:footnote w:type="continuationSeparator" w:id="0">
    <w:p w14:paraId="5A188FCF" w14:textId="77777777" w:rsidR="007D72A7" w:rsidRDefault="007D72A7" w:rsidP="00BD7F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8170574D"/>
    <w:multiLevelType w:val="multilevel"/>
    <w:tmpl w:val="8170574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 w15:restartNumberingAfterBreak="0">
    <w:nsid w:val="95D31A3B"/>
    <w:multiLevelType w:val="multilevel"/>
    <w:tmpl w:val="95D31A3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 w15:restartNumberingAfterBreak="0">
    <w:nsid w:val="9F43EF23"/>
    <w:multiLevelType w:val="multilevel"/>
    <w:tmpl w:val="9F43EF23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 w15:restartNumberingAfterBreak="0">
    <w:nsid w:val="2D420489"/>
    <w:multiLevelType w:val="multilevel"/>
    <w:tmpl w:val="2D420489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 w16cid:durableId="1510372372">
    <w:abstractNumId w:val="0"/>
  </w:num>
  <w:num w:numId="2" w16cid:durableId="207638815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913054146">
    <w:abstractNumId w:val="1"/>
  </w:num>
  <w:num w:numId="4" w16cid:durableId="25567477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627273423">
    <w:abstractNumId w:val="3"/>
  </w:num>
  <w:num w:numId="6" w16cid:durableId="53084769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509411970">
    <w:abstractNumId w:val="2"/>
  </w:num>
  <w:num w:numId="8" w16cid:durableId="213053935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732"/>
    <w:rsid w:val="0000143F"/>
    <w:rsid w:val="00002DD1"/>
    <w:rsid w:val="0000789D"/>
    <w:rsid w:val="000125DB"/>
    <w:rsid w:val="0001316C"/>
    <w:rsid w:val="00017D8B"/>
    <w:rsid w:val="00043E1B"/>
    <w:rsid w:val="00063642"/>
    <w:rsid w:val="00077B90"/>
    <w:rsid w:val="000829DA"/>
    <w:rsid w:val="00095B8A"/>
    <w:rsid w:val="000B2A00"/>
    <w:rsid w:val="000B43D1"/>
    <w:rsid w:val="000C16E3"/>
    <w:rsid w:val="000E0E5E"/>
    <w:rsid w:val="000E7158"/>
    <w:rsid w:val="00105513"/>
    <w:rsid w:val="00125024"/>
    <w:rsid w:val="00144D5F"/>
    <w:rsid w:val="00150035"/>
    <w:rsid w:val="0019574A"/>
    <w:rsid w:val="001A2DDD"/>
    <w:rsid w:val="001A6C53"/>
    <w:rsid w:val="001B4A36"/>
    <w:rsid w:val="001C3FE8"/>
    <w:rsid w:val="001D1FF4"/>
    <w:rsid w:val="001D609D"/>
    <w:rsid w:val="001F295C"/>
    <w:rsid w:val="00226358"/>
    <w:rsid w:val="00227979"/>
    <w:rsid w:val="00240DDD"/>
    <w:rsid w:val="002457A7"/>
    <w:rsid w:val="002459B0"/>
    <w:rsid w:val="002505B0"/>
    <w:rsid w:val="002525E4"/>
    <w:rsid w:val="00253D57"/>
    <w:rsid w:val="00254D19"/>
    <w:rsid w:val="00261B0B"/>
    <w:rsid w:val="00270CCD"/>
    <w:rsid w:val="002756E8"/>
    <w:rsid w:val="002861AE"/>
    <w:rsid w:val="002918E7"/>
    <w:rsid w:val="002A0094"/>
    <w:rsid w:val="002A15C4"/>
    <w:rsid w:val="002C0DEA"/>
    <w:rsid w:val="002C47F3"/>
    <w:rsid w:val="002D7ABE"/>
    <w:rsid w:val="002F0552"/>
    <w:rsid w:val="003158F7"/>
    <w:rsid w:val="00357E7F"/>
    <w:rsid w:val="0036145C"/>
    <w:rsid w:val="00372356"/>
    <w:rsid w:val="0038763E"/>
    <w:rsid w:val="00387AD5"/>
    <w:rsid w:val="003A2961"/>
    <w:rsid w:val="003A37AD"/>
    <w:rsid w:val="003D5B35"/>
    <w:rsid w:val="003E5C83"/>
    <w:rsid w:val="003F0412"/>
    <w:rsid w:val="003F05C8"/>
    <w:rsid w:val="0040050E"/>
    <w:rsid w:val="00403E50"/>
    <w:rsid w:val="004074FB"/>
    <w:rsid w:val="00411741"/>
    <w:rsid w:val="00416384"/>
    <w:rsid w:val="004335CE"/>
    <w:rsid w:val="00433652"/>
    <w:rsid w:val="004531BD"/>
    <w:rsid w:val="00455844"/>
    <w:rsid w:val="00460FC4"/>
    <w:rsid w:val="00465ECF"/>
    <w:rsid w:val="0047653C"/>
    <w:rsid w:val="00490B0A"/>
    <w:rsid w:val="0049661E"/>
    <w:rsid w:val="004A37BB"/>
    <w:rsid w:val="004C6F0B"/>
    <w:rsid w:val="004D21BE"/>
    <w:rsid w:val="004D5A7F"/>
    <w:rsid w:val="00517FCE"/>
    <w:rsid w:val="00545CE4"/>
    <w:rsid w:val="0055390E"/>
    <w:rsid w:val="005564D3"/>
    <w:rsid w:val="00567244"/>
    <w:rsid w:val="00576031"/>
    <w:rsid w:val="00585820"/>
    <w:rsid w:val="00593BBF"/>
    <w:rsid w:val="005961C5"/>
    <w:rsid w:val="005A3A46"/>
    <w:rsid w:val="005A63B9"/>
    <w:rsid w:val="005B63CB"/>
    <w:rsid w:val="005F66E9"/>
    <w:rsid w:val="00600743"/>
    <w:rsid w:val="00601D25"/>
    <w:rsid w:val="00621F13"/>
    <w:rsid w:val="0064141B"/>
    <w:rsid w:val="00641FCA"/>
    <w:rsid w:val="00644329"/>
    <w:rsid w:val="00696469"/>
    <w:rsid w:val="006A50B4"/>
    <w:rsid w:val="006C45B1"/>
    <w:rsid w:val="006D0474"/>
    <w:rsid w:val="006F303E"/>
    <w:rsid w:val="006F4261"/>
    <w:rsid w:val="006F4315"/>
    <w:rsid w:val="006F72DF"/>
    <w:rsid w:val="00707A63"/>
    <w:rsid w:val="007110D3"/>
    <w:rsid w:val="007546DC"/>
    <w:rsid w:val="00754FB5"/>
    <w:rsid w:val="007966AC"/>
    <w:rsid w:val="007A2CE5"/>
    <w:rsid w:val="007B7499"/>
    <w:rsid w:val="007D72A7"/>
    <w:rsid w:val="007F652E"/>
    <w:rsid w:val="0080779B"/>
    <w:rsid w:val="00822A2D"/>
    <w:rsid w:val="00825B52"/>
    <w:rsid w:val="00837D4B"/>
    <w:rsid w:val="00840E80"/>
    <w:rsid w:val="0088650D"/>
    <w:rsid w:val="00892D72"/>
    <w:rsid w:val="008A099E"/>
    <w:rsid w:val="008B2660"/>
    <w:rsid w:val="008B5F9C"/>
    <w:rsid w:val="008E54F9"/>
    <w:rsid w:val="008E75C4"/>
    <w:rsid w:val="0090676A"/>
    <w:rsid w:val="0091585C"/>
    <w:rsid w:val="00941ADB"/>
    <w:rsid w:val="00945A7B"/>
    <w:rsid w:val="00945FCC"/>
    <w:rsid w:val="009548E1"/>
    <w:rsid w:val="00967C3A"/>
    <w:rsid w:val="009A4BBC"/>
    <w:rsid w:val="009A4EA7"/>
    <w:rsid w:val="009F0368"/>
    <w:rsid w:val="009F5B31"/>
    <w:rsid w:val="009F5C91"/>
    <w:rsid w:val="00A16A7F"/>
    <w:rsid w:val="00A4514B"/>
    <w:rsid w:val="00A46E7B"/>
    <w:rsid w:val="00A822DC"/>
    <w:rsid w:val="00AA0EC6"/>
    <w:rsid w:val="00AC04CA"/>
    <w:rsid w:val="00AD448B"/>
    <w:rsid w:val="00AD765B"/>
    <w:rsid w:val="00AE3900"/>
    <w:rsid w:val="00AE6348"/>
    <w:rsid w:val="00AF1DBA"/>
    <w:rsid w:val="00B02A8E"/>
    <w:rsid w:val="00B07B7F"/>
    <w:rsid w:val="00B143A8"/>
    <w:rsid w:val="00B16DB3"/>
    <w:rsid w:val="00B31DAF"/>
    <w:rsid w:val="00B53E48"/>
    <w:rsid w:val="00B66924"/>
    <w:rsid w:val="00B92261"/>
    <w:rsid w:val="00B9321C"/>
    <w:rsid w:val="00BA4067"/>
    <w:rsid w:val="00BB1462"/>
    <w:rsid w:val="00BC6FCA"/>
    <w:rsid w:val="00BD2738"/>
    <w:rsid w:val="00BD553A"/>
    <w:rsid w:val="00BD61CA"/>
    <w:rsid w:val="00BD7F19"/>
    <w:rsid w:val="00BF4418"/>
    <w:rsid w:val="00BF7D01"/>
    <w:rsid w:val="00BF7F4F"/>
    <w:rsid w:val="00C07F85"/>
    <w:rsid w:val="00C143C7"/>
    <w:rsid w:val="00C21B7C"/>
    <w:rsid w:val="00C32E4B"/>
    <w:rsid w:val="00C45E2B"/>
    <w:rsid w:val="00C55FE8"/>
    <w:rsid w:val="00C83F59"/>
    <w:rsid w:val="00CB5306"/>
    <w:rsid w:val="00CC015D"/>
    <w:rsid w:val="00CD5A89"/>
    <w:rsid w:val="00CF31DD"/>
    <w:rsid w:val="00CF42C1"/>
    <w:rsid w:val="00CF7125"/>
    <w:rsid w:val="00D00BE5"/>
    <w:rsid w:val="00D01699"/>
    <w:rsid w:val="00D0314C"/>
    <w:rsid w:val="00D2080F"/>
    <w:rsid w:val="00D32A20"/>
    <w:rsid w:val="00D34133"/>
    <w:rsid w:val="00D34976"/>
    <w:rsid w:val="00D37DC4"/>
    <w:rsid w:val="00D4054A"/>
    <w:rsid w:val="00D52BA8"/>
    <w:rsid w:val="00D56407"/>
    <w:rsid w:val="00D60129"/>
    <w:rsid w:val="00DA2DD9"/>
    <w:rsid w:val="00DA4923"/>
    <w:rsid w:val="00DB22CD"/>
    <w:rsid w:val="00DC265F"/>
    <w:rsid w:val="00DE7071"/>
    <w:rsid w:val="00DE7281"/>
    <w:rsid w:val="00DE7CBF"/>
    <w:rsid w:val="00DF197C"/>
    <w:rsid w:val="00E061F6"/>
    <w:rsid w:val="00E07347"/>
    <w:rsid w:val="00E21D88"/>
    <w:rsid w:val="00E23154"/>
    <w:rsid w:val="00E314EE"/>
    <w:rsid w:val="00E32686"/>
    <w:rsid w:val="00E419F6"/>
    <w:rsid w:val="00E42673"/>
    <w:rsid w:val="00E718B7"/>
    <w:rsid w:val="00E80CC9"/>
    <w:rsid w:val="00E80D09"/>
    <w:rsid w:val="00E8278B"/>
    <w:rsid w:val="00E94D19"/>
    <w:rsid w:val="00EE3AA2"/>
    <w:rsid w:val="00EE7042"/>
    <w:rsid w:val="00EF067F"/>
    <w:rsid w:val="00F62617"/>
    <w:rsid w:val="00F640B2"/>
    <w:rsid w:val="00F64CD7"/>
    <w:rsid w:val="00F83704"/>
    <w:rsid w:val="00F92631"/>
    <w:rsid w:val="00FA1968"/>
    <w:rsid w:val="00FB646E"/>
    <w:rsid w:val="00FC0732"/>
    <w:rsid w:val="00FC6EFD"/>
    <w:rsid w:val="00FD0E3B"/>
    <w:rsid w:val="00FE129B"/>
    <w:rsid w:val="00FF1CC8"/>
    <w:rsid w:val="00FF31D1"/>
    <w:rsid w:val="10321A72"/>
    <w:rsid w:val="783C1C5E"/>
    <w:rsid w:val="7C906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072F72B"/>
  <w15:docId w15:val="{2359A035-8E3F-469B-AB14-2F3A14AF0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Body Text" w:qFormat="1"/>
    <w:lsdException w:name="Subtitle" w:qFormat="1"/>
    <w:lsdException w:name="Body Text First Indent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3">
    <w:name w:val="heading 3"/>
    <w:basedOn w:val="a"/>
    <w:next w:val="a"/>
    <w:semiHidden/>
    <w:unhideWhenUsed/>
    <w:qFormat/>
    <w:pPr>
      <w:spacing w:beforeAutospacing="1" w:afterAutospacing="1"/>
      <w:jc w:val="left"/>
      <w:outlineLvl w:val="2"/>
    </w:pPr>
    <w:rPr>
      <w:rFonts w:ascii="宋体" w:hAnsi="宋体" w:hint="eastAsia"/>
      <w:b/>
      <w:bCs/>
      <w:kern w:val="0"/>
      <w:sz w:val="27"/>
      <w:szCs w:val="27"/>
    </w:rPr>
  </w:style>
  <w:style w:type="paragraph" w:styleId="4">
    <w:name w:val="heading 4"/>
    <w:basedOn w:val="a"/>
    <w:next w:val="a"/>
    <w:semiHidden/>
    <w:unhideWhenUsed/>
    <w:qFormat/>
    <w:pPr>
      <w:spacing w:beforeAutospacing="1" w:afterAutospacing="1"/>
      <w:jc w:val="left"/>
      <w:outlineLvl w:val="3"/>
    </w:pPr>
    <w:rPr>
      <w:rFonts w:ascii="宋体" w:hAnsi="宋体" w:hint="eastAsia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qFormat/>
    <w:pPr>
      <w:spacing w:after="120"/>
    </w:pPr>
  </w:style>
  <w:style w:type="paragraph" w:styleId="a4">
    <w:name w:val="footer"/>
    <w:basedOn w:val="a"/>
    <w:link w:val="a5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Normal (Web)"/>
    <w:basedOn w:val="a"/>
    <w:qFormat/>
    <w:pPr>
      <w:spacing w:beforeAutospacing="1" w:afterAutospacing="1"/>
      <w:jc w:val="left"/>
    </w:pPr>
    <w:rPr>
      <w:kern w:val="0"/>
      <w:sz w:val="24"/>
    </w:rPr>
  </w:style>
  <w:style w:type="paragraph" w:styleId="a9">
    <w:name w:val="Body Text First Indent"/>
    <w:basedOn w:val="a3"/>
    <w:qFormat/>
    <w:pPr>
      <w:ind w:firstLineChars="100" w:firstLine="420"/>
    </w:pPr>
  </w:style>
  <w:style w:type="table" w:styleId="aa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Strong"/>
    <w:basedOn w:val="a0"/>
    <w:qFormat/>
    <w:rPr>
      <w:b/>
    </w:rPr>
  </w:style>
  <w:style w:type="character" w:customStyle="1" w:styleId="a7">
    <w:name w:val="页眉 字符"/>
    <w:link w:val="a6"/>
    <w:qFormat/>
    <w:rPr>
      <w:kern w:val="2"/>
      <w:sz w:val="18"/>
      <w:szCs w:val="18"/>
    </w:rPr>
  </w:style>
  <w:style w:type="character" w:customStyle="1" w:styleId="a5">
    <w:name w:val="页脚 字符"/>
    <w:link w:val="a4"/>
    <w:qFormat/>
    <w:rPr>
      <w:kern w:val="2"/>
      <w:sz w:val="18"/>
      <w:szCs w:val="18"/>
    </w:rPr>
  </w:style>
  <w:style w:type="paragraph" w:styleId="ac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164</Words>
  <Characters>937</Characters>
  <Application>Microsoft Office Word</Application>
  <DocSecurity>0</DocSecurity>
  <Lines>7</Lines>
  <Paragraphs>2</Paragraphs>
  <ScaleCrop>false</ScaleCrop>
  <Company>SJTU</Company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周活动总结表</dc:title>
  <dc:creator>QC</dc:creator>
  <cp:lastModifiedBy>伯涛 吴</cp:lastModifiedBy>
  <cp:revision>9</cp:revision>
  <dcterms:created xsi:type="dcterms:W3CDTF">2020-09-03T10:57:00Z</dcterms:created>
  <dcterms:modified xsi:type="dcterms:W3CDTF">2025-01-13T18:07:00Z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eyJoZGlkIjoiZjc4YTk1YTJjY2Q2Zjk2Mjg3NWVmYmNmNTQ2N2Q3OGUiLCJ1c2VySWQiOiI2NTQ0OTUzMTYifQ==</vt:lpwstr>
  </property>
  <property fmtid="{D5CDD505-2E9C-101B-9397-08002B2CF9AE}" pid="3" name="KSOProductBuildVer">
    <vt:lpwstr>2052-12.1.0.19770</vt:lpwstr>
  </property>
  <property fmtid="{D5CDD505-2E9C-101B-9397-08002B2CF9AE}" pid="4" name="ICV">
    <vt:lpwstr>286CD20921C240B7B32B1FE2E32BC71F_13</vt:lpwstr>
  </property>
</Properties>
</file>