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EE" w:rsidRPr="003475DF" w:rsidRDefault="003475DF" w:rsidP="003475DF">
      <w:pPr>
        <w:jc w:val="center"/>
        <w:rPr>
          <w:sz w:val="32"/>
          <w:szCs w:val="32"/>
        </w:rPr>
      </w:pPr>
      <w:r w:rsidRPr="003475DF">
        <w:rPr>
          <w:rFonts w:hint="eastAsia"/>
          <w:sz w:val="32"/>
          <w:szCs w:val="32"/>
        </w:rPr>
        <w:t xml:space="preserve">Homework2 </w:t>
      </w:r>
      <w:r w:rsidRPr="003475DF">
        <w:rPr>
          <w:sz w:val="32"/>
          <w:szCs w:val="32"/>
        </w:rPr>
        <w:t>of Modern Control Theory</w:t>
      </w:r>
    </w:p>
    <w:p w:rsidR="003475DF" w:rsidRDefault="003475DF" w:rsidP="003475DF">
      <w:pPr>
        <w:jc w:val="center"/>
        <w:rPr>
          <w:sz w:val="32"/>
          <w:szCs w:val="32"/>
        </w:rPr>
      </w:pPr>
      <w:r>
        <w:rPr>
          <w:sz w:val="32"/>
          <w:szCs w:val="32"/>
        </w:rPr>
        <w:t>Weijun Zhang</w:t>
      </w:r>
    </w:p>
    <w:p w:rsidR="000629CA" w:rsidRDefault="00597348" w:rsidP="000629CA">
      <w:r w:rsidRPr="00597348">
        <w:rPr>
          <w:rFonts w:ascii="Palatino Linotype" w:eastAsia="MS Mincho" w:hAnsi="Palatino Linotype"/>
          <w:sz w:val="24"/>
          <w:szCs w:val="24"/>
        </w:rPr>
        <w:t>1.</w:t>
      </w:r>
      <w:r w:rsidR="000629CA" w:rsidRPr="000629CA">
        <w:rPr>
          <w:rFonts w:hint="eastAsia"/>
        </w:rPr>
        <w:t xml:space="preserve"> </w:t>
      </w:r>
      <w:r w:rsidR="000629CA">
        <w:rPr>
          <w:rFonts w:hint="eastAsia"/>
        </w:rPr>
        <w:t>已知控制系统如图所示：</w:t>
      </w:r>
    </w:p>
    <w:p w:rsidR="000629CA" w:rsidRDefault="009E4306" w:rsidP="000629CA">
      <w:pPr>
        <w:numPr>
          <w:ilvl w:val="0"/>
          <w:numId w:val="1"/>
        </w:numPr>
      </w:pPr>
      <w:r w:rsidRPr="009E4306">
        <w:rPr>
          <w:noProof/>
          <w:sz w:val="20"/>
        </w:rPr>
        <w:pict>
          <v:group id="_x0000_s1026" style="position:absolute;left:0;text-align:left;margin-left:45pt;margin-top:7.95pt;width:297pt;height:109.2pt;z-index:251660288" coordorigin="3060,12048" coordsize="5940,21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460;top:12048;width:540;height:468" stroked="f">
              <v:textbox inset="0,0,0,0">
                <w:txbxContent>
                  <w:p w:rsidR="000629CA" w:rsidRDefault="000629CA" w:rsidP="000629CA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Y(s)</w:t>
                    </w:r>
                  </w:p>
                </w:txbxContent>
              </v:textbox>
            </v:shape>
            <v:shape id="_x0000_s1028" type="#_x0000_t202" style="position:absolute;left:6120;top:12204;width:360;height:468" stroked="f">
              <v:textbox inset="0,0,0,0">
                <w:txbxContent>
                  <w:p w:rsidR="000629CA" w:rsidRDefault="000629CA" w:rsidP="000629CA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_x0000_s1029" style="position:absolute;left:4140;top:12204;width:540;height:624">
              <v:textbox inset="0,0,0,0">
                <w:txbxContent>
                  <w:p w:rsidR="000629CA" w:rsidRDefault="000629CA" w:rsidP="000629CA">
                    <w:pPr>
                      <w:jc w:val="center"/>
                    </w:pPr>
                    <w:r w:rsidRPr="002E0BEF">
                      <w:rPr>
                        <w:position w:val="-12"/>
                      </w:rPr>
                      <w:object w:dxaOrig="180" w:dyaOrig="36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36" type="#_x0000_t75" style="width:14.5pt;height:29pt" o:ole="">
                          <v:imagedata r:id="rId7" o:title=""/>
                        </v:shape>
                        <o:OLEObject Type="Embed" ProgID="Equation.3" ShapeID="_x0000_i1036" DrawAspect="Content" ObjectID="_1487748294" r:id="rId8"/>
                      </w:object>
                    </w:r>
                  </w:p>
                </w:txbxContent>
              </v:textbox>
            </v:rect>
            <v:rect id="_x0000_s1030" style="position:absolute;left:5400;top:12204;width:540;height:624">
              <v:textbox inset="0,0,0,0">
                <w:txbxContent>
                  <w:p w:rsidR="000629CA" w:rsidRDefault="000629CA" w:rsidP="000629CA">
                    <w:pPr>
                      <w:jc w:val="center"/>
                    </w:pPr>
                    <w:r w:rsidRPr="002E0BEF">
                      <w:rPr>
                        <w:position w:val="-12"/>
                      </w:rPr>
                      <w:object w:dxaOrig="180" w:dyaOrig="360">
                        <v:shape id="_x0000_i1037" type="#_x0000_t75" style="width:14.5pt;height:29pt" o:ole="">
                          <v:imagedata r:id="rId7" o:title=""/>
                        </v:shape>
                        <o:OLEObject Type="Embed" ProgID="Equation.3" ShapeID="_x0000_i1037" DrawAspect="Content" ObjectID="_1487748295" r:id="rId9"/>
                      </w:object>
                    </w:r>
                  </w:p>
                </w:txbxContent>
              </v:textbox>
            </v:rect>
            <v:line id="_x0000_s1031" style="position:absolute;flip:x" from="3597,12519" to="4137,12519">
              <v:stroke startarrow="block"/>
            </v:line>
            <v:shape id="_x0000_s1032" type="#_x0000_t202" style="position:absolute;left:3060;top:12204;width:540;height:468" stroked="f">
              <v:textbox inset="0,,0">
                <w:txbxContent>
                  <w:p w:rsidR="000629CA" w:rsidRDefault="000629CA" w:rsidP="000629CA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U(s)</w:t>
                    </w:r>
                  </w:p>
                </w:txbxContent>
              </v:textbox>
            </v:shape>
            <v:line id="_x0000_s1033" style="position:absolute" from="4680,12516" to="5400,12516">
              <v:stroke endarrow="block"/>
            </v:line>
            <v:shape id="_x0000_s1034" type="#_x0000_t202" style="position:absolute;left:6660;top:12204;width:540;height:624">
              <v:textbox>
                <w:txbxContent>
                  <w:p w:rsidR="000629CA" w:rsidRDefault="000629CA" w:rsidP="000629CA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K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1035" style="position:absolute" from="5940,12516" to="6660,12516">
              <v:stroke endarrow="block"/>
            </v:line>
            <v:oval id="_x0000_s1036" style="position:absolute;left:7920;top:12360;width:360;height:312"/>
            <v:line id="_x0000_s1037" style="position:absolute" from="7200,12516" to="7920,12516">
              <v:stroke endarrow="block"/>
            </v:line>
            <v:line id="_x0000_s1038" style="position:absolute" from="8280,12516" to="9000,12516">
              <v:stroke endarrow="block"/>
            </v:line>
            <v:shape id="_x0000_s1039" type="#_x0000_t202" style="position:absolute;left:5400;top:13296;width:540;height:624">
              <v:textbox>
                <w:txbxContent>
                  <w:p w:rsidR="000629CA" w:rsidRDefault="000629CA" w:rsidP="000629CA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K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040" style="position:absolute" from="5040,12516" to="5040,13608"/>
            <v:line id="_x0000_s1041" style="position:absolute" from="5040,13608" to="5400,13608">
              <v:stroke endarrow="block"/>
            </v:line>
            <v:line id="_x0000_s1042" style="position:absolute" from="5940,13608" to="8100,13608"/>
            <v:line id="_x0000_s1043" style="position:absolute;flip:y" from="8100,12672" to="8100,13608">
              <v:stroke endarrow="block"/>
            </v:line>
            <v:shape id="_x0000_s1044" type="#_x0000_t202" style="position:absolute;left:5040;top:13764;width:360;height:468" stroked="f">
              <v:textbox inset="0,0,0,0">
                <w:txbxContent>
                  <w:p w:rsidR="000629CA" w:rsidRDefault="000629CA" w:rsidP="000629CA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topAndBottom"/>
          </v:group>
        </w:pict>
      </w:r>
      <w:r w:rsidR="000629CA">
        <w:rPr>
          <w:rFonts w:hint="eastAsia"/>
        </w:rPr>
        <w:t>写出以</w:t>
      </w:r>
      <w:r w:rsidR="000629CA" w:rsidRPr="002E0BEF">
        <w:rPr>
          <w:position w:val="-10"/>
        </w:rPr>
        <w:object w:dxaOrig="580" w:dyaOrig="340">
          <v:shape id="_x0000_i1025" type="#_x0000_t75" style="width:29pt;height:17pt" o:ole="">
            <v:imagedata r:id="rId10" o:title=""/>
          </v:shape>
          <o:OLEObject Type="Embed" ProgID="Equation.3" ShapeID="_x0000_i1025" DrawAspect="Content" ObjectID="_1487748283" r:id="rId11"/>
        </w:object>
      </w:r>
      <w:r w:rsidR="000629CA">
        <w:rPr>
          <w:rFonts w:hint="eastAsia"/>
        </w:rPr>
        <w:t>为状态变量的系统状态方程和输出方程。</w:t>
      </w:r>
    </w:p>
    <w:p w:rsidR="000629CA" w:rsidRDefault="000629CA" w:rsidP="000629CA">
      <w:pPr>
        <w:numPr>
          <w:ilvl w:val="0"/>
          <w:numId w:val="1"/>
        </w:numPr>
      </w:pPr>
      <w:r>
        <w:rPr>
          <w:rFonts w:hint="eastAsia"/>
        </w:rPr>
        <w:t>试判断系统的能控性和能观性。若不满足系统的能控性和能观性条件，问当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取何值时，系统能控与能观。</w:t>
      </w:r>
    </w:p>
    <w:p w:rsidR="000629CA" w:rsidRDefault="000629CA" w:rsidP="000629CA">
      <w:pPr>
        <w:numPr>
          <w:ilvl w:val="0"/>
          <w:numId w:val="1"/>
        </w:numPr>
      </w:pPr>
      <w:r>
        <w:rPr>
          <w:rFonts w:hint="eastAsia"/>
        </w:rPr>
        <w:t>求系统的极点</w:t>
      </w:r>
    </w:p>
    <w:p w:rsidR="001F05BA" w:rsidRDefault="00E31010" w:rsidP="001F05BA">
      <w:r>
        <w:rPr>
          <w:rFonts w:ascii="Palatino Linotype" w:eastAsia="MS Mincho" w:hAnsi="Palatino Linotype"/>
          <w:sz w:val="24"/>
          <w:szCs w:val="24"/>
        </w:rPr>
        <w:t>2</w:t>
      </w:r>
      <w:r w:rsidRPr="00597348">
        <w:rPr>
          <w:rFonts w:ascii="Palatino Linotype" w:eastAsia="MS Mincho" w:hAnsi="Palatino Linotype"/>
          <w:sz w:val="24"/>
          <w:szCs w:val="24"/>
        </w:rPr>
        <w:t>.</w:t>
      </w:r>
      <w:r>
        <w:rPr>
          <w:rFonts w:ascii="Palatino Linotype" w:eastAsia="MS Mincho" w:hAnsi="Palatino Linotype"/>
          <w:sz w:val="24"/>
          <w:szCs w:val="24"/>
        </w:rPr>
        <w:t xml:space="preserve"> </w:t>
      </w:r>
      <w:r w:rsidR="001F05BA">
        <w:rPr>
          <w:rFonts w:hint="eastAsia"/>
        </w:rPr>
        <w:t>某单位负反馈系统，其控制系统的开环传递函数为</w:t>
      </w:r>
      <w:r w:rsidRPr="00E31010">
        <w:rPr>
          <w:position w:val="-28"/>
        </w:rPr>
        <w:object w:dxaOrig="1620" w:dyaOrig="660">
          <v:shape id="_x0000_i1026" type="#_x0000_t75" style="width:81pt;height:33pt" o:ole="">
            <v:imagedata r:id="rId12" o:title=""/>
          </v:shape>
          <o:OLEObject Type="Embed" ProgID="Equation.3" ShapeID="_x0000_i1026" DrawAspect="Content" ObjectID="_1487748284" r:id="rId13"/>
        </w:object>
      </w:r>
      <w:r w:rsidR="001F05BA">
        <w:rPr>
          <w:rFonts w:hint="eastAsia"/>
        </w:rPr>
        <w:t>。</w:t>
      </w:r>
    </w:p>
    <w:p w:rsidR="001F05BA" w:rsidRDefault="001F05BA" w:rsidP="001F05BA">
      <w:pPr>
        <w:numPr>
          <w:ilvl w:val="0"/>
          <w:numId w:val="2"/>
        </w:numPr>
      </w:pPr>
      <w:r>
        <w:rPr>
          <w:rFonts w:hint="eastAsia"/>
        </w:rPr>
        <w:t>使确定反馈增益向量</w:t>
      </w:r>
      <w:r>
        <w:rPr>
          <w:rFonts w:hint="eastAsia"/>
        </w:rPr>
        <w:t>K</w:t>
      </w:r>
      <w:r>
        <w:rPr>
          <w:rFonts w:hint="eastAsia"/>
        </w:rPr>
        <w:t>，使状态反馈系统具有阻尼比</w:t>
      </w:r>
      <w:r w:rsidRPr="002E0BEF">
        <w:rPr>
          <w:position w:val="-10"/>
        </w:rPr>
        <w:object w:dxaOrig="999" w:dyaOrig="320">
          <v:shape id="_x0000_i1027" type="#_x0000_t75" style="width:50pt;height:16pt" o:ole="">
            <v:imagedata r:id="rId14" o:title=""/>
          </v:shape>
          <o:OLEObject Type="Embed" ProgID="Equation.3" ShapeID="_x0000_i1027" DrawAspect="Content" ObjectID="_1487748285" r:id="rId15"/>
        </w:object>
      </w:r>
      <w:r>
        <w:rPr>
          <w:rFonts w:hint="eastAsia"/>
        </w:rPr>
        <w:t>，无阻尼自然频率</w:t>
      </w:r>
      <w:r w:rsidRPr="002E0BEF">
        <w:rPr>
          <w:position w:val="-12"/>
        </w:rPr>
        <w:object w:dxaOrig="840" w:dyaOrig="360">
          <v:shape id="_x0000_i1028" type="#_x0000_t75" style="width:42pt;height:18pt" o:ole="">
            <v:imagedata r:id="rId16" o:title=""/>
          </v:shape>
          <o:OLEObject Type="Embed" ProgID="Equation.3" ShapeID="_x0000_i1028" DrawAspect="Content" ObjectID="_1487748286" r:id="rId17"/>
        </w:object>
      </w:r>
      <w:r>
        <w:rPr>
          <w:rFonts w:hint="eastAsia"/>
        </w:rPr>
        <w:t>；</w:t>
      </w:r>
    </w:p>
    <w:p w:rsidR="001F05BA" w:rsidRDefault="001F05BA" w:rsidP="001F05BA">
      <w:pPr>
        <w:numPr>
          <w:ilvl w:val="0"/>
          <w:numId w:val="2"/>
        </w:numPr>
      </w:pPr>
      <w:r>
        <w:rPr>
          <w:rFonts w:hint="eastAsia"/>
        </w:rPr>
        <w:t>画出由控制对象和反馈向量构成的模拟结构图</w:t>
      </w:r>
    </w:p>
    <w:p w:rsidR="001F05BA" w:rsidRDefault="001F05BA" w:rsidP="001F05BA">
      <w:pPr>
        <w:numPr>
          <w:ilvl w:val="0"/>
          <w:numId w:val="2"/>
        </w:numPr>
      </w:pPr>
      <w:r>
        <w:rPr>
          <w:rFonts w:hint="eastAsia"/>
        </w:rPr>
        <w:t>试分析采用输出反馈能否达到上述效果？</w:t>
      </w:r>
    </w:p>
    <w:p w:rsidR="00E31010" w:rsidRDefault="00E31010" w:rsidP="00E31010">
      <w:bookmarkStart w:id="0" w:name="OLE_LINK1"/>
      <w:bookmarkStart w:id="1" w:name="OLE_LINK2"/>
      <w:r>
        <w:rPr>
          <w:rFonts w:ascii="Palatino Linotype" w:eastAsia="MS Mincho" w:hAnsi="Palatino Linotype"/>
          <w:sz w:val="24"/>
          <w:szCs w:val="24"/>
        </w:rPr>
        <w:t>3</w:t>
      </w:r>
      <w:bookmarkEnd w:id="0"/>
      <w:bookmarkEnd w:id="1"/>
      <w:r w:rsidRPr="00597348">
        <w:rPr>
          <w:rFonts w:ascii="Palatino Linotype" w:eastAsia="MS Mincho" w:hAnsi="Palatino Linotype"/>
          <w:sz w:val="24"/>
          <w:szCs w:val="24"/>
        </w:rPr>
        <w:t>.</w:t>
      </w:r>
      <w:r>
        <w:rPr>
          <w:rFonts w:ascii="Palatino Linotype" w:eastAsia="MS Mincho" w:hAnsi="Palatino Linotype"/>
          <w:sz w:val="24"/>
          <w:szCs w:val="24"/>
        </w:rPr>
        <w:t xml:space="preserve"> </w:t>
      </w:r>
      <w:r>
        <w:rPr>
          <w:rFonts w:hint="eastAsia"/>
        </w:rPr>
        <w:t>设系统传递函数为</w:t>
      </w:r>
      <w:r w:rsidRPr="002E0BEF">
        <w:rPr>
          <w:position w:val="-28"/>
        </w:rPr>
        <w:object w:dxaOrig="1640" w:dyaOrig="660">
          <v:shape id="_x0000_i1029" type="#_x0000_t75" style="width:82pt;height:33pt" o:ole="">
            <v:imagedata r:id="rId18" o:title=""/>
          </v:shape>
          <o:OLEObject Type="Embed" ProgID="Equation.3" ShapeID="_x0000_i1029" DrawAspect="Content" ObjectID="_1487748287" r:id="rId19"/>
        </w:object>
      </w:r>
      <w:r>
        <w:rPr>
          <w:rFonts w:hint="eastAsia"/>
        </w:rPr>
        <w:t>，要求综合后系统阻尼比</w:t>
      </w:r>
      <w:r w:rsidRPr="002E0BEF">
        <w:rPr>
          <w:position w:val="-10"/>
        </w:rPr>
        <w:object w:dxaOrig="999" w:dyaOrig="320">
          <v:shape id="_x0000_i1030" type="#_x0000_t75" style="width:50pt;height:16pt" o:ole="">
            <v:imagedata r:id="rId14" o:title=""/>
          </v:shape>
          <o:OLEObject Type="Embed" ProgID="Equation.3" ShapeID="_x0000_i1030" DrawAspect="Content" ObjectID="_1487748288" r:id="rId20"/>
        </w:object>
      </w:r>
      <w:r>
        <w:rPr>
          <w:rFonts w:hint="eastAsia"/>
        </w:rPr>
        <w:t>，无阻尼自然频率</w:t>
      </w:r>
      <w:r w:rsidRPr="002E0BEF">
        <w:rPr>
          <w:position w:val="-12"/>
        </w:rPr>
        <w:object w:dxaOrig="840" w:dyaOrig="360">
          <v:shape id="_x0000_i1031" type="#_x0000_t75" style="width:42pt;height:18pt" o:ole="">
            <v:imagedata r:id="rId16" o:title=""/>
          </v:shape>
          <o:OLEObject Type="Embed" ProgID="Equation.3" ShapeID="_x0000_i1031" DrawAspect="Content" ObjectID="_1487748289" r:id="rId21"/>
        </w:object>
      </w:r>
      <w:r>
        <w:rPr>
          <w:rFonts w:hint="eastAsia"/>
        </w:rPr>
        <w:t>；</w:t>
      </w:r>
    </w:p>
    <w:p w:rsidR="00E31010" w:rsidRDefault="00E31010" w:rsidP="00E31010">
      <w:pPr>
        <w:numPr>
          <w:ilvl w:val="0"/>
          <w:numId w:val="3"/>
        </w:numPr>
      </w:pPr>
      <w:r>
        <w:rPr>
          <w:rFonts w:hint="eastAsia"/>
        </w:rPr>
        <w:t>设计状态反馈矩阵</w:t>
      </w:r>
      <w:r>
        <w:rPr>
          <w:rFonts w:hint="eastAsia"/>
        </w:rPr>
        <w:t>K</w:t>
      </w:r>
      <w:r>
        <w:rPr>
          <w:rFonts w:hint="eastAsia"/>
        </w:rPr>
        <w:t>，画出由状态反馈构成的模拟结构图；</w:t>
      </w:r>
    </w:p>
    <w:p w:rsidR="00E31010" w:rsidRDefault="00E31010" w:rsidP="00E31010">
      <w:pPr>
        <w:numPr>
          <w:ilvl w:val="0"/>
          <w:numId w:val="3"/>
        </w:numPr>
      </w:pPr>
      <w:r>
        <w:rPr>
          <w:rFonts w:hint="eastAsia"/>
        </w:rPr>
        <w:t>设计状态观测器，极点配置为－</w:t>
      </w:r>
      <w:r>
        <w:rPr>
          <w:rFonts w:hint="eastAsia"/>
        </w:rPr>
        <w:t>10</w:t>
      </w:r>
      <w:r>
        <w:rPr>
          <w:rFonts w:hint="eastAsia"/>
        </w:rPr>
        <w:t>，－</w:t>
      </w:r>
      <w:r>
        <w:rPr>
          <w:rFonts w:hint="eastAsia"/>
        </w:rPr>
        <w:t>20</w:t>
      </w:r>
      <w:r>
        <w:rPr>
          <w:rFonts w:hint="eastAsia"/>
        </w:rPr>
        <w:t>；</w:t>
      </w:r>
    </w:p>
    <w:p w:rsidR="00E31010" w:rsidRDefault="00E31010" w:rsidP="00E31010">
      <w:pPr>
        <w:numPr>
          <w:ilvl w:val="0"/>
          <w:numId w:val="3"/>
        </w:numPr>
      </w:pPr>
      <w:r>
        <w:rPr>
          <w:rFonts w:hint="eastAsia"/>
        </w:rPr>
        <w:t>设计降维观测器，将极点配置在－</w:t>
      </w:r>
      <w:r>
        <w:rPr>
          <w:rFonts w:hint="eastAsia"/>
        </w:rPr>
        <w:t>20</w:t>
      </w:r>
      <w:r>
        <w:rPr>
          <w:rFonts w:hint="eastAsia"/>
        </w:rPr>
        <w:t>，画出带观测器的闭环系统模拟结构图。</w:t>
      </w:r>
    </w:p>
    <w:p w:rsidR="0027277B" w:rsidRDefault="0027277B" w:rsidP="0027277B">
      <w:pPr>
        <w:ind w:left="720"/>
      </w:pPr>
    </w:p>
    <w:p w:rsidR="0027277B" w:rsidRDefault="0027277B" w:rsidP="0027277B">
      <w:r>
        <w:rPr>
          <w:rFonts w:ascii="Palatino Linotype" w:eastAsia="MS Mincho" w:hAnsi="Palatino Linotype"/>
          <w:sz w:val="24"/>
          <w:szCs w:val="24"/>
        </w:rPr>
        <w:t xml:space="preserve">4. </w:t>
      </w:r>
      <w:r>
        <w:rPr>
          <w:rFonts w:hint="eastAsia"/>
        </w:rPr>
        <w:t>控制系统如图所示</w:t>
      </w:r>
    </w:p>
    <w:p w:rsidR="0027277B" w:rsidRDefault="0027277B" w:rsidP="0027277B">
      <w:r>
        <w:object w:dxaOrig="5723" w:dyaOrig="2104">
          <v:shape id="_x0000_i1032" type="#_x0000_t75" style="width:286pt;height:105pt" o:ole="">
            <v:imagedata r:id="rId22" o:title=""/>
          </v:shape>
          <o:OLEObject Type="Embed" ProgID="Visio.Drawing.11" ShapeID="_x0000_i1032" DrawAspect="Content" ObjectID="_1487748290" r:id="rId23"/>
        </w:object>
      </w:r>
    </w:p>
    <w:p w:rsidR="0027277B" w:rsidRDefault="0027277B" w:rsidP="0027277B">
      <w:pPr>
        <w:numPr>
          <w:ilvl w:val="0"/>
          <w:numId w:val="4"/>
        </w:numPr>
      </w:pPr>
      <w:r>
        <w:rPr>
          <w:rFonts w:hint="eastAsia"/>
        </w:rPr>
        <w:t>建立状态空间表达式；</w:t>
      </w:r>
    </w:p>
    <w:p w:rsidR="0027277B" w:rsidRDefault="0027277B" w:rsidP="0027277B">
      <w:pPr>
        <w:numPr>
          <w:ilvl w:val="0"/>
          <w:numId w:val="4"/>
        </w:numPr>
      </w:pPr>
      <w:r>
        <w:rPr>
          <w:rFonts w:hint="eastAsia"/>
        </w:rPr>
        <w:t>当采用状态反馈，确定反馈矩阵</w:t>
      </w:r>
      <w:r>
        <w:rPr>
          <w:rFonts w:hint="eastAsia"/>
        </w:rPr>
        <w:t>K</w:t>
      </w:r>
      <w:r>
        <w:rPr>
          <w:rFonts w:hint="eastAsia"/>
        </w:rPr>
        <w:t>，使系统对阶跃输入的跟踪误差为零，超调量小于</w:t>
      </w:r>
      <w:r>
        <w:rPr>
          <w:rFonts w:hint="eastAsia"/>
        </w:rPr>
        <w:t>3</w:t>
      </w:r>
      <w:r>
        <w:rPr>
          <w:rFonts w:hint="eastAsia"/>
        </w:rPr>
        <w:t>％。</w:t>
      </w:r>
    </w:p>
    <w:p w:rsidR="0027277B" w:rsidRDefault="0027277B" w:rsidP="0027277B">
      <w:pPr>
        <w:spacing w:line="360" w:lineRule="auto"/>
        <w:rPr>
          <w:rFonts w:ascii="宋体" w:hAnsi="宋体"/>
          <w:szCs w:val="21"/>
        </w:rPr>
      </w:pPr>
      <w:r>
        <w:rPr>
          <w:rFonts w:ascii="Palatino Linotype" w:eastAsia="MS Mincho" w:hAnsi="Palatino Linotype"/>
          <w:sz w:val="24"/>
          <w:szCs w:val="24"/>
        </w:rPr>
        <w:t>5</w:t>
      </w:r>
      <w:r>
        <w:rPr>
          <w:rFonts w:ascii="宋体" w:hAnsi="宋体" w:hint="eastAsia"/>
          <w:szCs w:val="21"/>
        </w:rPr>
        <w:t>、控制系统如图所示</w:t>
      </w:r>
    </w:p>
    <w:p w:rsidR="0027277B" w:rsidRDefault="0027277B" w:rsidP="0027277B">
      <w:pPr>
        <w:spacing w:line="360" w:lineRule="auto"/>
      </w:pPr>
      <w:r>
        <w:object w:dxaOrig="5839" w:dyaOrig="721">
          <v:shape id="_x0000_i1033" type="#_x0000_t75" style="width:292pt;height:36pt" o:ole="">
            <v:imagedata r:id="rId24" o:title=""/>
          </v:shape>
          <o:OLEObject Type="Embed" ProgID="Visio.Drawing.11" ShapeID="_x0000_i1033" DrawAspect="Content" ObjectID="_1487748291" r:id="rId25"/>
        </w:object>
      </w:r>
    </w:p>
    <w:p w:rsidR="0027277B" w:rsidRDefault="0027277B" w:rsidP="0027277B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试用状态反馈方法，使闭环后系统</w:t>
      </w:r>
      <w:r>
        <w:rPr>
          <w:rFonts w:hint="eastAsia"/>
        </w:rPr>
        <w:t>2</w:t>
      </w:r>
      <w:r>
        <w:rPr>
          <w:rFonts w:hint="eastAsia"/>
        </w:rPr>
        <w:t>％调整时间</w:t>
      </w:r>
      <w:r w:rsidRPr="002E0BEF">
        <w:rPr>
          <w:rFonts w:ascii="宋体" w:hAnsi="宋体"/>
          <w:position w:val="-12"/>
          <w:szCs w:val="21"/>
        </w:rPr>
        <w:object w:dxaOrig="220" w:dyaOrig="340">
          <v:shape id="_x0000_i1034" type="#_x0000_t75" style="width:11pt;height:17pt" o:ole="">
            <v:imagedata r:id="rId26" o:title=""/>
          </v:shape>
          <o:OLEObject Type="Embed" ProgID="Equation.3" ShapeID="_x0000_i1034" DrawAspect="Content" ObjectID="_1487748292" r:id="rId27"/>
        </w:object>
      </w:r>
      <w:r>
        <w:rPr>
          <w:rFonts w:hint="eastAsia"/>
        </w:rPr>
        <w:t>＝</w:t>
      </w:r>
      <w:r>
        <w:rPr>
          <w:rFonts w:hint="eastAsia"/>
        </w:rPr>
        <w:t xml:space="preserve">5.65s, </w:t>
      </w:r>
      <w:r>
        <w:rPr>
          <w:rFonts w:hint="eastAsia"/>
        </w:rPr>
        <w:t>超调量</w:t>
      </w:r>
      <w:bookmarkStart w:id="2" w:name="OLE_LINK3"/>
      <w:bookmarkStart w:id="3" w:name="OLE_LINK4"/>
      <w:r w:rsidRPr="002E0BEF">
        <w:rPr>
          <w:rFonts w:ascii="宋体" w:hAnsi="宋体"/>
          <w:position w:val="-14"/>
          <w:szCs w:val="21"/>
        </w:rPr>
        <w:object w:dxaOrig="1300" w:dyaOrig="360">
          <v:shape id="_x0000_i1035" type="#_x0000_t75" style="width:65pt;height:18pt" o:ole="">
            <v:imagedata r:id="rId28" o:title=""/>
          </v:shape>
          <o:OLEObject Type="Embed" ProgID="Equation.3" ShapeID="_x0000_i1035" DrawAspect="Content" ObjectID="_1487748293" r:id="rId29"/>
        </w:object>
      </w:r>
      <w:bookmarkEnd w:id="2"/>
      <w:bookmarkEnd w:id="3"/>
      <w:r>
        <w:rPr>
          <w:rFonts w:ascii="宋体" w:hAnsi="宋体" w:hint="eastAsia"/>
          <w:szCs w:val="21"/>
        </w:rPr>
        <w:t>，并且在单位阶跃信号作用下，系统稳态误差为零。已知闭环后有一特征根ｓ＝－５,求：</w:t>
      </w:r>
    </w:p>
    <w:p w:rsidR="0027277B" w:rsidRDefault="0027277B" w:rsidP="0027277B"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状态反馈阵；（提示：反馈阵中可以含有A）</w:t>
      </w:r>
    </w:p>
    <w:p w:rsidR="0027277B" w:rsidRDefault="0027277B" w:rsidP="0027277B"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画出状态反馈结构图</w:t>
      </w:r>
    </w:p>
    <w:p w:rsidR="0027277B" w:rsidRDefault="0027277B" w:rsidP="0027277B"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求A值</w:t>
      </w:r>
    </w:p>
    <w:p w:rsidR="0027277B" w:rsidRDefault="0027277B" w:rsidP="0027277B"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讨论A值对闭环系统稳定性的影响。</w:t>
      </w:r>
    </w:p>
    <w:p w:rsidR="003475DF" w:rsidRPr="00C873A5" w:rsidRDefault="003475DF" w:rsidP="003475DF">
      <w:pPr>
        <w:rPr>
          <w:rFonts w:ascii="Palatino Linotype" w:eastAsia="MS Mincho" w:hAnsi="Palatino Linotype"/>
          <w:sz w:val="24"/>
          <w:szCs w:val="24"/>
        </w:rPr>
      </w:pPr>
    </w:p>
    <w:sectPr w:rsidR="003475DF" w:rsidRPr="00C873A5" w:rsidSect="00F3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26C" w:rsidRDefault="0011226C" w:rsidP="000629CA">
      <w:r>
        <w:separator/>
      </w:r>
    </w:p>
  </w:endnote>
  <w:endnote w:type="continuationSeparator" w:id="1">
    <w:p w:rsidR="0011226C" w:rsidRDefault="0011226C" w:rsidP="00062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26C" w:rsidRDefault="0011226C" w:rsidP="000629CA">
      <w:r>
        <w:separator/>
      </w:r>
    </w:p>
  </w:footnote>
  <w:footnote w:type="continuationSeparator" w:id="1">
    <w:p w:rsidR="0011226C" w:rsidRDefault="0011226C" w:rsidP="00062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7A60"/>
    <w:multiLevelType w:val="hybridMultilevel"/>
    <w:tmpl w:val="5DDAD252"/>
    <w:lvl w:ilvl="0" w:tplc="DB04C4E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1240EC3"/>
    <w:multiLevelType w:val="hybridMultilevel"/>
    <w:tmpl w:val="4E2A3324"/>
    <w:lvl w:ilvl="0" w:tplc="4DC63C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9E5CF7"/>
    <w:multiLevelType w:val="hybridMultilevel"/>
    <w:tmpl w:val="420E8110"/>
    <w:lvl w:ilvl="0" w:tplc="BBA427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4E25B5C"/>
    <w:multiLevelType w:val="hybridMultilevel"/>
    <w:tmpl w:val="6908F878"/>
    <w:lvl w:ilvl="0" w:tplc="9008EDDA">
      <w:start w:val="1"/>
      <w:numFmt w:val="decimal"/>
      <w:lvlText w:val="（%1）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58DC28D6"/>
    <w:multiLevelType w:val="hybridMultilevel"/>
    <w:tmpl w:val="A314A56A"/>
    <w:lvl w:ilvl="0" w:tplc="9482C1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5DF"/>
    <w:rsid w:val="000629CA"/>
    <w:rsid w:val="000B7AC3"/>
    <w:rsid w:val="0011226C"/>
    <w:rsid w:val="0015108E"/>
    <w:rsid w:val="001F05BA"/>
    <w:rsid w:val="00206C96"/>
    <w:rsid w:val="0027277B"/>
    <w:rsid w:val="002A25A2"/>
    <w:rsid w:val="002E0BEF"/>
    <w:rsid w:val="00342D17"/>
    <w:rsid w:val="003475DF"/>
    <w:rsid w:val="005117EC"/>
    <w:rsid w:val="00597348"/>
    <w:rsid w:val="007F0E77"/>
    <w:rsid w:val="009E4306"/>
    <w:rsid w:val="00AA2EA0"/>
    <w:rsid w:val="00AF0B4E"/>
    <w:rsid w:val="00B15DBB"/>
    <w:rsid w:val="00B81CEA"/>
    <w:rsid w:val="00C873A5"/>
    <w:rsid w:val="00CF2A86"/>
    <w:rsid w:val="00E2037D"/>
    <w:rsid w:val="00E31010"/>
    <w:rsid w:val="00F3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9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9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0E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0E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>上海交通大学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chain</dc:creator>
  <cp:lastModifiedBy>weijun zhang</cp:lastModifiedBy>
  <cp:revision>2</cp:revision>
  <cp:lastPrinted>2014-05-09T05:41:00Z</cp:lastPrinted>
  <dcterms:created xsi:type="dcterms:W3CDTF">2015-03-13T02:37:00Z</dcterms:created>
  <dcterms:modified xsi:type="dcterms:W3CDTF">2015-03-13T02:37:00Z</dcterms:modified>
</cp:coreProperties>
</file>