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拿到表格以后做数据清洗和可视化。</w:t>
      </w:r>
    </w:p>
    <w:p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20年的数据格式为提供的tsv格式，需要先准备tsv的读取程序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首先并不是所有的列的数据都需要被使用，要说明为什么有的列的数据没有使用价值。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同时通过</w:t>
      </w:r>
      <w:r>
        <w:rPr>
          <w:rFonts w:hint="eastAsia"/>
          <w:highlight w:val="yellow"/>
          <w:u w:val="single"/>
          <w:lang w:val="en-US" w:eastAsia="zh-CN"/>
        </w:rPr>
        <w:t>LDA，计算关联度</w:t>
      </w:r>
      <w:r>
        <w:rPr>
          <w:rFonts w:hint="eastAsia"/>
          <w:lang w:val="en-US" w:eastAsia="zh-CN"/>
        </w:rPr>
        <w:t>等方法进一步缩小选取参数的范围。</w:t>
      </w:r>
    </w:p>
    <w:p>
      <w:pPr>
        <w:numPr>
          <w:ilvl w:val="0"/>
          <w:numId w:val="0"/>
        </w:numPr>
        <w:rPr>
          <w:rFonts w:hint="default" w:ascii="Arial" w:hAnsi="Arial" w:eastAsia="Arial" w:cs="Arial"/>
          <w:i w:val="0"/>
          <w:caps w:val="0"/>
          <w:color w:val="4D4D4D"/>
          <w:spacing w:val="0"/>
          <w:sz w:val="19"/>
          <w:szCs w:val="19"/>
          <w:shd w:val="clear" w:fill="FFFFFF"/>
        </w:rPr>
      </w:pPr>
      <w:r>
        <w:rPr>
          <w:rFonts w:ascii="Arial" w:hAnsi="Arial" w:eastAsia="Arial" w:cs="Arial"/>
          <w:i w:val="0"/>
          <w:caps w:val="0"/>
          <w:color w:val="FF0000"/>
          <w:spacing w:val="0"/>
          <w:sz w:val="19"/>
          <w:szCs w:val="19"/>
          <w:shd w:val="clear" w:fill="FFFFFF"/>
        </w:rPr>
        <w:t>主成分分析是</w:t>
      </w:r>
      <w:r>
        <w:rPr>
          <w:rStyle w:val="4"/>
          <w:rFonts w:hint="default" w:ascii="Arial" w:hAnsi="Arial" w:eastAsia="Arial" w:cs="Arial"/>
          <w:b/>
          <w:i w:val="0"/>
          <w:caps w:val="0"/>
          <w:color w:val="FF0000"/>
          <w:spacing w:val="0"/>
          <w:sz w:val="19"/>
          <w:szCs w:val="19"/>
          <w:shd w:val="clear" w:fill="FFFFFF"/>
        </w:rPr>
        <w:t>只能针对连续变量来进行压缩</w:t>
      </w:r>
      <w:r>
        <w:rPr>
          <w:rFonts w:hint="default" w:ascii="Arial" w:hAnsi="Arial" w:eastAsia="Arial" w:cs="Arial"/>
          <w:i w:val="0"/>
          <w:caps w:val="0"/>
          <w:color w:val="4D4D4D"/>
          <w:spacing w:val="0"/>
          <w:sz w:val="19"/>
          <w:szCs w:val="19"/>
          <w:shd w:val="clear" w:fill="FFFFFF"/>
        </w:rPr>
        <w:t>，分类变量则不行。因为分类变量之间可以说是完全独立的，并没有正负两种相关性一说，如性别男和女之间就完全是独立的。如果一定也要将分类变量压缩的话，通常会对他们进行WOE转换(后续推文会提及)，之后就可以愉快的进行压缩了。所以分类变量是没办法进行单独压缩的，因为没有对应的算法。有些人可能会直接对分类变量间进行卡方检验，然后把 p 值大的删去一些，这个其实应该被划分为手工的范畴，并不属于算法。</w:t>
      </w:r>
    </w:p>
    <w:p>
      <w:pPr>
        <w:numPr>
          <w:ilvl w:val="0"/>
          <w:numId w:val="0"/>
        </w:numPr>
        <w:rPr>
          <w:rFonts w:hint="eastAsia" w:ascii="Arial" w:hAnsi="Arial" w:eastAsia="Arial" w:cs="Arial"/>
          <w:i w:val="0"/>
          <w:caps w:val="0"/>
          <w:color w:val="4D4D4D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ascii="Arial" w:hAnsi="Arial" w:eastAsia="Arial" w:cs="Arial"/>
          <w:i w:val="0"/>
          <w:caps w:val="0"/>
          <w:color w:val="FF0000"/>
          <w:spacing w:val="0"/>
          <w:sz w:val="19"/>
          <w:szCs w:val="19"/>
          <w:shd w:val="clear" w:fill="FFFFFF"/>
        </w:rPr>
        <w:t>PCA 建模前，数据需要进行</w:t>
      </w:r>
      <w:r>
        <w:rPr>
          <w:rStyle w:val="4"/>
          <w:rFonts w:hint="default" w:ascii="Arial" w:hAnsi="Arial" w:eastAsia="Arial" w:cs="Arial"/>
          <w:b/>
          <w:i w:val="0"/>
          <w:caps w:val="0"/>
          <w:color w:val="FF0000"/>
          <w:spacing w:val="0"/>
          <w:sz w:val="19"/>
          <w:szCs w:val="19"/>
          <w:shd w:val="clear" w:fill="FFFFFF"/>
        </w:rPr>
        <w:t>标准化</w:t>
      </w:r>
      <w:r>
        <w:rPr>
          <w:rFonts w:hint="default" w:ascii="Arial" w:hAnsi="Arial" w:eastAsia="Arial" w:cs="Arial"/>
          <w:i w:val="0"/>
          <w:caps w:val="0"/>
          <w:color w:val="4D4D4D"/>
          <w:spacing w:val="0"/>
          <w:sz w:val="19"/>
          <w:szCs w:val="19"/>
          <w:shd w:val="clear" w:fill="FFFFFF"/>
        </w:rPr>
        <w:t>，通常使用</w:t>
      </w:r>
      <w:r>
        <w:rPr>
          <w:rStyle w:val="4"/>
          <w:rFonts w:hint="default" w:ascii="Arial" w:hAnsi="Arial" w:eastAsia="Arial" w:cs="Arial"/>
          <w:b/>
          <w:i w:val="0"/>
          <w:caps w:val="0"/>
          <w:color w:val="4D4D4D"/>
          <w:spacing w:val="0"/>
          <w:sz w:val="19"/>
          <w:szCs w:val="19"/>
          <w:shd w:val="clear" w:fill="FFFFFF"/>
        </w:rPr>
        <w:t>中心标准化</w:t>
      </w:r>
      <w:r>
        <w:rPr>
          <w:rFonts w:hint="default" w:ascii="Arial" w:hAnsi="Arial" w:eastAsia="Arial" w:cs="Arial"/>
          <w:i w:val="0"/>
          <w:caps w:val="0"/>
          <w:color w:val="4D4D4D"/>
          <w:spacing w:val="0"/>
          <w:sz w:val="19"/>
          <w:szCs w:val="19"/>
          <w:shd w:val="clear" w:fill="FFFFFF"/>
        </w:rPr>
        <w:t>，也就是将变量都转化成 </w:t>
      </w:r>
      <w:r>
        <w:rPr>
          <w:rStyle w:val="4"/>
          <w:rFonts w:hint="default" w:ascii="Arial" w:hAnsi="Arial" w:eastAsia="Arial" w:cs="Arial"/>
          <w:b/>
          <w:i w:val="0"/>
          <w:caps w:val="0"/>
          <w:color w:val="4D4D4D"/>
          <w:spacing w:val="0"/>
          <w:sz w:val="19"/>
          <w:szCs w:val="19"/>
          <w:shd w:val="clear" w:fill="FFFFFF"/>
        </w:rPr>
        <w:t>Z 分数</w:t>
      </w:r>
      <w:r>
        <w:rPr>
          <w:rFonts w:hint="default" w:ascii="Arial" w:hAnsi="Arial" w:eastAsia="Arial" w:cs="Arial"/>
          <w:i w:val="0"/>
          <w:caps w:val="0"/>
          <w:color w:val="4D4D4D"/>
          <w:spacing w:val="0"/>
          <w:sz w:val="19"/>
          <w:szCs w:val="19"/>
          <w:shd w:val="clear" w:fill="FFFFFF"/>
        </w:rPr>
        <w:t>的形式，</w:t>
      </w:r>
    </w:p>
    <w:p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eastAsia"/>
          <w:lang w:val="en-US" w:eastAsia="zh-CN"/>
        </w:rPr>
        <w:t>如果数据表格不完整，还要针对缺失的部分（选取的参数，不选取的不用考虑）进行</w:t>
      </w:r>
      <w:r>
        <w:rPr>
          <w:rFonts w:hint="eastAsia"/>
          <w:highlight w:val="yellow"/>
          <w:lang w:val="en-US" w:eastAsia="zh-CN"/>
        </w:rPr>
        <w:t>数据合理填充（有时如果把不完整数据舍弃会造成大量数据的丢弃）</w:t>
      </w:r>
      <w:r>
        <w:rPr>
          <w:rFonts w:hint="eastAsia"/>
          <w:highlight w:val="none"/>
          <w:lang w:val="en-US" w:eastAsia="zh-CN"/>
        </w:rPr>
        <w:t>t统计缺失数据占比，占比较低可通过选取平均数中位值等办法。还要进行</w:t>
      </w:r>
      <w:r>
        <w:rPr>
          <w:rFonts w:hint="eastAsia"/>
          <w:highlight w:val="yellow"/>
          <w:lang w:val="en-US" w:eastAsia="zh-CN"/>
        </w:rPr>
        <w:t>数据清洗</w:t>
      </w:r>
      <w:r>
        <w:rPr>
          <w:rFonts w:hint="eastAsia"/>
          <w:highlight w:val="none"/>
          <w:lang w:val="en-US" w:eastAsia="zh-CN"/>
        </w:rPr>
        <w:t>，剔除异常数据</w:t>
      </w:r>
    </w:p>
    <w:p>
      <w:pPr>
        <w:numPr>
          <w:ilvl w:val="0"/>
          <w:numId w:val="0"/>
        </w:num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个人理解PCA的作用在于选取变量后压缩变量进行打分评价来排序</w:t>
      </w:r>
    </w:p>
    <w:p>
      <w:pPr>
        <w:numPr>
          <w:ilvl w:val="0"/>
          <w:numId w:val="0"/>
        </w:num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PCA及可视化混淆矩阵代码存在C:\Users\zjy\PycharmProjects\pythonProject\PCA.py。Matlab相关矩阵绘图F:\美赛\Matlab</w:t>
      </w:r>
    </w:p>
    <w:p>
      <w:pPr>
        <w:numPr>
          <w:ilvl w:val="0"/>
          <w:numId w:val="0"/>
        </w:numPr>
        <w:rPr>
          <w:rFonts w:hint="eastAsia"/>
          <w:highlight w:val="yellow"/>
          <w:lang w:val="en-US" w:eastAsia="zh-CN"/>
        </w:rPr>
      </w:pPr>
      <w:r>
        <w:rPr>
          <w:rFonts w:hint="eastAsia"/>
          <w:highlight w:val="none"/>
          <w:lang w:val="en-US" w:eastAsia="zh-CN"/>
        </w:rPr>
        <w:t>对变量的影响程度进行分析用来筛选变量：</w:t>
      </w:r>
      <w:r>
        <w:rPr>
          <w:rFonts w:hint="eastAsia"/>
          <w:highlight w:val="yellow"/>
          <w:lang w:val="en-US" w:eastAsia="zh-CN"/>
        </w:rPr>
        <w:t>灰色关联分析！</w:t>
      </w:r>
    </w:p>
    <w:p>
      <w:pPr>
        <w:numPr>
          <w:ilvl w:val="0"/>
          <w:numId w:val="0"/>
        </w:num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灰色关联分析的母序列为最终得分评价，（或者如最终总产值总收益一类的序列），如果没有这样的序列，那么可以组合表格内的各条的最优参数，自己组合出来一个最优序列！</w:t>
      </w:r>
    </w:p>
    <w:p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eastAsia"/>
          <w:highlight w:val="none"/>
          <w:lang w:val="en-US" w:eastAsia="zh-CN"/>
        </w:rPr>
        <w:t>然后进行灰色关联分析，得出变量与结果间的相关程度。</w:t>
      </w:r>
      <w:r>
        <w:rPr>
          <w:rFonts w:hint="eastAsia"/>
          <w:highlight w:val="yellow"/>
          <w:lang w:val="en-US" w:eastAsia="zh-CN"/>
        </w:rPr>
        <w:t>但灰色关联分析只能用于参考！</w:t>
      </w:r>
    </w:p>
    <w:p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排队论MATLAB实现https://blog.csdn.net/dwenking/article/details/108181636</w:t>
      </w:r>
    </w:p>
    <w:p>
      <w:pPr>
        <w:numPr>
          <w:ilvl w:val="0"/>
          <w:numId w:val="0"/>
        </w:numPr>
        <w:rPr>
          <w:rFonts w:hint="eastAsia" w:ascii="Arial" w:hAnsi="Arial" w:eastAsia="宋体" w:cs="Arial"/>
          <w:i w:val="0"/>
          <w:caps w:val="0"/>
          <w:color w:val="4D4D4D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/>
          <w:lang w:val="en-US" w:eastAsia="zh-CN"/>
        </w:rPr>
        <w:t>2020年MCM的C中，09-黄含驰-亢虎权-林江浩应用了LDA主题模型，其作用为在用户评价中得出概率最大的主题词汇，将出现概率排序可以为不同的单词评价建立评分，数字化用户的评价</w:t>
      </w:r>
      <w:r>
        <w:rPr>
          <w:rStyle w:val="4"/>
          <w:rFonts w:ascii="Arial" w:hAnsi="Arial" w:eastAsia="Arial" w:cs="Arial"/>
          <w:b w:val="0"/>
          <w:i w:val="0"/>
          <w:caps w:val="0"/>
          <w:color w:val="6795B5"/>
          <w:spacing w:val="0"/>
          <w:sz w:val="19"/>
          <w:szCs w:val="19"/>
          <w:u w:val="none"/>
          <w:shd w:val="clear" w:fill="FFFFFF"/>
        </w:rPr>
        <w:fldChar w:fldCharType="begin"/>
      </w:r>
      <w:r>
        <w:rPr>
          <w:rStyle w:val="4"/>
          <w:rFonts w:ascii="Arial" w:hAnsi="Arial" w:eastAsia="Arial" w:cs="Arial"/>
          <w:b w:val="0"/>
          <w:i w:val="0"/>
          <w:caps w:val="0"/>
          <w:color w:val="6795B5"/>
          <w:spacing w:val="0"/>
          <w:sz w:val="19"/>
          <w:szCs w:val="19"/>
          <w:u w:val="none"/>
          <w:shd w:val="clear" w:fill="FFFFFF"/>
        </w:rPr>
        <w:instrText xml:space="preserve"> HYPERLINK "https://github.com/lda-project/lda" </w:instrText>
      </w:r>
      <w:r>
        <w:rPr>
          <w:rStyle w:val="4"/>
          <w:rFonts w:ascii="Arial" w:hAnsi="Arial" w:eastAsia="Arial" w:cs="Arial"/>
          <w:b w:val="0"/>
          <w:i w:val="0"/>
          <w:caps w:val="0"/>
          <w:color w:val="6795B5"/>
          <w:spacing w:val="0"/>
          <w:sz w:val="19"/>
          <w:szCs w:val="19"/>
          <w:u w:val="none"/>
          <w:shd w:val="clear" w:fill="FFFFFF"/>
        </w:rPr>
        <w:fldChar w:fldCharType="separate"/>
      </w:r>
      <w:r>
        <w:rPr>
          <w:rStyle w:val="5"/>
          <w:rFonts w:hint="default" w:ascii="Arial" w:hAnsi="Arial" w:eastAsia="Arial" w:cs="Arial"/>
          <w:b w:val="0"/>
          <w:i w:val="0"/>
          <w:caps w:val="0"/>
          <w:color w:val="6795B5"/>
          <w:spacing w:val="0"/>
          <w:sz w:val="19"/>
          <w:szCs w:val="19"/>
          <w:u w:val="none"/>
          <w:shd w:val="clear" w:fill="FFFFFF"/>
        </w:rPr>
        <w:t>https://github.com/lda-project/lda</w:t>
      </w:r>
      <w:r>
        <w:rPr>
          <w:rStyle w:val="4"/>
          <w:rFonts w:hint="default" w:ascii="Arial" w:hAnsi="Arial" w:eastAsia="Arial" w:cs="Arial"/>
          <w:b w:val="0"/>
          <w:i w:val="0"/>
          <w:caps w:val="0"/>
          <w:color w:val="6795B5"/>
          <w:spacing w:val="0"/>
          <w:sz w:val="19"/>
          <w:szCs w:val="19"/>
          <w:u w:val="none"/>
          <w:shd w:val="clear" w:fill="FFFFFF"/>
        </w:rPr>
        <w:fldChar w:fldCharType="end"/>
      </w:r>
      <w:r>
        <w:rPr>
          <w:rFonts w:hint="default" w:ascii="Arial" w:hAnsi="Arial" w:eastAsia="Arial" w:cs="Arial"/>
          <w:i w:val="0"/>
          <w:caps w:val="0"/>
          <w:color w:val="4D4D4D"/>
          <w:spacing w:val="0"/>
          <w:sz w:val="19"/>
          <w:szCs w:val="19"/>
          <w:shd w:val="clear" w:fill="FFFFFF"/>
        </w:rPr>
        <w:t> ：lda包的文档！</w:t>
      </w:r>
      <w:r>
        <w:rPr>
          <w:rFonts w:hint="eastAsia" w:ascii="Arial" w:hAnsi="Arial" w:eastAsia="宋体" w:cs="Arial"/>
          <w:i w:val="0"/>
          <w:caps w:val="0"/>
          <w:color w:val="4D4D4D"/>
          <w:spacing w:val="0"/>
          <w:sz w:val="19"/>
          <w:szCs w:val="19"/>
          <w:shd w:val="clear" w:fill="FFFFFF"/>
          <w:lang w:val="en-US" w:eastAsia="zh-CN"/>
        </w:rPr>
        <w:t>pip install lda</w:t>
      </w:r>
    </w:p>
    <w:p>
      <w:pPr>
        <w:numPr>
          <w:ilvl w:val="0"/>
          <w:numId w:val="3"/>
        </w:numPr>
        <w:rPr>
          <w:rFonts w:hint="eastAsia" w:ascii="Arial" w:hAnsi="Arial" w:eastAsia="宋体" w:cs="Arial"/>
          <w:i w:val="0"/>
          <w:caps w:val="0"/>
          <w:color w:val="4D4D4D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Arial" w:hAnsi="Arial" w:eastAsia="宋体" w:cs="Arial"/>
          <w:i w:val="0"/>
          <w:caps w:val="0"/>
          <w:color w:val="4D4D4D"/>
          <w:spacing w:val="0"/>
          <w:sz w:val="19"/>
          <w:szCs w:val="19"/>
          <w:shd w:val="clear" w:fill="FFFFFF"/>
          <w:lang w:val="en-US" w:eastAsia="zh-CN"/>
        </w:rPr>
        <w:t>数据处理：需要先准备转换的程序，如果要使用神经网络训练，对于多类别要准备的几个程序：</w:t>
      </w:r>
    </w:p>
    <w:p>
      <w:pPr>
        <w:numPr>
          <w:ilvl w:val="0"/>
          <w:numId w:val="4"/>
        </w:numPr>
        <w:ind w:left="0" w:leftChars="0" w:firstLine="380" w:firstLineChars="200"/>
        <w:rPr>
          <w:rFonts w:hint="default" w:ascii="Arial" w:hAnsi="Arial" w:eastAsia="宋体" w:cs="Arial"/>
          <w:i w:val="0"/>
          <w:caps w:val="0"/>
          <w:color w:val="4D4D4D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Arial" w:hAnsi="Arial" w:eastAsia="宋体" w:cs="Arial"/>
          <w:i w:val="0"/>
          <w:caps w:val="0"/>
          <w:color w:val="4D4D4D"/>
          <w:spacing w:val="0"/>
          <w:sz w:val="19"/>
          <w:szCs w:val="19"/>
          <w:shd w:val="clear" w:fill="FFFFFF"/>
          <w:lang w:val="en-US" w:eastAsia="zh-CN"/>
        </w:rPr>
        <w:t>对不同类别编写其类别号。</w:t>
      </w:r>
      <w:r>
        <w:rPr>
          <w:rFonts w:ascii="宋体" w:hAnsi="宋体" w:eastAsia="宋体" w:cs="宋体"/>
          <w:sz w:val="24"/>
          <w:szCs w:val="24"/>
        </w:rPr>
        <w:t>对于多类别数据： 0 for a 1 for b 2 for c...... 需要使用one-hot-vector进行处理 ==&gt; 00001 for a 00010 for b 00100 for c</w:t>
      </w:r>
    </w:p>
    <w:p>
      <w:pPr>
        <w:numPr>
          <w:ilvl w:val="0"/>
          <w:numId w:val="4"/>
        </w:numPr>
        <w:ind w:left="0" w:leftChars="0" w:firstLine="420" w:firstLineChars="200"/>
        <w:rPr>
          <w:rFonts w:hint="default" w:ascii="Arial" w:hAnsi="Arial" w:eastAsia="宋体" w:cs="Arial"/>
          <w:i w:val="0"/>
          <w:caps w:val="0"/>
          <w:color w:val="4D4D4D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文本数据到数字数据的转换，归一化处理</w:t>
      </w:r>
    </w:p>
    <w:p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数据挖掘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假如</w:t>
      </w:r>
      <w:r>
        <w:rPr>
          <w:rFonts w:hint="eastAsia"/>
          <w:color w:val="FFFFFF" w:themeColor="background1"/>
          <w:highlight w:val="red"/>
          <w:lang w:val="en-US" w:eastAsia="zh-CN"/>
          <w14:textFill>
            <w14:solidFill>
              <w14:schemeClr w14:val="bg1"/>
            </w14:solidFill>
          </w14:textFill>
        </w:rPr>
        <w:t>推测分析</w:t>
      </w:r>
      <w:r>
        <w:rPr>
          <w:rFonts w:hint="eastAsia"/>
          <w:lang w:val="en-US" w:eastAsia="zh-CN"/>
        </w:rPr>
        <w:t>数据受变量的影响并不相同（比如有的更受金钱影响有的更受爱情影响）可以通过</w:t>
      </w:r>
      <w:r>
        <w:rPr>
          <w:rFonts w:hint="eastAsia"/>
          <w:color w:val="auto"/>
          <w:highlight w:val="yellow"/>
          <w:lang w:val="en-US" w:eastAsia="zh-CN"/>
        </w:rPr>
        <w:t>K-Means</w:t>
      </w:r>
      <w:r>
        <w:rPr>
          <w:rFonts w:hint="eastAsia"/>
          <w:lang w:val="en-US" w:eastAsia="zh-CN"/>
        </w:rPr>
        <w:t>对数据进行聚类，将数据分类进行讨论。（感觉这样更容易出彩）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K-Means适用范围，适合变量维度不高的场合，所以不能将所有变量一股脑扔上去，要做变量与结果的关联性分析，找出主要的几个变量才能使用K-Means对变量进行聚类。（盲目聚类不具有说服性！）</w:t>
      </w:r>
    </w:p>
    <w:p>
      <w:pPr>
        <w:numPr>
          <w:ilvl w:val="0"/>
          <w:numId w:val="0"/>
        </w:numPr>
        <w:rPr>
          <w:rFonts w:hint="eastAsia"/>
          <w:highlight w:val="none"/>
          <w:lang w:val="en-US" w:eastAsia="zh-CN"/>
        </w:rPr>
      </w:pPr>
      <w:r>
        <w:rPr>
          <w:rFonts w:hint="eastAsia"/>
          <w:lang w:val="en-US" w:eastAsia="zh-CN"/>
        </w:rPr>
        <w:t>通过</w:t>
      </w:r>
      <w:r>
        <w:rPr>
          <w:rFonts w:hint="eastAsia"/>
          <w:highlight w:val="yellow"/>
          <w:lang w:val="en-US" w:eastAsia="zh-CN"/>
        </w:rPr>
        <w:t>可视化方法等</w:t>
      </w:r>
      <w:r>
        <w:rPr>
          <w:rFonts w:hint="eastAsia"/>
          <w:highlight w:val="none"/>
          <w:lang w:val="en-US" w:eastAsia="zh-CN"/>
        </w:rPr>
        <w:t>寻找参数与结果之间的相对应关系，通过数据挖掘得出一些结论</w:t>
      </w:r>
    </w:p>
    <w:p>
      <w:pPr>
        <w:numPr>
          <w:ilvl w:val="0"/>
          <w:numId w:val="0"/>
        </w:numPr>
        <w:rPr>
          <w:rFonts w:hint="eastAsia"/>
          <w:highlight w:val="yellow"/>
          <w:lang w:val="en-US" w:eastAsia="zh-CN"/>
        </w:rPr>
      </w:pPr>
      <w:r>
        <w:rPr>
          <w:rFonts w:hint="eastAsia"/>
          <w:highlight w:val="none"/>
          <w:lang w:val="en-US" w:eastAsia="zh-CN"/>
        </w:rPr>
        <w:t>如果需要设计评价指标，</w:t>
      </w:r>
      <w:r>
        <w:rPr>
          <w:rFonts w:hint="eastAsia"/>
          <w:highlight w:val="yellow"/>
          <w:lang w:val="en-US" w:eastAsia="zh-CN"/>
        </w:rPr>
        <w:t>设计多种评价指标衡量。要说明评价指标建立的合理性</w:t>
      </w:r>
    </w:p>
    <w:p>
      <w:pPr>
        <w:numPr>
          <w:ilvl w:val="0"/>
          <w:numId w:val="1"/>
        </w:numPr>
        <w:ind w:left="0" w:leftChars="0" w:firstLine="0" w:firstLineChars="0"/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得出结果</w:t>
      </w:r>
    </w:p>
    <w:p>
      <w:pPr>
        <w:numPr>
          <w:ilvl w:val="0"/>
          <w:numId w:val="5"/>
        </w:numPr>
        <w:ind w:leftChars="0"/>
        <w:rPr>
          <w:rFonts w:hint="eastAsia"/>
          <w:highlight w:val="yellow"/>
          <w:lang w:val="en-US" w:eastAsia="zh-CN"/>
        </w:rPr>
      </w:pPr>
      <w:r>
        <w:rPr>
          <w:rFonts w:hint="eastAsia"/>
          <w:highlight w:val="none"/>
          <w:lang w:val="en-US" w:eastAsia="zh-CN"/>
        </w:rPr>
        <w:t>可能是提供变量，利用评价模型得出结果。可以用</w:t>
      </w:r>
      <w:r>
        <w:rPr>
          <w:rFonts w:hint="eastAsia"/>
          <w:highlight w:val="yellow"/>
          <w:lang w:val="en-US" w:eastAsia="zh-CN"/>
        </w:rPr>
        <w:t>PCA主成分分析法，时间序列预测，TOPSIS理想解法等</w:t>
      </w:r>
    </w:p>
    <w:p>
      <w:pPr>
        <w:numPr>
          <w:ilvl w:val="0"/>
          <w:numId w:val="5"/>
        </w:numPr>
        <w:ind w:leftChars="0"/>
        <w:rPr>
          <w:rFonts w:hint="default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可能提供以时间为变量的多条数据，让</w:t>
      </w:r>
      <w:r>
        <w:rPr>
          <w:rFonts w:hint="eastAsia"/>
          <w:highlight w:val="yellow"/>
          <w:lang w:val="en-US" w:eastAsia="zh-CN"/>
        </w:rPr>
        <w:t>预测未来结果</w:t>
      </w:r>
      <w:r>
        <w:rPr>
          <w:rFonts w:hint="eastAsia"/>
          <w:highlight w:val="none"/>
          <w:lang w:val="en-US" w:eastAsia="zh-CN"/>
        </w:rPr>
        <w:t>，方法：</w:t>
      </w:r>
    </w:p>
    <w:p>
      <w:pPr>
        <w:numPr>
          <w:ilvl w:val="0"/>
          <w:numId w:val="0"/>
        </w:num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灰色模型GM（1，N）N为变量类别数。示例代码在F:\美赛2020\Matlab</w:t>
      </w:r>
    </w:p>
    <w:p>
      <w:pPr>
        <w:numPr>
          <w:ilvl w:val="0"/>
          <w:numId w:val="1"/>
        </w:numPr>
        <w:ind w:left="0" w:leftChars="0" w:firstLine="0" w:firstLineChars="0"/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绘图</w:t>
      </w:r>
    </w:p>
    <w:p>
      <w:pPr>
        <w:numPr>
          <w:ilvl w:val="0"/>
          <w:numId w:val="6"/>
        </w:numPr>
        <w:ind w:leftChars="0"/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3D柱状图 F:\美赛\highcharts\src\Highcharts-6.0.4\examples\3d-column-stacking-grouping</w:t>
      </w:r>
    </w:p>
    <w:p>
      <w:pPr>
        <w:numPr>
          <w:ilvl w:val="0"/>
          <w:numId w:val="6"/>
        </w:numPr>
        <w:ind w:leftChars="0"/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3D 空心饼图 F:\美赛\highcharts\src\Highcharts-6.0.4\examples\3d-pie-donut</w:t>
      </w:r>
    </w:p>
    <w:p>
      <w:pPr>
        <w:numPr>
          <w:ilvl w:val="0"/>
          <w:numId w:val="6"/>
        </w:numPr>
        <w:ind w:leftChars="0"/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拟合曲线 F:\美赛\highcharts\src\Highcharts-6.0.4\examples\annotations</w:t>
      </w:r>
    </w:p>
    <w:p>
      <w:pPr>
        <w:numPr>
          <w:ilvl w:val="0"/>
          <w:numId w:val="6"/>
        </w:numPr>
        <w:ind w:leftChars="0"/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竖直拟合曲线 F:\美赛\highcharts\src\Highcharts-6.0.4\examples\area-inverted</w:t>
      </w:r>
    </w:p>
    <w:p>
      <w:pPr>
        <w:numPr>
          <w:ilvl w:val="0"/>
          <w:numId w:val="6"/>
        </w:numPr>
        <w:ind w:leftChars="0"/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拟合后颜色堆叠（数据不能有交叉） F:\美赛\highcharts\src\Highcharts-6.0.4\examples\area-stacked</w:t>
      </w:r>
    </w:p>
    <w:p>
      <w:pPr>
        <w:numPr>
          <w:ilvl w:val="0"/>
          <w:numId w:val="6"/>
        </w:numPr>
        <w:ind w:leftChars="0"/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分布气泡图 F:\美赛\highcharts\src\Highcharts-6.0.4\examples\bubble</w:t>
      </w:r>
    </w:p>
    <w:p>
      <w:pPr>
        <w:numPr>
          <w:ilvl w:val="0"/>
          <w:numId w:val="6"/>
        </w:numPr>
        <w:ind w:leftChars="0"/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热力图 F:\美赛\highcharts\src\Highcharts-6.0.4\examples\heatmap</w:t>
      </w:r>
    </w:p>
    <w:p>
      <w:pPr>
        <w:numPr>
          <w:ilvl w:val="0"/>
          <w:numId w:val="6"/>
        </w:numPr>
        <w:ind w:leftChars="0"/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蜜罐图 F:\美赛\highcharts\src\Highcharts-6.0.4\examples\honeycomb-usa</w:t>
      </w:r>
    </w:p>
    <w:p>
      <w:pPr>
        <w:numPr>
          <w:ilvl w:val="0"/>
          <w:numId w:val="6"/>
        </w:numPr>
        <w:ind w:leftChars="0"/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折线图 F:\美赛\highcharts\src\Highcharts-6.0.4\examples\line-labels</w:t>
      </w:r>
    </w:p>
    <w:p>
      <w:pPr>
        <w:numPr>
          <w:ilvl w:val="0"/>
          <w:numId w:val="6"/>
        </w:numPr>
        <w:ind w:leftChars="0"/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旭日图 F:\美赛\highcharts\src\Highcharts-6.0.4\examples\pie-donut</w:t>
      </w:r>
    </w:p>
    <w:p>
      <w:pPr>
        <w:numPr>
          <w:ilvl w:val="0"/>
          <w:numId w:val="6"/>
        </w:numPr>
        <w:ind w:leftChars="0"/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玫瑰图 F:\美赛\highcharts\src\Highcharts-6.0.4\examples\polar-wind-rose</w:t>
      </w:r>
    </w:p>
    <w:p>
      <w:pPr>
        <w:numPr>
          <w:ilvl w:val="0"/>
          <w:numId w:val="6"/>
        </w:numPr>
        <w:ind w:leftChars="0"/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流程图 F:\美赛\highcharts\src\Highcharts-6.0.4\examples\renderer</w:t>
      </w:r>
    </w:p>
    <w:p>
      <w:pPr>
        <w:numPr>
          <w:ilvl w:val="0"/>
          <w:numId w:val="6"/>
        </w:numPr>
        <w:ind w:leftChars="0"/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散点图 F:\美赛\highcharts\src\Highcharts-6.0.4\examples\scatter</w:t>
      </w:r>
    </w:p>
    <w:p>
      <w:pPr>
        <w:numPr>
          <w:ilvl w:val="0"/>
          <w:numId w:val="6"/>
        </w:numPr>
        <w:ind w:leftChars="0"/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表格图 F:\美赛\highcharts\src\Highcharts-6.0.4\examples\sparkline</w:t>
      </w:r>
    </w:p>
    <w:p>
      <w:pPr>
        <w:numPr>
          <w:ilvl w:val="0"/>
          <w:numId w:val="6"/>
        </w:numPr>
        <w:ind w:leftChars="0"/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可调大小饼图 F:\美赛\highcharts\src\Highcharts-6.0.4\examples\variable-radius-pie</w:t>
      </w:r>
    </w:p>
    <w:p>
      <w:pPr>
        <w:numPr>
          <w:ilvl w:val="0"/>
          <w:numId w:val="6"/>
        </w:numPr>
        <w:ind w:leftChars="0"/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词云 https://www.jasondavies.com/wordcloud/#http%3A%2F%2Fwww.jasondavies.com%2Fwordtree%2Fcat-in-the-hat.txt</w:t>
      </w:r>
    </w:p>
    <w:p>
      <w:pPr>
        <w:numPr>
          <w:ilvl w:val="0"/>
          <w:numId w:val="6"/>
        </w:numPr>
        <w:ind w:leftChars="0"/>
        <w:rPr>
          <w:rFonts w:hint="default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地图热力图</w:t>
      </w:r>
    </w:p>
    <w:p>
      <w:pPr>
        <w:numPr>
          <w:ilvl w:val="0"/>
          <w:numId w:val="6"/>
        </w:numPr>
        <w:ind w:leftChars="0"/>
        <w:rPr>
          <w:rFonts w:hint="default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 xml:space="preserve">网络连接图 </w:t>
      </w:r>
      <w:r>
        <w:rPr>
          <w:rFonts w:hint="eastAsia"/>
          <w:highlight w:val="none"/>
          <w:lang w:val="en-US" w:eastAsia="zh-CN"/>
        </w:rPr>
        <w:fldChar w:fldCharType="begin"/>
      </w:r>
      <w:r>
        <w:rPr>
          <w:rFonts w:hint="eastAsia"/>
          <w:highlight w:val="none"/>
          <w:lang w:val="en-US" w:eastAsia="zh-CN"/>
        </w:rPr>
        <w:instrText xml:space="preserve"> HYPERLINK "https://www.amcharts.com/demos/force-directed-tree/" </w:instrText>
      </w:r>
      <w:r>
        <w:rPr>
          <w:rFonts w:hint="eastAsia"/>
          <w:highlight w:val="none"/>
          <w:lang w:val="en-US" w:eastAsia="zh-CN"/>
        </w:rPr>
        <w:fldChar w:fldCharType="separate"/>
      </w:r>
      <w:r>
        <w:rPr>
          <w:rStyle w:val="5"/>
          <w:rFonts w:hint="eastAsia"/>
          <w:highlight w:val="none"/>
          <w:lang w:val="en-US" w:eastAsia="zh-CN"/>
        </w:rPr>
        <w:t>https://www.amcharts.com/demos/force-directed-tree/</w:t>
      </w:r>
      <w:r>
        <w:rPr>
          <w:rFonts w:hint="eastAsia"/>
          <w:highlight w:val="none"/>
          <w:lang w:val="en-US" w:eastAsia="zh-CN"/>
        </w:rPr>
        <w:fldChar w:fldCharType="end"/>
      </w:r>
    </w:p>
    <w:p>
      <w:pPr>
        <w:numPr>
          <w:ilvl w:val="0"/>
          <w:numId w:val="0"/>
        </w:numPr>
        <w:rPr>
          <w:rFonts w:hint="default"/>
          <w:highlight w:val="none"/>
          <w:lang w:val="en-US" w:eastAsia="zh-CN"/>
        </w:rPr>
      </w:pPr>
      <w:r>
        <w:drawing>
          <wp:inline distT="0" distB="0" distL="114300" distR="114300">
            <wp:extent cx="5270500" cy="2967990"/>
            <wp:effectExtent l="0" t="0" r="2540" b="381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967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6"/>
        </w:numPr>
        <w:ind w:left="0" w:leftChars="0" w:firstLine="0" w:firstLineChars="0"/>
        <w:rPr>
          <w:rFonts w:hint="default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 xml:space="preserve">经纬度地图气泡图 </w:t>
      </w:r>
      <w:r>
        <w:rPr>
          <w:rFonts w:hint="eastAsia"/>
          <w:highlight w:val="none"/>
          <w:lang w:val="en-US" w:eastAsia="zh-CN"/>
        </w:rPr>
        <w:fldChar w:fldCharType="begin"/>
      </w:r>
      <w:r>
        <w:rPr>
          <w:rFonts w:hint="eastAsia"/>
          <w:highlight w:val="none"/>
          <w:lang w:val="en-US" w:eastAsia="zh-CN"/>
        </w:rPr>
        <w:instrText xml:space="preserve"> HYPERLINK "https://echarts.apache.org/examples/zh/editor.html?c=map-polygon" </w:instrText>
      </w:r>
      <w:r>
        <w:rPr>
          <w:rFonts w:hint="eastAsia"/>
          <w:highlight w:val="none"/>
          <w:lang w:val="en-US" w:eastAsia="zh-CN"/>
        </w:rPr>
        <w:fldChar w:fldCharType="separate"/>
      </w:r>
      <w:r>
        <w:rPr>
          <w:rStyle w:val="5"/>
          <w:rFonts w:hint="eastAsia"/>
          <w:highlight w:val="none"/>
          <w:lang w:val="en-US" w:eastAsia="zh-CN"/>
        </w:rPr>
        <w:t>https://echarts.apache.org/examples/zh/editor.html?c=map-polygon</w:t>
      </w:r>
      <w:r>
        <w:rPr>
          <w:rFonts w:hint="eastAsia"/>
          <w:highlight w:val="none"/>
          <w:lang w:val="en-US" w:eastAsia="zh-CN"/>
        </w:rPr>
        <w:fldChar w:fldCharType="end"/>
      </w:r>
    </w:p>
    <w:p>
      <w:pPr>
        <w:numPr>
          <w:ilvl w:val="0"/>
          <w:numId w:val="6"/>
        </w:numPr>
        <w:ind w:left="0" w:leftChars="0" w:firstLine="0" w:firstLineChars="0"/>
        <w:rPr>
          <w:rFonts w:hint="default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 xml:space="preserve">中国地图城市标点（快捷） </w:t>
      </w:r>
      <w:r>
        <w:rPr>
          <w:rFonts w:hint="eastAsia"/>
          <w:highlight w:val="none"/>
          <w:lang w:val="en-US" w:eastAsia="zh-CN"/>
        </w:rPr>
        <w:fldChar w:fldCharType="begin"/>
      </w:r>
      <w:r>
        <w:rPr>
          <w:rFonts w:hint="eastAsia"/>
          <w:highlight w:val="none"/>
          <w:lang w:val="en-US" w:eastAsia="zh-CN"/>
        </w:rPr>
        <w:instrText xml:space="preserve"> HYPERLINK "https://jshare.com.cn/highmaps/M9tzGW/1" </w:instrText>
      </w:r>
      <w:r>
        <w:rPr>
          <w:rFonts w:hint="eastAsia"/>
          <w:highlight w:val="none"/>
          <w:lang w:val="en-US" w:eastAsia="zh-CN"/>
        </w:rPr>
        <w:fldChar w:fldCharType="separate"/>
      </w:r>
      <w:r>
        <w:rPr>
          <w:rStyle w:val="5"/>
          <w:rFonts w:hint="eastAsia"/>
          <w:highlight w:val="none"/>
          <w:lang w:val="en-US" w:eastAsia="zh-CN"/>
        </w:rPr>
        <w:t>https://jshare.com.cn/highmaps/M9tzGW/1</w:t>
      </w:r>
      <w:r>
        <w:rPr>
          <w:rFonts w:hint="eastAsia"/>
          <w:highlight w:val="none"/>
          <w:lang w:val="en-US" w:eastAsia="zh-CN"/>
        </w:rPr>
        <w:fldChar w:fldCharType="end"/>
      </w:r>
      <w:r>
        <w:rPr>
          <w:rFonts w:hint="eastAsia"/>
          <w:highlight w:val="none"/>
          <w:lang w:val="en-US" w:eastAsia="zh-CN"/>
        </w:rPr>
        <w:t xml:space="preserve"> 不过有的城市没有 城市js：</w:t>
      </w:r>
      <w:r>
        <w:rPr>
          <w:rFonts w:hint="eastAsia"/>
          <w:highlight w:val="none"/>
          <w:lang w:val="en-US" w:eastAsia="zh-CN"/>
        </w:rPr>
        <w:fldChar w:fldCharType="begin"/>
      </w:r>
      <w:r>
        <w:rPr>
          <w:rFonts w:hint="eastAsia"/>
          <w:highlight w:val="none"/>
          <w:lang w:val="en-US" w:eastAsia="zh-CN"/>
        </w:rPr>
        <w:instrText xml:space="preserve"> HYPERLINK "https://data.jianshukeji.com/geochina/cities.js" </w:instrText>
      </w:r>
      <w:r>
        <w:rPr>
          <w:rFonts w:hint="eastAsia"/>
          <w:highlight w:val="none"/>
          <w:lang w:val="en-US" w:eastAsia="zh-CN"/>
        </w:rPr>
        <w:fldChar w:fldCharType="separate"/>
      </w:r>
      <w:r>
        <w:rPr>
          <w:rStyle w:val="5"/>
          <w:rFonts w:hint="eastAsia"/>
          <w:highlight w:val="none"/>
          <w:lang w:val="en-US" w:eastAsia="zh-CN"/>
        </w:rPr>
        <w:t>https://data.jianshukeji.com/geochina/cities.js</w:t>
      </w:r>
      <w:r>
        <w:rPr>
          <w:rFonts w:hint="eastAsia"/>
          <w:highlight w:val="none"/>
          <w:lang w:val="en-US" w:eastAsia="zh-CN"/>
        </w:rPr>
        <w:fldChar w:fldCharType="end"/>
      </w:r>
      <w:r>
        <w:rPr>
          <w:rFonts w:hint="eastAsia"/>
          <w:highlight w:val="none"/>
          <w:lang w:val="en-US" w:eastAsia="zh-CN"/>
        </w:rPr>
        <w:t xml:space="preserve"> </w:t>
      </w:r>
    </w:p>
    <w:p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bookmarkStart w:id="0" w:name="_GoBack"/>
      <w:bookmarkEnd w:id="0"/>
    </w:p>
    <w:p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9197B72E"/>
    <w:multiLevelType w:val="singleLevel"/>
    <w:tmpl w:val="9197B72E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AE9FECEB"/>
    <w:multiLevelType w:val="singleLevel"/>
    <w:tmpl w:val="AE9FECEB"/>
    <w:lvl w:ilvl="0" w:tentative="0">
      <w:start w:val="2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C34F400F"/>
    <w:multiLevelType w:val="singleLevel"/>
    <w:tmpl w:val="C34F400F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3">
    <w:nsid w:val="DC308E58"/>
    <w:multiLevelType w:val="singleLevel"/>
    <w:tmpl w:val="DC308E58"/>
    <w:lvl w:ilvl="0" w:tentative="0">
      <w:start w:val="1"/>
      <w:numFmt w:val="decimal"/>
      <w:suff w:val="space"/>
      <w:lvlText w:val="%1."/>
      <w:lvlJc w:val="left"/>
    </w:lvl>
  </w:abstractNum>
  <w:abstractNum w:abstractNumId="4">
    <w:nsid w:val="0143014C"/>
    <w:multiLevelType w:val="singleLevel"/>
    <w:tmpl w:val="0143014C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5">
    <w:nsid w:val="7AF8E64F"/>
    <w:multiLevelType w:val="singleLevel"/>
    <w:tmpl w:val="7AF8E64F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5"/>
  </w:num>
  <w:num w:numId="2">
    <w:abstractNumId w:val="0"/>
  </w:num>
  <w:num w:numId="3">
    <w:abstractNumId w:val="1"/>
  </w:num>
  <w:num w:numId="4">
    <w:abstractNumId w:val="2"/>
  </w:num>
  <w:num w:numId="5">
    <w:abstractNumId w:val="4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8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7A4459D"/>
    <w:rsid w:val="09BE10DD"/>
    <w:rsid w:val="0C1C5546"/>
    <w:rsid w:val="0EC95ADE"/>
    <w:rsid w:val="0EFC391C"/>
    <w:rsid w:val="124629F0"/>
    <w:rsid w:val="12D21E65"/>
    <w:rsid w:val="15606712"/>
    <w:rsid w:val="20DF71A9"/>
    <w:rsid w:val="275B4265"/>
    <w:rsid w:val="279043C6"/>
    <w:rsid w:val="29100BE3"/>
    <w:rsid w:val="2BEF5EBF"/>
    <w:rsid w:val="2C0A0162"/>
    <w:rsid w:val="314C6034"/>
    <w:rsid w:val="315B3375"/>
    <w:rsid w:val="31807365"/>
    <w:rsid w:val="36765A0E"/>
    <w:rsid w:val="38241E5B"/>
    <w:rsid w:val="405A618F"/>
    <w:rsid w:val="41FD6C3D"/>
    <w:rsid w:val="42657F70"/>
    <w:rsid w:val="44F1645A"/>
    <w:rsid w:val="477E1C41"/>
    <w:rsid w:val="478C165A"/>
    <w:rsid w:val="4944334C"/>
    <w:rsid w:val="4A4A3F6D"/>
    <w:rsid w:val="4D0768F8"/>
    <w:rsid w:val="51BE6F9E"/>
    <w:rsid w:val="51DE371D"/>
    <w:rsid w:val="54BB6EF8"/>
    <w:rsid w:val="58BA19E9"/>
    <w:rsid w:val="5B931BBE"/>
    <w:rsid w:val="5F1B7764"/>
    <w:rsid w:val="6126275E"/>
    <w:rsid w:val="68993E10"/>
    <w:rsid w:val="68A23121"/>
    <w:rsid w:val="6A8E74BB"/>
    <w:rsid w:val="6DA06355"/>
    <w:rsid w:val="6F4704B4"/>
    <w:rsid w:val="6F5E2584"/>
    <w:rsid w:val="75E33283"/>
    <w:rsid w:val="786B143D"/>
    <w:rsid w:val="7A975184"/>
    <w:rsid w:val="7AD932D3"/>
    <w:rsid w:val="7BA05F33"/>
    <w:rsid w:val="7D0E556C"/>
    <w:rsid w:val="7F4354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3"/>
    <w:qFormat/>
    <w:uiPriority w:val="0"/>
    <w:rPr>
      <w:b/>
    </w:rPr>
  </w:style>
  <w:style w:type="character" w:styleId="5">
    <w:name w:val="Hyperlink"/>
    <w:basedOn w:val="3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47</TotalTime>
  <ScaleCrop>false</ScaleCrop>
  <LinksUpToDate>false</LinksUpToDate>
  <CharactersWithSpaces>0</CharactersWithSpaces>
  <Application>WPS Office_11.1.0.9192_F1E327BC-269C-435d-A152-05C5408002CA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2020-12-25T03:34:00Z</dcterms:created>
  <dc:creator>zjy</dc:creator>
  <cp:lastModifiedBy>zjy</cp:lastModifiedBy>
  <dcterms:modified xsi:type="dcterms:W3CDTF">2021-01-23T05:11:20Z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2052-11.1.0.9192</vt:lpwstr>
  </property>
</Properties>
</file>