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Task3-1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我们尝试着预测了一个direction（从 乐从 到 营口）在未来一个月内总的sales volume的变化情况，为此，我们提出了一些假设。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假设一：截至到10月底统计到的所有SVVD都已经开始航行。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假设二：对于11月份新出现的每个SVVD，其每天的sale volume分布情况满足已统计的SVVD的平均sale volume分布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基于统计的假设：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1.在统计的40天中，共有22个SVVD出现，我们假设11月份每日出现新的SVVD的概率等于统计概率22/40.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2.统计到的SVVD的平均十四天总 sale volume 约为49，统计到的SVVD十四天总sale volume从18 到 98 不等，因此我们假设新出现的SVVD总销量满足(18,98)的正态分布。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因此，从十一月初开始，我们每天都有概率出现新的SVVD开售，基于我们的假设，我们预测出了11月份从 乐从 到 营口 的市场sale volume变化情况。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657600" cy="279654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3D43E3"/>
    <w:rsid w:val="1E5F306C"/>
    <w:rsid w:val="403D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2021-01-31T05:02:00Z</dcterms:created>
  <dc:creator>『cute』白羊座</dc:creator>
  <cp:lastModifiedBy>『cute』白羊座</cp:lastModifiedBy>
  <dcterms:modified xsi:type="dcterms:W3CDTF">2021-01-31T05:16:44Z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