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② | Swimlane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업무 흐름도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실시간 코딩 배틀의 사용자 흐름과 MSA 서비스 책임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최정민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ab71e2b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문서 목적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D³의 핵심 사용자 여정은 회원 인증부터 랭크 매칭, 코드 채점, 결과·전적·커뮤니티 게시물 생성까지 이어진다. 이 문서는 각 단계의 책임 서비스와 동기/비동기 경계를 한눈에 설명한다.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핵심 원칙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브라우저는 Gateway를 통해서만 접근하고, Battle은 매치 상태와 결과를, Judge는 실행 증거를, Community는 공개 프로젝션을 각각 소유한다.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전체 업무 흐름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아래 도식은 시연과 발표에서 전체 흐름을 빠르게 설명하기 위한 요약 이미지다. 세부 단계·책임·판정 기준은 바로 아래의 편집 가능한 Swimlane 표에서 수정한다.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orkflow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 w:cs="Apple SD Gothic Neo"/>
          <w:color w:val="5B6573"/>
          <w:sz w:val="18"/>
        </w:rPr>
        <w:t>그림 1. D³ 랭크 배틀 전체 업무 흐름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아래 Swimlane 표는 Word 표로 작성되어 각 서비스명·단계·설명 문구를 직접 수정할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900"/>
        <w:gridCol w:w="2500"/>
        <w:gridCol w:w="43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사용자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웹·Gateway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도메인·이벤트 서비스</w:t>
            </w:r>
          </w:p>
        </w:tc>
      </w:tr>
      <w:tr>
        <w:tc>
          <w:tcPr>
            <w:tcW w:type="dxa" w:w="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로그인·대기열 진입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인증 요청과 보호 API 전달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Identity 세션 발급, Battle 대기열 등록</w:t>
            </w:r>
          </w:p>
        </w:tc>
      </w:tr>
      <w:tr>
        <w:tc>
          <w:tcPr>
            <w:tcW w:type="dxa" w:w="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Ready·코드 작성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매치 상태와 서버 시계 표시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Battle이 매치·연결·공격 상태 관리</w:t>
            </w:r>
          </w:p>
        </w:tc>
      </w:tr>
      <w:tr>
        <w:tc>
          <w:tcPr>
            <w:tcW w:type="dxa" w:w="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Run·Submit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 요청·판정 표시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 실행 증거 저장 → Battle에 참조 전달</w:t>
            </w:r>
          </w:p>
        </w:tc>
      </w:tr>
      <w:tr>
        <w:tc>
          <w:tcPr>
            <w:tcW w:type="dxa" w:w="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결과·전적 조회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결과 화면·Feed로 이동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마감 후 점수 확정 → Kafka → Community 프로젝션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pple SD Gothic Neo" w:hAnsi="Apple SD Gothic Neo" w:eastAsia="Apple SD Gothic Neo" w:cs="Apple SD Gothic Neo"/>
          <w:color w:val="5B6573"/>
          <w:sz w:val="18"/>
        </w:rPr>
        <w:t>표 1. D³ 랭크 배틀 업무 흐름(Swimlane)</w:t>
      </w:r>
    </w:p>
    <w:p>
      <w:pPr>
        <w:pStyle w:val="Heading1"/>
        <w:keepNext/>
      </w:pPr>
      <w:r>
        <w:t>3. 단계별 Swimlane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380"/>
        <w:gridCol w:w="3550"/>
        <w:gridCol w:w="263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사용자·웹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서비스 책임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확인 결과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1. 인증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회원가입 또는 로그인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Identity가 세션을 발급하고 Gateway가 보호된 API를 전달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로그인 후 Feed 접근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2. 매칭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언어 선택 후 Ranked Queue 진입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Battle이 동일 언어·근접 rating을 기준으로 매칭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두 세션이 같은 matchId 수신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3. 대전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Ready 후 코드 작성, Run·Submit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Battle이 서버 시계·연결 상태·공격을 권위 있게 관리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상대 소스는 마스킹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4. 채점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공개 예제 Run, 숨김 테스트 Submit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Judge가 상태·통과 수·실행시간 증거를 저장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로컬은 deterministic fake Judge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5. 종료·점수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결과 화면 확인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Battle이 마감 시각 뒤 증거로 승패·rating·RP를 확정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정확한 점수 구성 저장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6. 프로젝션</w:t>
            </w:r>
          </w:p>
        </w:tc>
        <w:tc>
          <w:tcPr>
            <w:tcW w:type="dxa" w:w="238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Feed·전적 조회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Kafka 이벤트를 Community가 소비하여 결과 게시물·전적 생성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원본 코드·숨김 테스트 미노출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현재 매치 종료 규칙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Submit은 Judge 증거를 기록하며, ACCEPTED된 제출은 해당 플레이어만 잠근다. 양쪽 플레이어가 모두 ACCEPTED되면 Battle은 즉시 RUNNING에서 JUDGING으로 전환해 결과 계산을 시작한다. 한쪽만 ACCEPTED이거나 미정답이면 서버 매치 타이머 만료 후 저장된 증거를 비교하여 FINISHED를 확정한다.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한 명만 정답이면 정답 플레이어가 승리한다.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둘 다 정답이면 풀이 속도(50%), 동적 실행 효율(35%), 제출 절제(15%)를 비교한다.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둘 다 정답이 아니면 hidden test 통과율을 주 점수로 사용한다.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항복, 재접속 제한시간 초과, 플랫폼 장애는 별도 종료 경로이며 플랫폼 장애는 무효 처리한다.</w:t>
      </w:r>
    </w:p>
    <w:p>
      <w:pPr>
        <w:pStyle w:val="Heading1"/>
        <w:keepNext/>
      </w:pPr>
      <w:r>
        <w:t>5. 신뢰·개인정보 경계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사용자 코드는 Judge 경계 밖으로 공개되지 않으며, 상대방에게는 연결·진행 상태만 제한적으로 전달한다.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PostgreSQL은 결과·점수·전적의 권위 저장소이며 Redis는 만료 가능한 매칭·연결·fan-out 상태에만 사용한다.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Community는 Battle 데이터베이스를 조회하지 않고 버전이 있는 Kafka 이벤트를 자체 프로젝션으로 소비한다.</w:t>
      </w:r>
    </w:p>
    <w:p>
      <w:pPr>
        <w:pStyle w:val="Heading1"/>
        <w:keepNext/>
      </w:pPr>
      <w:r>
        <w:t>6. 핵심 MSA 요구사항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핵심 요건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D³ 반영 내용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분리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Identity·Battle·Judge·Community가 각 데이터와 책임을 분리한다.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인프라 경계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Gateway·Discovery·Config를 통해 단일 진입점과 서비스 설정 관리를 제공한다.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비동기·데이터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Kafka 이벤트와 서비스별 PostgreSQL 소유로 교차 DB 조회를 금지한다.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최정민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업무 흐름도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