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⑧ | QA 계획·증거 기준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테스트 계획서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단위·통합·브라우저·부하·카오스 검증 계획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최정민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c738cd8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테스트 목적과 원칙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D³는 인증, 실시간 대전, Judge 경계, 결과 프로젝션이 분리된 MSA 구조이므로 각 서비스 단위의 규칙 검증과 서비스 간 계약 검증을 함께 수행한다. 모든 결과는 PASS, FAIL, SKIP, NOT RUN으로 분리 기록하며, 로컬 fake Judge 증거와 실제 Judge0 증거를 혼동하지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증거 원칙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기능이 화면에 보인다는 사실만으로 완료 처리하지 않는다. 실행 명령, 리비전, 환경, 관찰 결과, 오류·상관관계 식별자를 함께 남긴다.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테스트 레이어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750"/>
        <w:gridCol w:w="3500"/>
        <w:gridCol w:w="171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레이어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주요 검증 대상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현재 증거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상태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도메인 단위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매치 상태·점수·rating·공격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결정론적 시계와 고정 경계 테스트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PARTIAL PASS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어댑터 통합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PostgreSQL·Redis·Kafka·outbox/inbox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컨테이너 기반 migration·중복·재시도 검증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PARTIAL PASS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계약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HTTP·WebSocket·이벤트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버전·권한·개인정보 음성 케이스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PARTIAL PASS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브라우저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랭크 Golden Path·소스 보존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WF-04 credential·공격 오버레이·8/18 리허설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PARTIAL PASS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Judge0 호스트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6개 언어 runtime·격리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지정 호스트 adapter/host smoke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PASS 경계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부하·카오스</w:t>
            </w:r>
          </w:p>
        </w:tc>
        <w:tc>
          <w:tcPr>
            <w:tcW w:type="dxa" w:w="27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fan-out·queue·복구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계획 수립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NOT RUN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핵심 기능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70"/>
        <w:gridCol w:w="3630"/>
        <w:gridCol w:w="2850"/>
        <w:gridCol w:w="1510"/>
      </w:tblGrid>
      <w:tr>
        <w:trPr>
          <w:tblHeader w:val="true"/>
        </w:trPr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시나리오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검증 흐름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판정 기준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현재 상태</w:t>
            </w:r>
          </w:p>
        </w:tc>
      </w:tr>
      <w:tr>
        <w:tc>
          <w:tcPr>
            <w:tcW w:type="dxa" w:w="137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A. Golden Path</w:t>
            </w:r>
          </w:p>
        </w:tc>
        <w:tc>
          <w:tcPr>
            <w:tcW w:type="dxa" w:w="3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두 계정 로그인 → 같은 언어 매칭 → Ready → Run/Submit → 결과·전적·게시물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DB 수동 수정 없이 두 세션이 동일 매치와 결과를 확인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V12 fresh capture PENDING</w:t>
            </w:r>
          </w:p>
        </w:tc>
      </w:tr>
      <w:tr>
        <w:tc>
          <w:tcPr>
            <w:tcW w:type="dxa" w:w="137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B. 재접속·항복</w:t>
            </w:r>
          </w:p>
        </w:tc>
        <w:tc>
          <w:tcPr>
            <w:tcW w:type="dxa" w:w="3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RUNNING 중 연결 종료 후 30초 내/외 복귀, 항복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서버 시계 유지, 복귀 또는 정확히 한 번의 종료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재접속 일부 증거, 항복 UI NOT RUN</w:t>
            </w:r>
          </w:p>
        </w:tc>
      </w:tr>
      <w:tr>
        <w:tc>
          <w:tcPr>
            <w:tcW w:type="dxa" w:w="137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C. 플랫폼 장애</w:t>
            </w:r>
          </w:p>
        </w:tc>
        <w:tc>
          <w:tcPr>
            <w:tcW w:type="dxa" w:w="3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 platform failure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매치 VOIDED, rating·RP 미변경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도메인/계약 PASS, 라이브 NOT RUN</w:t>
            </w:r>
          </w:p>
        </w:tc>
      </w:tr>
      <w:tr>
        <w:tc>
          <w:tcPr>
            <w:tcW w:type="dxa" w:w="137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D. 커뮤니티·개인정보</w:t>
            </w:r>
          </w:p>
        </w:tc>
        <w:tc>
          <w:tcPr>
            <w:tcW w:type="dxa" w:w="363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Markdown fenced code 게시, 결과 record 조회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소스·숨김 테스트가 공개 API에 없음</w:t>
            </w:r>
          </w:p>
        </w:tc>
        <w:tc>
          <w:tcPr>
            <w:tcW w:type="dxa" w:w="151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 경계 PASS, 최종 화면 캡처 PENDING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Judge 및 점수 검증 기준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Judge 상태는 ACCEPTED, WRONG_ANSWER, COMPILATION_ERROR, RUNTIME_ERROR, TIME_LIMIT, MEMORY_LIMIT, PLATFORM_FAILURE로 구분한다.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로컬 deterministic fake Judge는 정해진 입력으로 결과를 재현한다. 실제 임의 코드를 실행한 Judge0 결과로 설명하지 않는다.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한 명만 정답이면 즉시 승패 우선 규칙을 적용한다. 둘 다 정답이면 속도 50%, 동적 실행 효율 35%, 제출 절제 15%를 비교한다.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둘 다 미정답이면 hidden test 통과율을 주 점수로 사용한다. 정확히 같으면 무승부다.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ACCEPTED Submit은 해당 플레이어를 잠그며, 양쪽이 ACCEPTED면 조기 JUDGING·결과 계산이 수행되는지 확인한다. 한쪽만 ACCEPTED이면 서버 타이머 종료를 확인한다.</w:t>
      </w:r>
    </w:p>
    <w:p>
      <w:pPr>
        <w:pStyle w:val="Heading1"/>
        <w:keepNext/>
      </w:pPr>
      <w:r>
        <w:t>5. 시연 전 Preflight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60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순서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점검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통과 기준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1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의존성·구조 검증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pnpm install --frozen-lockfile 및 pnpm verify:scaffold 성공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로컬 기동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pnpm local:start 후 demo-preflight: READY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3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 상태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Web, Gateway, Identity, Battle, Judge, Community, PostgreSQL, Redis, Kafka 확인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4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데모 문제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V12가 demo-sum-v1을 fresh DB에 자동 seed; 수동 INSERT 금지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5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시연 세션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독립 브라우저 2개와 각 계정의 로그인 상태 준비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6. 부하·카오스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3000"/>
        <w:gridCol w:w="19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구분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주입/부하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관찰값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현재 상태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WebSocket fan-out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paired room 단계적 증가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연결 성공률, p95/p99, Redis ops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NOT RUN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 queue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6개 언어 staged submit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대기시간, 실행시간, 실패 분류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NOT RUN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Redis restart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대기열·presence 중 Redis 재시작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PostgreSQL 결과 보존·재수렴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NOT RUN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Kafka replay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이벤트 pause/duplicate 뒤 재개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inbox idempotency·projection 단일성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NOT RUN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 outage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platform failure/연결 종료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VOIDED·rating/RP 변화 없음</w:t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NOT RUN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7. 최종 기록 양식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리비전 SHA, 실행 시각·시간대, 운영자, local/deployed 환경, 선택 Judge adapter를 기록한다.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각 항목마다 PASS/FAIL/SKIP/NOT RUN을 별도 집계하고, 실패 시 요청 또는 correlation ID와 민감정보가 제거된 로그를 보관한다.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최종 영상에는 preflight READY, 실제 서비스 화면, 결과·전적·자동 게시물을 순서대로 담고, fake Judge 또는 fallback 여부를 화면과 구두로 명확히 표시한다.</w:t>
      </w:r>
    </w:p>
    <w:p>
      <w:pPr>
        <w:pStyle w:val="Heading1"/>
        <w:keepNext/>
      </w:pPr>
      <w:r>
        <w:t>8. 공통 요구사항 검증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800"/>
        <w:gridCol w:w="32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구분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검증 대상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기록 방식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MUST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 분리·Gateway·Discovery·Config·Kafka·서비스별 DB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계약·통합 테스트 결과와 증거 링크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SHOULD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모니터링·Circuit Breaker·중앙 로그 등 선택 항목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선택 여부와 PASS 또는 NOT RUN을 명시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최정민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테스트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