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is a bilingual (English and Chinese) interpretation of the paper "The Nucleus of a Multiprogramming System" by Per Brinch Hansen.</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Introduction / 简介</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English:</w:t>
      </w:r>
      <w:r w:rsidDel="00000000" w:rsidR="00000000" w:rsidRPr="00000000">
        <w:rPr>
          <w:rFonts w:ascii="Arial" w:cs="Arial" w:eastAsia="Arial" w:hAnsi="Arial"/>
          <w:color w:val="1f1f1f"/>
          <w:rtl w:val="0"/>
        </w:rPr>
        <w:t xml:space="preserve"> This paper describes the philosophy and structure of a multiprogramming system developed for the RC 4000 computer. It focuses on building a flexible foundation rather than a rigid, specialized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中文：</w:t>
      </w:r>
      <w:r w:rsidDel="00000000" w:rsidR="00000000" w:rsidRPr="00000000">
        <w:rPr>
          <w:rFonts w:ascii="Arial Unicode MS" w:cs="Arial Unicode MS" w:eastAsia="Arial Unicode MS" w:hAnsi="Arial Unicode MS"/>
          <w:color w:val="1f1f1f"/>
          <w:rtl w:val="0"/>
        </w:rPr>
        <w:t xml:space="preserve"> 本文描述了为 RC 4000 计算机开发的多道程序系统的设计理念和结构 。它的核心重点在于构建一个灵活的基础架构，而不是一个僵化、专用的系统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2. Core Philosophy / 核心理念</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English:</w:t>
      </w:r>
      <w:r w:rsidDel="00000000" w:rsidR="00000000" w:rsidRPr="00000000">
        <w:rPr>
          <w:rFonts w:ascii="Arial" w:cs="Arial" w:eastAsia="Arial" w:hAnsi="Arial"/>
          <w:color w:val="1f1f1f"/>
          <w:rtl w:val="0"/>
        </w:rPr>
        <w:t xml:space="preserve"> The author argues that most existing operating systems are too rigid, making rigid assumptions about a specific mode of operation like batch processing or real-time scheduling. To solve this, the multiprogramming system should supply a "system nucleus" that can be extended with new operating systems in an orderly manner.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中文：</w:t>
      </w:r>
      <w:r w:rsidDel="00000000" w:rsidR="00000000" w:rsidRPr="00000000">
        <w:rPr>
          <w:rFonts w:ascii="Arial Unicode MS" w:cs="Arial Unicode MS" w:eastAsia="Arial Unicode MS" w:hAnsi="Arial Unicode MS"/>
          <w:color w:val="1f1f1f"/>
          <w:rtl w:val="0"/>
        </w:rPr>
        <w:t xml:space="preserve"> 作者认为，当时大多数操作系统过于僵化，它们在基本设计中对特定操作模式（如批处理、实时调度等）做出了死板的假设 。为了解决这个问题，多道程序系统应该提供一个“系统内核”（System Nucleus），该内核可以通过新的操作系统进行有序的扩展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3. The System Nucleus / 系统内核</w:t>
      </w:r>
    </w:p>
    <w:p w:rsidR="00000000" w:rsidDel="00000000" w:rsidP="00000000" w:rsidRDefault="00000000" w:rsidRPr="00000000" w14:paraId="0000000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English:</w:t>
      </w:r>
      <w:r w:rsidDel="00000000" w:rsidR="00000000" w:rsidRPr="00000000">
        <w:rPr>
          <w:rFonts w:ascii="Arial" w:cs="Arial" w:eastAsia="Arial" w:hAnsi="Arial"/>
          <w:color w:val="1f1f1f"/>
          <w:rtl w:val="0"/>
        </w:rPr>
        <w:t xml:space="preserve"> The system nucleus simulates an environment where both program execution and input/output are handled uniformly as parallel, cooperating processes. Its main purpose is to implement the simulation of processes, communication among them, and the rules for their dynamic creation, control, and removal.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中文：</w:t>
      </w:r>
      <w:r w:rsidDel="00000000" w:rsidR="00000000" w:rsidRPr="00000000">
        <w:rPr>
          <w:rFonts w:ascii="Arial Unicode MS" w:cs="Arial Unicode MS" w:eastAsia="Arial Unicode MS" w:hAnsi="Arial Unicode MS"/>
          <w:color w:val="1f1f1f"/>
          <w:rtl w:val="0"/>
        </w:rPr>
        <w:t xml:space="preserve"> 系统内核模拟了一个环境，在这个环境中，程序的执行和输入/输出被统一处理为平行的、协作的进程 。它的主要目的是实现进程的模拟、进程间的通信，以及进程动态创建、控制和删除的规则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4. Process Concepts / 进程概念</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English:</w:t>
      </w:r>
      <w:r w:rsidDel="00000000" w:rsidR="00000000" w:rsidRPr="00000000">
        <w:rPr>
          <w:rFonts w:ascii="Arial" w:cs="Arial" w:eastAsia="Arial" w:hAnsi="Arial"/>
          <w:color w:val="1f1f1f"/>
          <w:rtl w:val="0"/>
        </w:rPr>
        <w:t xml:space="preserve"> The system distinguishes between two types of processes:</w:t>
      </w:r>
    </w:p>
    <w:p w:rsidR="00000000" w:rsidDel="00000000" w:rsidP="00000000" w:rsidRDefault="00000000" w:rsidRPr="00000000" w14:paraId="0000000D">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Internal Processes:</w:t>
      </w:r>
      <w:r w:rsidDel="00000000" w:rsidR="00000000" w:rsidRPr="00000000">
        <w:rPr>
          <w:rFonts w:ascii="Arial" w:cs="Arial" w:eastAsia="Arial" w:hAnsi="Arial"/>
          <w:color w:val="1f1f1f"/>
          <w:rtl w:val="0"/>
        </w:rPr>
        <w:t xml:space="preserve"> The execution of one or more interruptable programs in a given storage area.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External Processes:</w:t>
      </w:r>
      <w:r w:rsidDel="00000000" w:rsidR="00000000" w:rsidRPr="00000000">
        <w:rPr>
          <w:rFonts w:ascii="Arial" w:cs="Arial" w:eastAsia="Arial" w:hAnsi="Arial"/>
          <w:color w:val="1f1f1f"/>
          <w:rtl w:val="0"/>
        </w:rPr>
        <w:t xml:space="preserve"> The input/output of a given document or peripheral device.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中文：</w:t>
      </w:r>
      <w:r w:rsidDel="00000000" w:rsidR="00000000" w:rsidRPr="00000000">
        <w:rPr>
          <w:rFonts w:ascii="Arial Unicode MS" w:cs="Arial Unicode MS" w:eastAsia="Arial Unicode MS" w:hAnsi="Arial Unicode MS"/>
          <w:color w:val="1f1f1f"/>
          <w:rtl w:val="0"/>
        </w:rPr>
        <w:t xml:space="preserve"> 系统区分了两种类型的进程：</w:t>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Unicode MS" w:cs="Arial Unicode MS" w:eastAsia="Arial Unicode MS" w:hAnsi="Arial Unicode MS"/>
          <w:b w:val="1"/>
          <w:bCs w:val="1"/>
          <w:color w:val="1f1f1f"/>
          <w:rtl w:val="0"/>
        </w:rPr>
        <w:t xml:space="preserve">内部进程：</w:t>
      </w:r>
      <w:r w:rsidDel="00000000" w:rsidR="00000000" w:rsidRPr="00000000">
        <w:rPr>
          <w:rFonts w:ascii="Arial Unicode MS" w:cs="Arial Unicode MS" w:eastAsia="Arial Unicode MS" w:hAnsi="Arial Unicode MS"/>
          <w:color w:val="1f1f1f"/>
          <w:rtl w:val="0"/>
        </w:rPr>
        <w:t xml:space="preserve"> 在给定存储区域内执行的一个或多个可中断的程序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Unicode MS" w:cs="Arial Unicode MS" w:eastAsia="Arial Unicode MS" w:hAnsi="Arial Unicode MS"/>
          <w:b w:val="1"/>
          <w:bCs w:val="1"/>
          <w:color w:val="1f1f1f"/>
          <w:rtl w:val="0"/>
        </w:rPr>
        <w:t xml:space="preserve">外部进程：</w:t>
      </w:r>
      <w:r w:rsidDel="00000000" w:rsidR="00000000" w:rsidRPr="00000000">
        <w:rPr>
          <w:rFonts w:ascii="Arial Unicode MS" w:cs="Arial Unicode MS" w:eastAsia="Arial Unicode MS" w:hAnsi="Arial Unicode MS"/>
          <w:color w:val="1f1f1f"/>
          <w:rtl w:val="0"/>
        </w:rPr>
        <w:t xml:space="preserve"> 给定文档或外围设备的输入/输出操作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5. Process Communication / 进程通信</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English:</w:t>
      </w:r>
      <w:r w:rsidDel="00000000" w:rsidR="00000000" w:rsidRPr="00000000">
        <w:rPr>
          <w:rFonts w:ascii="Arial" w:cs="Arial" w:eastAsia="Arial" w:hAnsi="Arial"/>
          <w:color w:val="1f1f1f"/>
          <w:rtl w:val="0"/>
        </w:rPr>
        <w:t xml:space="preserve"> Concluding that simple semaphores were insufficient for safety and efficiency in a dynamic environment, the designers introduced "message buffering" within the system nucleus as the basic means of communication. Communication uses four main primitives: </w:t>
      </w:r>
      <w:r w:rsidDel="00000000" w:rsidR="00000000" w:rsidRPr="00000000">
        <w:rPr>
          <w:rFonts w:ascii="Arial" w:cs="Arial" w:eastAsia="Arial" w:hAnsi="Arial"/>
          <w:color w:val="444746"/>
          <w:rtl w:val="0"/>
        </w:rPr>
        <w:t xml:space="preserve">send message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rtl w:val="0"/>
        </w:rPr>
        <w:t xml:space="preserve">wait message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rtl w:val="0"/>
        </w:rPr>
        <w:t xml:space="preserve">send answer</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444746"/>
          <w:rtl w:val="0"/>
        </w:rPr>
        <w:t xml:space="preserve">wait answer</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中文：</w:t>
      </w:r>
      <w:r w:rsidDel="00000000" w:rsidR="00000000" w:rsidRPr="00000000">
        <w:rPr>
          <w:rFonts w:ascii="Arial Unicode MS" w:cs="Arial Unicode MS" w:eastAsia="Arial Unicode MS" w:hAnsi="Arial Unicode MS"/>
          <w:color w:val="1f1f1f"/>
          <w:rtl w:val="0"/>
        </w:rPr>
        <w:t xml:space="preserve"> 设计者认为在动态环境中，仅靠简单的信号量（Semaphores）无法满足安全性和效率的要求，因此他们在系统内核中引入了“消息缓冲”（Message Buffering）作为基本的通信手段 。进程通信使用了四个主要的底层原语：发送消息、等待消息、发送答复和等待答复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6. Process Hierarchy / 进程层级结构</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English:</w:t>
      </w:r>
      <w:r w:rsidDel="00000000" w:rsidR="00000000" w:rsidRPr="00000000">
        <w:rPr>
          <w:rFonts w:ascii="Arial" w:cs="Arial" w:eastAsia="Arial" w:hAnsi="Arial"/>
          <w:color w:val="1f1f1f"/>
          <w:rtl w:val="0"/>
        </w:rPr>
        <w:t xml:space="preserve"> Internal processes are arranged in a hierarchical family tree where parent processes have complete control over child processes.  Each parent process can dictate the scheduling and resource allocation of its children.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中文：</w:t>
      </w:r>
      <w:r w:rsidDel="00000000" w:rsidR="00000000" w:rsidRPr="00000000">
        <w:rPr>
          <w:rFonts w:ascii="Arial Unicode MS" w:cs="Arial Unicode MS" w:eastAsia="Arial Unicode MS" w:hAnsi="Arial Unicode MS"/>
          <w:color w:val="1f1f1f"/>
          <w:rtl w:val="0"/>
        </w:rPr>
        <w:t xml:space="preserve"> 内部进程被组织成一个层级式的家族树，其中父进程对子进程拥有完全的控制权 。每个父进程都可以决定其子进程的调度和资源分配策略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7. Conclusion / 结论</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English:</w:t>
      </w:r>
      <w:r w:rsidDel="00000000" w:rsidR="00000000" w:rsidRPr="00000000">
        <w:rPr>
          <w:rFonts w:ascii="Arial" w:cs="Arial" w:eastAsia="Arial" w:hAnsi="Arial"/>
          <w:color w:val="1f1f1f"/>
          <w:rtl w:val="0"/>
        </w:rPr>
        <w:t xml:space="preserve"> Because all privileged functions are in the nucleus and strategies are implemented at higher levels, new operating systems can be implemented as standard programs without modifying the system nucleus. Furthermore, several different operating systems can be active simultaneously.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中文：</w:t>
      </w:r>
      <w:r w:rsidDel="00000000" w:rsidR="00000000" w:rsidRPr="00000000">
        <w:rPr>
          <w:rFonts w:ascii="Arial Unicode MS" w:cs="Arial Unicode MS" w:eastAsia="Arial Unicode MS" w:hAnsi="Arial Unicode MS"/>
          <w:color w:val="1f1f1f"/>
          <w:rtl w:val="0"/>
        </w:rPr>
        <w:t xml:space="preserve"> 由于所有特权功能都在内核中，而策略在更高的层级实现，因此可以将新的操作系统作为标准程序来实现，而无需修改系统内核 。此外，甚至允许多个不同的操作系统同时处于活动状态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detailed bilingual analysis and summary of the paper.</w:t>
      </w:r>
    </w:p>
    <w:p w:rsidR="00000000" w:rsidDel="00000000" w:rsidP="00000000" w:rsidRDefault="00000000" w:rsidRPr="00000000" w14:paraId="0000001C">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Summary of the Paper / 论文摘要</w:t>
      </w:r>
    </w:p>
    <w:p w:rsidR="00000000" w:rsidDel="00000000" w:rsidP="00000000" w:rsidRDefault="00000000" w:rsidRPr="00000000" w14:paraId="0000001D">
      <w:pP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paper details the design philosophy of the RC 4000 multiprogramming system, which aims to solve the problem of rigid, single-purpose operating systems by introducing a "system nucleus". Rather than building scheduling and resource allocation strategies directly into the core system, the nucleus provides a minimal, fundamental set of primitives. This allows developers to dynamically create and extend a hierarchy of diverse operating systems on top of the nucleus to suit different operational needs, such as batch processing or real-time scheduling, without modifying the core software.</w:t>
      </w:r>
    </w:p>
    <w:p w:rsidR="00000000" w:rsidDel="00000000" w:rsidP="00000000" w:rsidRDefault="00000000" w:rsidRPr="00000000" w14:paraId="0000001F">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nucleus uniformly simulates program execution (internal processes) and input/output devices (external processes) as parallel, cooperating processes. To ensure safe and efficient communication in this dynamic environment, the system utilizes "message buffering" instead of simple semaphores, allowing processes to send and wait for messages and answers. Process control is strictly managed through a family tree hierarchy, where parent processes have complete authority over the creation, resource allocation, and removal of their child processes.</w:t>
      </w:r>
    </w:p>
    <w:p w:rsidR="00000000" w:rsidDel="00000000" w:rsidP="00000000" w:rsidRDefault="00000000" w:rsidRPr="00000000" w14:paraId="00000021">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本文详细介绍了 RC 4000 多道程序系统的设计理念，旨在通过引入“系统内核”（System Nucleus）来解决僵化、单一用途的操作系统带来的问题 。该内核没有将调度和资源分配策略直接构建到核心系统中，而是提供了一组最基础的底层原语 。这使得开发者可以在内核之上动态创建和扩展各种操作系统的层级结构，以适应不同的操作需求（如批处理或实时调度），而无需修改核心软件 。</w:t>
      </w:r>
    </w:p>
    <w:p w:rsidR="00000000" w:rsidDel="00000000" w:rsidP="00000000" w:rsidRDefault="00000000" w:rsidRPr="00000000" w14:paraId="00000023">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内核将程序的执行（内部进程）和输入/输出设备（外部进程）统一模拟为平行的、协作的进程 。为了确保在这个动态环境中的安全高效通信，系统采用了“消息缓冲”（Message Buffering）而非简单的信号量，允许进程发送和等待消息与答复 。进程控制通过严格的家族树层级结构进行管理，父进程对子进程的创建、资源分配和删除拥有完全的控制权 。</w:t>
      </w:r>
    </w:p>
    <w:p w:rsidR="00000000" w:rsidDel="00000000" w:rsidP="00000000" w:rsidRDefault="00000000" w:rsidRPr="00000000" w14:paraId="00000025">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Scientific &amp; Engineering Contributions / 科学与工程贡献</w:t>
      </w:r>
    </w:p>
    <w:p w:rsidR="00000000" w:rsidDel="00000000" w:rsidP="00000000" w:rsidRDefault="00000000" w:rsidRPr="00000000" w14:paraId="00000027">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28">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"System Nucleus" (Precursor to the Microkernel):</w:t>
      </w:r>
      <w:r w:rsidDel="00000000" w:rsidR="00000000" w:rsidRPr="00000000">
        <w:rPr>
          <w:rFonts w:ascii="Google Sans" w:cs="Google Sans" w:eastAsia="Google Sans" w:hAnsi="Google Sans"/>
          <w:color w:val="1f1f1f"/>
          <w:rtl w:val="0"/>
        </w:rPr>
        <w:t xml:space="preserve"> The paper successfully separated core mechanisms (like process simulation and communication) from high-level policies (like program scheduling and resource allocation). This modular approach allowed new operating systems to be implemented as standard programs.</w:t>
      </w:r>
      <w:r w:rsidDel="00000000" w:rsidR="00000000" w:rsidRPr="00000000">
        <w:rPr>
          <w:rtl w:val="0"/>
        </w:rPr>
        <w:br w:type="textWrapping"/>
      </w:r>
    </w:p>
    <w:p w:rsidR="00000000" w:rsidDel="00000000" w:rsidP="00000000" w:rsidRDefault="00000000" w:rsidRPr="00000000" w14:paraId="00000029">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Uniform Process Model:</w:t>
      </w:r>
      <w:r w:rsidDel="00000000" w:rsidR="00000000" w:rsidRPr="00000000">
        <w:rPr>
          <w:rFonts w:ascii="Google Sans" w:cs="Google Sans" w:eastAsia="Google Sans" w:hAnsi="Google Sans"/>
          <w:color w:val="1f1f1f"/>
          <w:rtl w:val="0"/>
        </w:rPr>
        <w:t xml:space="preserve"> By treating both internal programs and external I/O operations (like a typewriter console or a magnetic tape) uniformly as independent processes, the system greatly simplified resource and hardware interactions.</w:t>
      </w:r>
      <w:r w:rsidDel="00000000" w:rsidR="00000000" w:rsidRPr="00000000">
        <w:rPr>
          <w:rtl w:val="0"/>
        </w:rPr>
        <w:br w:type="textWrapping"/>
      </w:r>
    </w:p>
    <w:p w:rsidR="00000000" w:rsidDel="00000000" w:rsidP="00000000" w:rsidRDefault="00000000" w:rsidRPr="00000000" w14:paraId="0000002A">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Message Buffering for IPC:</w:t>
      </w:r>
      <w:r w:rsidDel="00000000" w:rsidR="00000000" w:rsidRPr="00000000">
        <w:rPr>
          <w:rFonts w:ascii="Google Sans" w:cs="Google Sans" w:eastAsia="Google Sans" w:hAnsi="Google Sans"/>
          <w:color w:val="1f1f1f"/>
          <w:rtl w:val="0"/>
        </w:rPr>
        <w:t xml:space="preserve"> Recognizing that basic semaphores were insufficient for safety against malicious or buggy programs, the introduction of a message buffering pool provided a robust mechanism for Inter-Process Communication (IPC).</w:t>
      </w:r>
      <w:r w:rsidDel="00000000" w:rsidR="00000000" w:rsidRPr="00000000">
        <w:rPr>
          <w:rtl w:val="0"/>
        </w:rPr>
        <w:br w:type="textWrapping"/>
      </w:r>
    </w:p>
    <w:p w:rsidR="00000000" w:rsidDel="00000000" w:rsidP="00000000" w:rsidRDefault="00000000" w:rsidRPr="00000000" w14:paraId="0000002B">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Process Hierarchy Concept:</w:t>
      </w:r>
      <w:r w:rsidDel="00000000" w:rsidR="00000000" w:rsidRPr="00000000">
        <w:rPr>
          <w:rFonts w:ascii="Google Sans" w:cs="Google Sans" w:eastAsia="Google Sans" w:hAnsi="Google Sans"/>
          <w:color w:val="1f1f1f"/>
          <w:rtl w:val="0"/>
        </w:rPr>
        <w:t xml:space="preserve"> Establishing a strict family tree where processes can only allocate a subset of their own resources to their children ensured orderly growth and safe resource management.</w:t>
      </w:r>
      <w:r w:rsidDel="00000000" w:rsidR="00000000" w:rsidRPr="00000000">
        <w:rPr>
          <w:rtl w:val="0"/>
        </w:rPr>
        <w:br w:type="textWrapping"/>
      </w:r>
    </w:p>
    <w:p w:rsidR="00000000" w:rsidDel="00000000" w:rsidP="00000000" w:rsidRDefault="00000000" w:rsidRPr="00000000" w14:paraId="0000002C">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2D">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“系统内核”（微内核的前身）：</w:t>
      </w:r>
      <w:r w:rsidDel="00000000" w:rsidR="00000000" w:rsidRPr="00000000">
        <w:rPr>
          <w:rFonts w:ascii="Google Sans" w:cs="Google Sans" w:eastAsia="Google Sans" w:hAnsi="Google Sans"/>
          <w:color w:val="1f1f1f"/>
          <w:rtl w:val="0"/>
        </w:rPr>
        <w:t xml:space="preserve"> 论文成功地将核心机制（如进程模拟和通信）与高级策略（如程序调度和资源分配）分离开来 。这种模块化方法使得新的操作系统可以作为标准程序来实现 。</w:t>
      </w:r>
      <w:r w:rsidDel="00000000" w:rsidR="00000000" w:rsidRPr="00000000">
        <w:rPr>
          <w:rtl w:val="0"/>
        </w:rPr>
        <w:br w:type="textWrapping"/>
      </w:r>
    </w:p>
    <w:p w:rsidR="00000000" w:rsidDel="00000000" w:rsidP="00000000" w:rsidRDefault="00000000" w:rsidRPr="00000000" w14:paraId="0000002E">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统一的进程模型：</w:t>
      </w:r>
      <w:r w:rsidDel="00000000" w:rsidR="00000000" w:rsidRPr="00000000">
        <w:rPr>
          <w:rFonts w:ascii="Google Sans" w:cs="Google Sans" w:eastAsia="Google Sans" w:hAnsi="Google Sans"/>
          <w:color w:val="1f1f1f"/>
          <w:rtl w:val="0"/>
        </w:rPr>
        <w:t xml:space="preserve"> 通过将内部程序和外部 I/O 操作（如打字机控制台或磁带）统一视为独立的进程，系统大大简化了资源和硬件的交互 。</w:t>
      </w:r>
      <w:r w:rsidDel="00000000" w:rsidR="00000000" w:rsidRPr="00000000">
        <w:rPr>
          <w:rtl w:val="0"/>
        </w:rPr>
        <w:br w:type="textWrapping"/>
      </w:r>
    </w:p>
    <w:p w:rsidR="00000000" w:rsidDel="00000000" w:rsidP="00000000" w:rsidRDefault="00000000" w:rsidRPr="00000000" w14:paraId="0000002F">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用于进程间通信（IPC）的消息缓冲：</w:t>
      </w:r>
      <w:r w:rsidDel="00000000" w:rsidR="00000000" w:rsidRPr="00000000">
        <w:rPr>
          <w:rFonts w:ascii="Google Sans" w:cs="Google Sans" w:eastAsia="Google Sans" w:hAnsi="Google Sans"/>
          <w:color w:val="1f1f1f"/>
          <w:rtl w:val="0"/>
        </w:rPr>
        <w:t xml:space="preserve"> 作者认识到基本的信号量不足以防御恶意或有缺陷程序的安全威胁，因此引入了消息缓冲池，为进程间通信提供了一种健壮的机制 。</w:t>
      </w:r>
      <w:r w:rsidDel="00000000" w:rsidR="00000000" w:rsidRPr="00000000">
        <w:rPr>
          <w:rtl w:val="0"/>
        </w:rPr>
        <w:br w:type="textWrapping"/>
      </w:r>
    </w:p>
    <w:p w:rsidR="00000000" w:rsidDel="00000000" w:rsidP="00000000" w:rsidRDefault="00000000" w:rsidRPr="00000000" w14:paraId="00000030">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进程层级概念：</w:t>
      </w:r>
      <w:r w:rsidDel="00000000" w:rsidR="00000000" w:rsidRPr="00000000">
        <w:rPr>
          <w:rFonts w:ascii="Google Sans" w:cs="Google Sans" w:eastAsia="Google Sans" w:hAnsi="Google Sans"/>
          <w:color w:val="1f1f1f"/>
          <w:rtl w:val="0"/>
        </w:rPr>
        <w:t xml:space="preserve"> 建立了一个严格的家族树，规定进程只能将其自身资源的一个子集分配给其子进程，这确保了系统的有序扩展和安全的资源管理 。</w:t>
      </w:r>
      <w:r w:rsidDel="00000000" w:rsidR="00000000" w:rsidRPr="00000000">
        <w:rPr>
          <w:rtl w:val="0"/>
        </w:rPr>
        <w:br w:type="textWrapping"/>
      </w:r>
    </w:p>
    <w:p w:rsidR="00000000" w:rsidDel="00000000" w:rsidP="00000000" w:rsidRDefault="00000000" w:rsidRPr="00000000" w14:paraId="00000031">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Limitations and Wrong/Limited Solutions / 局限性与不足之处</w:t>
      </w:r>
    </w:p>
    <w:p w:rsidR="00000000" w:rsidDel="00000000" w:rsidP="00000000" w:rsidRDefault="00000000" w:rsidRPr="00000000" w14:paraId="00000032">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33">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Resource Bottlenecks in Message Buffering:</w:t>
      </w:r>
      <w:r w:rsidDel="00000000" w:rsidR="00000000" w:rsidRPr="00000000">
        <w:rPr>
          <w:rFonts w:ascii="Google Sans" w:cs="Google Sans" w:eastAsia="Google Sans" w:hAnsi="Google Sans"/>
          <w:color w:val="1f1f1f"/>
          <w:rtl w:val="0"/>
        </w:rPr>
        <w:t xml:space="preserve"> The paper acknowledges a critical flaw: message buffering introduces a new resource problem because the common pool contains a finite number of buffers. If a process sends too many messages to non-responding processes, it could block further communication within the system.</w:t>
      </w:r>
      <w:r w:rsidDel="00000000" w:rsidR="00000000" w:rsidRPr="00000000">
        <w:rPr>
          <w:rtl w:val="0"/>
        </w:rPr>
        <w:br w:type="textWrapping"/>
      </w:r>
    </w:p>
    <w:p w:rsidR="00000000" w:rsidDel="00000000" w:rsidP="00000000" w:rsidRDefault="00000000" w:rsidRPr="00000000" w14:paraId="00000034">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High Hardware Overhead:</w:t>
      </w:r>
      <w:r w:rsidDel="00000000" w:rsidR="00000000" w:rsidRPr="00000000">
        <w:rPr>
          <w:rFonts w:ascii="Google Sans" w:cs="Google Sans" w:eastAsia="Google Sans" w:hAnsi="Google Sans"/>
          <w:color w:val="1f1f1f"/>
          <w:rtl w:val="0"/>
        </w:rPr>
        <w:t xml:space="preserve"> The primitives for creating, starting, and removing processes suffered from intolerably long execution times (e.g., 26 ms to start a process, 30 ms to remove one). The author attributes this to the specific storage protection hardware of the RC 4000, but it highlighted a persistent historical issue with highly modular kernel designs: context switching and boundary crossing are expensive.</w:t>
      </w:r>
      <w:r w:rsidDel="00000000" w:rsidR="00000000" w:rsidRPr="00000000">
        <w:rPr>
          <w:rtl w:val="0"/>
        </w:rPr>
        <w:br w:type="textWrapping"/>
      </w:r>
    </w:p>
    <w:p w:rsidR="00000000" w:rsidDel="00000000" w:rsidP="00000000" w:rsidRDefault="00000000" w:rsidRPr="00000000" w14:paraId="00000035">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Forced Limits on Conversations:</w:t>
      </w:r>
      <w:r w:rsidDel="00000000" w:rsidR="00000000" w:rsidRPr="00000000">
        <w:rPr>
          <w:rFonts w:ascii="Google Sans" w:cs="Google Sans" w:eastAsia="Google Sans" w:hAnsi="Google Sans"/>
          <w:color w:val="1f1f1f"/>
          <w:rtl w:val="0"/>
        </w:rPr>
        <w:t xml:space="preserve"> To mitigate the buffer exhaustion issue, the system had to arbitrarily limit the number of messages a process could send simultaneously, placing the entire risk of a conversation on the sending process.</w:t>
      </w:r>
      <w:r w:rsidDel="00000000" w:rsidR="00000000" w:rsidRPr="00000000">
        <w:rPr>
          <w:rtl w:val="0"/>
        </w:rPr>
        <w:br w:type="textWrapping"/>
      </w:r>
    </w:p>
    <w:p w:rsidR="00000000" w:rsidDel="00000000" w:rsidP="00000000" w:rsidRDefault="00000000" w:rsidRPr="00000000" w14:paraId="00000036">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37">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消息缓冲中的资源瓶颈：</w:t>
      </w:r>
      <w:r w:rsidDel="00000000" w:rsidR="00000000" w:rsidRPr="00000000">
        <w:rPr>
          <w:rFonts w:ascii="Google Sans" w:cs="Google Sans" w:eastAsia="Google Sans" w:hAnsi="Google Sans"/>
          <w:color w:val="1f1f1f"/>
          <w:rtl w:val="0"/>
        </w:rPr>
        <w:t xml:space="preserve"> 论文承认了一个关键缺陷：消息缓冲引入了新的资源问题，因为公共池包含的缓冲区数量是有限的 。如果一个进程向不响应的进程发送过多消息，可能会阻塞系统内的进一步通信 。</w:t>
      </w:r>
      <w:r w:rsidDel="00000000" w:rsidR="00000000" w:rsidRPr="00000000">
        <w:rPr>
          <w:rtl w:val="0"/>
        </w:rPr>
        <w:br w:type="textWrapping"/>
      </w:r>
    </w:p>
    <w:p w:rsidR="00000000" w:rsidDel="00000000" w:rsidP="00000000" w:rsidRDefault="00000000" w:rsidRPr="00000000" w14:paraId="00000038">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高昂的硬件开销：</w:t>
      </w:r>
      <w:r w:rsidDel="00000000" w:rsidR="00000000" w:rsidRPr="00000000">
        <w:rPr>
          <w:rFonts w:ascii="Google Sans" w:cs="Google Sans" w:eastAsia="Google Sans" w:hAnsi="Google Sans"/>
          <w:color w:val="1f1f1f"/>
          <w:rtl w:val="0"/>
        </w:rPr>
        <w:t xml:space="preserve"> 创建、启动和删除进程的原语执行时间过长（例如，启动一个进程需 26 毫秒，删除需 30 毫秒） 。作者将其归因于 RC 4000 特殊的存储保护硬件，但这凸显了高度模块化内核设计中一个持续存在的历史问题：上下文切换和边界跨越的代价极其昂贵 。</w:t>
      </w:r>
      <w:r w:rsidDel="00000000" w:rsidR="00000000" w:rsidRPr="00000000">
        <w:rPr>
          <w:rtl w:val="0"/>
        </w:rPr>
        <w:br w:type="textWrapping"/>
      </w:r>
    </w:p>
    <w:p w:rsidR="00000000" w:rsidDel="00000000" w:rsidP="00000000" w:rsidRDefault="00000000" w:rsidRPr="00000000" w14:paraId="00000039">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对通信的强制限制：</w:t>
      </w:r>
      <w:r w:rsidDel="00000000" w:rsidR="00000000" w:rsidRPr="00000000">
        <w:rPr>
          <w:rFonts w:ascii="Google Sans" w:cs="Google Sans" w:eastAsia="Google Sans" w:hAnsi="Google Sans"/>
          <w:color w:val="1f1f1f"/>
          <w:rtl w:val="0"/>
        </w:rPr>
        <w:t xml:space="preserve"> 为了缓解缓冲区耗尽的问题，系统不得不人为限制一个进程可以同时发送的消息数量，将对话的全部风险强加给了发送进程 。</w:t>
      </w:r>
      <w:r w:rsidDel="00000000" w:rsidR="00000000" w:rsidRPr="00000000">
        <w:rPr>
          <w:rtl w:val="0"/>
        </w:rPr>
        <w:br w:type="textWrapping"/>
      </w:r>
    </w:p>
    <w:p w:rsidR="00000000" w:rsidDel="00000000" w:rsidP="00000000" w:rsidRDefault="00000000" w:rsidRPr="00000000" w14:paraId="0000003A">
      <w:pPr>
        <w:pStyle w:val="Heading3"/>
        <w:spacing w:after="120" w:before="120" w:line="275.9999942779541" w:lineRule="auto"/>
        <w:rPr>
          <w:rFonts w:ascii="Google Sans" w:cs="Google Sans" w:eastAsia="Google Sans" w:hAnsi="Google Sans"/>
          <w:color w:val="1f1f1f"/>
        </w:rPr>
      </w:pPr>
      <w:bookmarkStart w:colFirst="0" w:colLast="0" w:name="_jynyoxgr8zdh"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Additional Comments &amp; Thoughts / 补充评论与思考</w:t>
      </w:r>
    </w:p>
    <w:p w:rsidR="00000000" w:rsidDel="00000000" w:rsidP="00000000" w:rsidRDefault="00000000" w:rsidRPr="00000000" w14:paraId="0000003B">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As an AI, I don't experience personal feelings, but from an architectural and analytical perspective, this paper is a fascinating time capsule. What stands out most is how heavily modern distributed computing relies on the exact communication paradigms established here. The conceptual shift to </w:t>
      </w:r>
      <w:r w:rsidDel="00000000" w:rsidR="00000000" w:rsidRPr="00000000">
        <w:rPr>
          <w:rFonts w:ascii="Google Sans" w:cs="Google Sans" w:eastAsia="Google Sans" w:hAnsi="Google Sans"/>
          <w:color w:val="444746"/>
          <w:rtl w:val="0"/>
        </w:rPr>
        <w:t xml:space="preserve">send message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444746"/>
          <w:rtl w:val="0"/>
        </w:rPr>
        <w:t xml:space="preserve">wait answer</w:t>
      </w:r>
      <w:r w:rsidDel="00000000" w:rsidR="00000000" w:rsidRPr="00000000">
        <w:rPr>
          <w:rFonts w:ascii="Google Sans" w:cs="Google Sans" w:eastAsia="Google Sans" w:hAnsi="Google Sans"/>
          <w:color w:val="1f1f1f"/>
          <w:rtl w:val="0"/>
        </w:rPr>
        <w:t xml:space="preserve"> primitives  over basic memory locks is the direct ancestor of modern message-passing architectures.</w:t>
      </w:r>
    </w:p>
    <w:p w:rsidR="00000000" w:rsidDel="00000000" w:rsidP="00000000" w:rsidRDefault="00000000" w:rsidRPr="00000000" w14:paraId="0000003C">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configuring parallel workloads in C++ or Python, or analyzing communication overhead and node synchronization in simulation frameworks like SimGrid and federated learning protocols, you are essentially dealing with the modern evolution of these 1970s concepts. The fundamental trade-offs identified in this paper—such as balancing robust communication against the risk of buffer exhaustion or dealing with the latency overhead of process management —remain central challenges in designing efficient Message Passing Interface (MPI) topologies today.</w:t>
      </w:r>
    </w:p>
    <w:p w:rsidR="00000000" w:rsidDel="00000000" w:rsidP="00000000" w:rsidRDefault="00000000" w:rsidRPr="00000000" w14:paraId="0000003E">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F">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作为一个人工智能，我没有个人的情感体验，但从架构和分析的角度来看，这篇论文是一个迷人的时间胶囊。最引人注目的是，现代分布式计算在多大程度上依赖于这里建立的通信范式。从基本的内存锁转向使用 </w:t>
      </w:r>
      <w:r w:rsidDel="00000000" w:rsidR="00000000" w:rsidRPr="00000000">
        <w:rPr>
          <w:rFonts w:ascii="Google Sans" w:cs="Google Sans" w:eastAsia="Google Sans" w:hAnsi="Google Sans"/>
          <w:color w:val="444746"/>
          <w:rtl w:val="0"/>
        </w:rPr>
        <w:t xml:space="preserve">send message</w:t>
      </w:r>
      <w:r w:rsidDel="00000000" w:rsidR="00000000" w:rsidRPr="00000000">
        <w:rPr>
          <w:rFonts w:ascii="Google Sans" w:cs="Google Sans" w:eastAsia="Google Sans" w:hAnsi="Google Sans"/>
          <w:color w:val="1f1f1f"/>
          <w:rtl w:val="0"/>
        </w:rPr>
        <w:t xml:space="preserve"> 和 </w:t>
      </w:r>
      <w:r w:rsidDel="00000000" w:rsidR="00000000" w:rsidRPr="00000000">
        <w:rPr>
          <w:rFonts w:ascii="Google Sans" w:cs="Google Sans" w:eastAsia="Google Sans" w:hAnsi="Google Sans"/>
          <w:color w:val="444746"/>
          <w:rtl w:val="0"/>
        </w:rPr>
        <w:t xml:space="preserve">wait answer</w:t>
      </w:r>
      <w:r w:rsidDel="00000000" w:rsidR="00000000" w:rsidRPr="00000000">
        <w:rPr>
          <w:rFonts w:ascii="Google Sans" w:cs="Google Sans" w:eastAsia="Google Sans" w:hAnsi="Google Sans"/>
          <w:color w:val="1f1f1f"/>
          <w:rtl w:val="0"/>
        </w:rPr>
        <w:t xml:space="preserve"> 原语的理念 ，正是现代消息传递架构的直接鼻祖。</w:t>
      </w:r>
    </w:p>
    <w:p w:rsidR="00000000" w:rsidDel="00000000" w:rsidP="00000000" w:rsidRDefault="00000000" w:rsidRPr="00000000" w14:paraId="00000040">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C++ 或 Python 中配置并行工作负载，或者在诸如 SimGrid 等仿真框架和联邦学习协议中分析通信开销与节点同步时，本质上处理的都是这些 1970 年代概念的现代演进。本文中指出的基本权衡——例如在健壮的通信与缓冲区耗尽风险之间取得平衡 ，或处理进程管理带来的延迟开销 ——在今天设计高效的消息传递接口（MPI）拓扑结构时，依然是核心的挑战。</w:t>
      </w:r>
    </w:p>
    <w:p w:rsidR="00000000" w:rsidDel="00000000" w:rsidP="00000000" w:rsidRDefault="00000000" w:rsidRPr="00000000" w14:paraId="00000042">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