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以下是您提供的四份关于操作系统架构的文件（Exokernel、Microkernel、Multikernel 和 Xen）的总结。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这四份文件主要讨论了操作系统的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内核架构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及其在性能、灵活性、可扩展性等方面所面临的挑战和提出的解决方案。1. Exokernel (外核)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00" w:right="0" w:firstLine="0"/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Exokernel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是一种操作系统架构，旨在将资源管理权交给应用程序。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核心思想：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将资源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保护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与资源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管理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分离。一个极小的内核（称为 </w:t>
      </w:r>
      <w:r w:rsidDel="00000000" w:rsidR="00000000" w:rsidRPr="00000000">
        <w:rPr>
          <w:b w:val="1"/>
          <w:bCs w:val="1"/>
          <w:rtl w:val="0"/>
        </w:rPr>
        <w:t xml:space="preserve">Exokernel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，原型名为 </w:t>
      </w:r>
      <w:r w:rsidDel="00000000" w:rsidR="00000000" w:rsidRPr="00000000">
        <w:rPr>
          <w:b w:val="1"/>
          <w:bCs w:val="1"/>
          <w:rtl w:val="0"/>
        </w:rPr>
        <w:t xml:space="preserve">Aegis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）安全地向用户层导出所有硬件资源（如物理内存、CPU、TLB、网络接口等），通过一个低级接口提供对硬件的直接访问。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资源管理：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传统的操作系统抽象（如虚拟内存 (VM) 和进程间通信 (IPC)）完全由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不可信赖的库操作系统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</w:t>
      </w:r>
      <w:r w:rsidDel="00000000" w:rsidR="00000000" w:rsidRPr="00000000">
        <w:rPr>
          <w:b w:val="1"/>
          <w:bCs w:val="1"/>
          <w:rtl w:val="0"/>
        </w:rPr>
        <w:t xml:space="preserve">Library Operating Systems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，原型名为 </w:t>
      </w:r>
      <w:r w:rsidDel="00000000" w:rsidR="00000000" w:rsidRPr="00000000">
        <w:rPr>
          <w:b w:val="1"/>
          <w:bCs w:val="1"/>
          <w:rtl w:val="0"/>
        </w:rPr>
        <w:t xml:space="preserve">ExOS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）在应用程序层面实现。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优势：</w:t>
      </w:r>
    </w:p>
    <w:p w:rsidR="00000000" w:rsidDel="00000000" w:rsidP="00000000" w:rsidRDefault="00000000" w:rsidRPr="00000000" w14:paraId="00000009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高性能：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由于内核功能最小化，其基本原语操作（如异常处理、受保护的控制转移）比传统的单体 UNIX 系统（如 Ultrix）快得多，在某些操作上快了 10 到 100 倍。</w:t>
      </w:r>
    </w:p>
    <w:p w:rsidR="00000000" w:rsidDel="00000000" w:rsidP="00000000" w:rsidRDefault="00000000" w:rsidRPr="00000000" w14:paraId="0000000A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灵活性：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应用程序可以根据自身需求，通过扩展、定制甚至替换库，实现应用程序特定的、高度定制化的操作系统抽象。</w:t>
      </w:r>
    </w:p>
    <w:p w:rsidR="00000000" w:rsidDel="00000000" w:rsidP="00000000" w:rsidRDefault="00000000" w:rsidRPr="00000000" w14:paraId="0000000B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简化内核：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内核只需负责跟踪资源所有权、保护资源使用点以及回收资源，从而简化了实现，提高了可靠性和可维护性。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关键技术：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使用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安全绑定 (Secure Bindings)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机制（例如硬件机制、软件缓存、下载应用代码如数据包过滤器 (Packet Filters) 和应用特定安全处理器 (ASH)）实现对资源的高效且安全的复用。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Microkernel (微内核)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00" w:right="0" w:firstLine="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微内核 (µ-Kernel)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是一种旨在最小化操作系统内核规模的架构。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核心思想：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将操作系统中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非必须和可共存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的部分移到内核之外实现（即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尽可能将能移到内核之外的功能都移出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），以实现更模块化的系统结构和更好的灵活性。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内核功能：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最小化的微内核通常只包含实现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保护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所必需的基本概念，例如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地址空间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（通过 Grant, Map, Flush 操作实现内存管理和分页在内核外）、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线程和进程间通信 (IPC)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（通常是基于消息传递）以及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唯一标识符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。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资源管理：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许多传统的操作系统功能（如内存管理器、分页器、设备驱动、文件系统等）都由运行在用户空间的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服务器进程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实现。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挑战与结论：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传统上，人们认为微内核系统由于用户/内核模式切换和地址空间切换的增加而效率低下。但该文件通过分析和实现经验（如 </w:t>
      </w:r>
      <w:r w:rsidDel="00000000" w:rsidR="00000000" w:rsidRPr="00000000">
        <w:rPr>
          <w:b w:val="1"/>
          <w:bCs w:val="1"/>
          <w:rtl w:val="0"/>
        </w:rPr>
        <w:t xml:space="preserve">L4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内核，Liedtke 的工作）表明，效率低下并非微内核方法的固有问题，而是由于内核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过载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或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不当的实现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造成的。精心设计的微内核（如 L4）可以实现极快的 IPC 性能。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非移植性：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尽管微内核提升了整个系统的可移植性，但微内核本身为了追求极致性能，需要针对特定处理器进行优化和设计（如针对 x86 架构的 TLB 刷新问题），因此微内核本身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本质上是不具备移植性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的。</w:t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Multikernel (多核内核)</w:t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00" w:right="0" w:firstLine="0"/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Multikernel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是一种为应对多核系统（特别是具有不同硬件架构和互连拓扑的系统）挑战而提出的新型操作系统架构。</w:t>
      </w:r>
    </w:p>
    <w:p w:rsidR="00000000" w:rsidDel="00000000" w:rsidP="00000000" w:rsidRDefault="00000000" w:rsidRPr="00000000" w14:paraId="00000018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核心思想：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将整个多核机器视为一个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独立核心的网络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，借鉴分布式系统的思想重新思考 OS 结构。</w:t>
      </w:r>
    </w:p>
    <w:p w:rsidR="00000000" w:rsidDel="00000000" w:rsidP="00000000" w:rsidRDefault="00000000" w:rsidRPr="00000000" w14:paraId="00000019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显式通信：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所有的核间通信都通过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显式消息传递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完成，假定最低层面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没有核间共享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。</w:t>
      </w:r>
    </w:p>
    <w:p w:rsidR="00000000" w:rsidDel="00000000" w:rsidP="00000000" w:rsidRDefault="00000000" w:rsidRPr="00000000" w14:paraId="0000001A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硬件中立的 OS 结构：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OS 结构与底层硬件尽可能分离，只有消息传输机制和硬件接口针对特定架构。</w:t>
      </w:r>
    </w:p>
    <w:p w:rsidR="00000000" w:rsidDel="00000000" w:rsidP="00000000" w:rsidRDefault="00000000" w:rsidRPr="00000000" w14:paraId="0000001B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状态复制：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OS 状态被视为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复制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而非共享，通过消息传递的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一致性协议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（如两阶段提交）来维护全局一致性。</w:t>
      </w:r>
    </w:p>
    <w:p w:rsidR="00000000" w:rsidDel="00000000" w:rsidP="00000000" w:rsidRDefault="00000000" w:rsidRPr="00000000" w14:paraId="0000001C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系统结构 (Barrelfish 原型)：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OS 实例在每个核上被分解为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特权模式的 CPU 驱动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和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用户模式的 Monitor 进程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。所有的核间协调由 Monitor 完成，其他系统服务和驱动都在用户空间运行。</w:t>
      </w:r>
    </w:p>
    <w:p w:rsidR="00000000" w:rsidDel="00000000" w:rsidP="00000000" w:rsidRDefault="00000000" w:rsidRPr="00000000" w14:paraId="0000001D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优势：</w:t>
      </w:r>
    </w:p>
    <w:p w:rsidR="00000000" w:rsidDel="00000000" w:rsidP="00000000" w:rsidRDefault="00000000" w:rsidRPr="00000000" w14:paraId="0000001E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可扩展性：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克服了传统共享内存内核在多核扩展性上的限制，例如在处理共享数据结构时，消息传递在高核数场景下比共享内存访问更高效。</w:t>
      </w:r>
    </w:p>
    <w:p w:rsidR="00000000" w:rsidDel="00000000" w:rsidP="00000000" w:rsidRDefault="00000000" w:rsidRPr="00000000" w14:paraId="0000001F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适应性：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能够自然地适应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异构硬件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（不同 ISA 或性能特征的核心）和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多样化的互连拓扑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。</w:t>
      </w:r>
    </w:p>
    <w:p w:rsidR="00000000" w:rsidDel="00000000" w:rsidP="00000000" w:rsidRDefault="00000000" w:rsidRPr="00000000" w14:paraId="00000020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性能：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通过应用分布式系统和网络优化（如消息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流水线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和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批处理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），可以实现与传统 OS 相当甚至更好的性能。</w:t>
      </w:r>
    </w:p>
    <w:p w:rsidR="00000000" w:rsidDel="00000000" w:rsidP="00000000" w:rsidRDefault="00000000" w:rsidRPr="00000000" w14:paraId="000000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4. Xen (虚拟化)</w:t>
      </w:r>
    </w:p>
    <w:p w:rsidR="00000000" w:rsidDel="00000000" w:rsidP="00000000" w:rsidRDefault="00000000" w:rsidRPr="00000000" w14:paraId="000000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00" w:right="0" w:firstLine="0"/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Xen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是一个针对 x86 架构的高性能、资源受控的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虚拟化层/虚拟机管理器 (VMM)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（也称为 </w:t>
      </w:r>
      <w:r w:rsidDel="00000000" w:rsidR="00000000" w:rsidRPr="00000000">
        <w:rPr>
          <w:b w:val="1"/>
          <w:bCs w:val="1"/>
          <w:rtl w:val="0"/>
        </w:rPr>
        <w:t xml:space="preserve">Hypervisor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）。</w:t>
      </w:r>
    </w:p>
    <w:p w:rsidR="00000000" w:rsidDel="00000000" w:rsidP="00000000" w:rsidRDefault="00000000" w:rsidRPr="00000000" w14:paraId="00000024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核心思想：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采用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半虚拟化 (Paravirtualization)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方法，即提供一个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类似但并不完全相同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于底层硬件的虚拟机器抽象。</w:t>
      </w:r>
    </w:p>
    <w:p w:rsidR="00000000" w:rsidDel="00000000" w:rsidP="00000000" w:rsidRDefault="00000000" w:rsidRPr="00000000" w14:paraId="00000025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目标：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在现代服务器上安全、资源受控地同时托管多个商用操作系统实例（如 Linux, BSD, Windows XP），同时保持极低的性能开销（与非虚拟化相比仅有百分之几）。</w:t>
      </w:r>
    </w:p>
    <w:p w:rsidR="00000000" w:rsidDel="00000000" w:rsidP="00000000" w:rsidRDefault="00000000" w:rsidRPr="00000000" w14:paraId="00000026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半虚拟化实现：</w:t>
      </w:r>
    </w:p>
    <w:p w:rsidR="00000000" w:rsidDel="00000000" w:rsidP="00000000" w:rsidRDefault="00000000" w:rsidRPr="00000000" w14:paraId="00000027">
      <w:pPr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客户 OS 修改：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需要对客户操作系统 (Guest OS) 进行最小的源代码修改，使其能在低于 Hypervisor 的特权级别运行。</w:t>
      </w:r>
    </w:p>
    <w:p w:rsidR="00000000" w:rsidDel="00000000" w:rsidP="00000000" w:rsidRDefault="00000000" w:rsidRPr="00000000" w14:paraId="00000028">
      <w:pPr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CPU/特权级：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利用 x86 的四个特权级，客户 OS 运行在 Ring 1（应用运行在 Ring 3），Xen 运行在 Ring 0。</w:t>
      </w:r>
    </w:p>
    <w:p w:rsidR="00000000" w:rsidDel="00000000" w:rsidP="00000000" w:rsidRDefault="00000000" w:rsidRPr="00000000" w14:paraId="00000029">
      <w:pPr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内存管理：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客户 OS 负责管理硬件页表，Xen 只进行最小的验证以确保安全。</w:t>
      </w:r>
    </w:p>
    <w:p w:rsidR="00000000" w:rsidDel="00000000" w:rsidP="00000000" w:rsidRDefault="00000000" w:rsidRPr="00000000" w14:paraId="0000002A">
      <w:pPr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I/O 设备：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不模拟现有硬件设备，而是暴露一套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简洁、高效的虚拟设备抽象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。数据传输通过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共享内存、异步缓冲区描述符环 (I/O Rings)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在 Xen 和客户 OS 之间传输，以实现零拷贝和高吞吐量。</w:t>
      </w:r>
    </w:p>
    <w:p w:rsidR="00000000" w:rsidDel="00000000" w:rsidP="00000000" w:rsidRDefault="00000000" w:rsidRPr="00000000" w14:paraId="0000002B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控制与管理：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Xen 提供了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超调用 (Hypercalls)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（同步）和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事件机制 (Events)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（异步）两种控制交互机制。复杂的策略（如资源调度、准入控制）被委托给运行在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特权域 (Domain 0)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的管理软件。</w:t>
      </w:r>
    </w:p>
    <w:p w:rsidR="00000000" w:rsidDel="00000000" w:rsidP="00000000" w:rsidRDefault="00000000" w:rsidRPr="00000000" w14:paraId="000000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总结比较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架构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核心原则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内核大小/位置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资源管理方式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主要优势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Exokernel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保护 vs. 管理分离；暴露所有硬件资源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极小 (Exokernel)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应用程序层面（通过库操作系统）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极高效率，最大灵活性和定制性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Microkernel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最小化内核规模；尽可能移出功能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最小 (µ-Kernel)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内核外服务器（基于消息传递 IPC）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模块化，灵活性，可演进性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Multikernel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机器即网络；显式消息传递；状态复制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多个，每个核独立（CPU Driver + Monitor）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分布式协调（通过消息传递的一致性协议）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高度可扩展性，适应异构硬件和拓扑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Xen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半虚拟化；最小性能开销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虚拟机管理器 (Hypervisor)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资源虚拟化，由 Hypervisor 和 Domain 0 管理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高性能虚拟化，支持商用 OS 共存</w:t>
            </w:r>
          </w:p>
        </w:tc>
      </w:tr>
    </w:tbl>
    <w:p w:rsidR="00000000" w:rsidDel="00000000" w:rsidP="00000000" w:rsidRDefault="00000000" w:rsidRPr="00000000" w14:paraId="0000004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来源：</w:t>
      </w:r>
    </w:p>
    <w:p w:rsidR="00000000" w:rsidDel="00000000" w:rsidP="00000000" w:rsidRDefault="00000000" w:rsidRPr="00000000" w14:paraId="00000049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6">
        <w:r w:rsidDel="00000000" w:rsidR="00000000" w:rsidRPr="00000000">
          <w:rPr>
            <w:color w:val="0000ee"/>
            <w:u w:val="single"/>
            <w:rtl w:val="0"/>
          </w:rPr>
          <w:t xml:space="preserve">Multikernel.pdf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7">
        <w:r w:rsidDel="00000000" w:rsidR="00000000" w:rsidRPr="00000000">
          <w:rPr>
            <w:color w:val="0000ee"/>
            <w:u w:val="single"/>
            <w:rtl w:val="0"/>
          </w:rPr>
          <w:t xml:space="preserve">Exokernel.pdf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8">
        <w:r w:rsidDel="00000000" w:rsidR="00000000" w:rsidRPr="00000000">
          <w:rPr>
            <w:color w:val="0000ee"/>
            <w:u w:val="single"/>
            <w:rtl w:val="0"/>
          </w:rPr>
          <w:t xml:space="preserve">Microkernel.pdf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9">
        <w:r w:rsidDel="00000000" w:rsidR="00000000" w:rsidRPr="00000000">
          <w:rPr>
            <w:color w:val="0000ee"/>
            <w:u w:val="single"/>
            <w:rtl w:val="0"/>
          </w:rPr>
          <w:t xml:space="preserve">Xen.pdf</w:t>
        </w:r>
      </w:hyperlink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drive.google.com/open?id=1mWCjFZ4dAyaLcf-oobClqTssDDSEJr_h" TargetMode="External"/><Relationship Id="rId5" Type="http://schemas.openxmlformats.org/officeDocument/2006/relationships/styles" Target="styles.xml"/><Relationship Id="rId6" Type="http://schemas.openxmlformats.org/officeDocument/2006/relationships/hyperlink" Target="https://drive.google.com/open?id=1d8Ej7bF2aekaKuCpDYURZMfDvpJ1TYOd" TargetMode="External"/><Relationship Id="rId7" Type="http://schemas.openxmlformats.org/officeDocument/2006/relationships/hyperlink" Target="https://drive.google.com/open?id=1YbyRc8uW5dNtnOKFn7rT7rwpgjMBj_Dm" TargetMode="External"/><Relationship Id="rId8" Type="http://schemas.openxmlformats.org/officeDocument/2006/relationships/hyperlink" Target="https://drive.google.com/open?id=1PoWv28LDb_1RIkNFfhTcmAhXOEa8TBcu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