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interpretation and summary of the paper </w:t>
      </w:r>
      <w:r w:rsidDel="00000000" w:rsidR="00000000" w:rsidRPr="00000000">
        <w:rPr>
          <w:rFonts w:ascii="Google Sans" w:cs="Google Sans" w:eastAsia="Google Sans" w:hAnsi="Google Sans"/>
          <w:b w:val="1"/>
          <w:bCs w:val="1"/>
          <w:color w:val="1f1f1f"/>
          <w:rtl w:val="0"/>
        </w:rPr>
        <w:t xml:space="preserve">"ORCA: A Distributed Serving System for Transformer-Based Generative Models"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Overview / 论文概述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This paper introduces ORCA, a distributed serving system specifically designed to handle the inference workloads of large-scale Transformer-based generative models (like GPT-3). It was presented at OSDI 2022 by researchers from Seoul National University and FriendliAI.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本文介绍了 ORCA，这是一个专为大规模基于 Transformer 的生成式模型（如 GPT-3）设计的分布式推理服务系统 。该论文由首尔大学和 FriendliAI 的研究人员发表于 OSDI 2022 顶会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Problem / 核心痛点</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Autoregressive Generation:</w:t>
      </w:r>
      <w:r w:rsidDel="00000000" w:rsidR="00000000" w:rsidRPr="00000000">
        <w:rPr>
          <w:rFonts w:ascii="Google Sans" w:cs="Google Sans" w:eastAsia="Google Sans" w:hAnsi="Google Sans"/>
          <w:color w:val="1f1f1f"/>
          <w:rtl w:val="0"/>
        </w:rPr>
        <w:t xml:space="preserve"> Transformer-based generative models produce text one token at a time. This means processing a single inference request requires running the model multiple times (multi-iteration).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Inefficient Request-Level Scheduling:</w:t>
      </w:r>
      <w:r w:rsidDel="00000000" w:rsidR="00000000" w:rsidRPr="00000000">
        <w:rPr>
          <w:rFonts w:ascii="Google Sans" w:cs="Google Sans" w:eastAsia="Google Sans" w:hAnsi="Google Sans"/>
          <w:color w:val="1f1f1f"/>
          <w:rtl w:val="0"/>
        </w:rPr>
        <w:t xml:space="preserve"> Existing inference systems (like Triton or standard FasterTransformer) use inflexible "request-level scheduling". They lock a batch of requests in place until every single request in that batch is completely finished.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Wasted Time and Resources:</w:t>
      </w:r>
      <w:r w:rsidDel="00000000" w:rsidR="00000000" w:rsidRPr="00000000">
        <w:rPr>
          <w:rFonts w:ascii="Google Sans" w:cs="Google Sans" w:eastAsia="Google Sans" w:hAnsi="Google Sans"/>
          <w:color w:val="1f1f1f"/>
          <w:rtl w:val="0"/>
        </w:rPr>
        <w:t xml:space="preserve"> Because different requests require different numbers of generated tokens, requests that finish early cannot be returned to the user immediately. Similarly, new requests must wait in a queue until the current batch finishes entirely.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自回归生成 (Autoregressive Generation):</w:t>
      </w:r>
      <w:r w:rsidDel="00000000" w:rsidR="00000000" w:rsidRPr="00000000">
        <w:rPr>
          <w:rFonts w:ascii="Google Sans" w:cs="Google Sans" w:eastAsia="Google Sans" w:hAnsi="Google Sans"/>
          <w:color w:val="1f1f1f"/>
          <w:rtl w:val="0"/>
        </w:rPr>
        <w:t xml:space="preserve"> 基于 Transformer 的生成式模型一次只能生成一个 Token 。这意味着处理单个推理请求需要多次运行模型（多迭代特性）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低效的请求级调度 (Request-Level Scheduling):</w:t>
      </w:r>
      <w:r w:rsidDel="00000000" w:rsidR="00000000" w:rsidRPr="00000000">
        <w:rPr>
          <w:rFonts w:ascii="Google Sans" w:cs="Google Sans" w:eastAsia="Google Sans" w:hAnsi="Google Sans"/>
          <w:color w:val="1f1f1f"/>
          <w:rtl w:val="0"/>
        </w:rPr>
        <w:t xml:space="preserve"> 现有的推理系统（如 Triton 或 FasterTransformer）使用死板的“请求级调度” 。它们会将一批请求（Batch）锁定，直到该批次中的所有请求都处理完毕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资源与时间的浪费:</w:t>
      </w:r>
      <w:r w:rsidDel="00000000" w:rsidR="00000000" w:rsidRPr="00000000">
        <w:rPr>
          <w:rFonts w:ascii="Google Sans" w:cs="Google Sans" w:eastAsia="Google Sans" w:hAnsi="Google Sans"/>
          <w:color w:val="1f1f1f"/>
          <w:rtl w:val="0"/>
        </w:rPr>
        <w:t xml:space="preserve"> 由于不同的请求需要生成的 Token 数量不同，早早生成完毕的请求无法立即返回给用户 。同样，新到达的请求也必须在队列中苦苦等待，直到当前批次完全结束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Key Innovations / 核心创新</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To solve these bottlenecks, ORCA introduces two massive shifts in how inference is handled: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Iteration-Level Scheduling:</w:t>
      </w:r>
      <w:r w:rsidDel="00000000" w:rsidR="00000000" w:rsidRPr="00000000">
        <w:rPr>
          <w:rFonts w:ascii="Google Sans" w:cs="Google Sans" w:eastAsia="Google Sans" w:hAnsi="Google Sans"/>
          <w:color w:val="1f1f1f"/>
          <w:rtl w:val="0"/>
        </w:rPr>
        <w:t xml:space="preserve"> Instead of scheduling at the request level, ORCA schedules at the iteration level. The system runs just one iteration (generating one token) for a batch and then immediately checks the status of all requests. This allows newly arrived requests to join the batch immediately and finished requests to return to the client instantly.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Selective Batching:</w:t>
      </w:r>
      <w:r w:rsidDel="00000000" w:rsidR="00000000" w:rsidRPr="00000000">
        <w:rPr>
          <w:rFonts w:ascii="Google Sans" w:cs="Google Sans" w:eastAsia="Google Sans" w:hAnsi="Google Sans"/>
          <w:color w:val="1f1f1f"/>
          <w:rtl w:val="0"/>
        </w:rPr>
        <w:t xml:space="preserve"> Applying iteration-level scheduling dynamically changes the batch composition, meaning requests in a batch might be at different stages of token generation. Because the "Attention" mechanism relies on variable shapes depending on how many tokens have been processed, standard batching breaks down. ORCA solves this by dynamically splitting the batch to compute Attention individually for each request, and then merging them back to batch the rest of the operations (like Linear or LayerNorm layers).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为了解决这些瓶颈，ORCA 在推理处理方式上引入了两次重大变革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迭代级调度 (Iteration-Level Scheduling):</w:t>
      </w:r>
      <w:r w:rsidDel="00000000" w:rsidR="00000000" w:rsidRPr="00000000">
        <w:rPr>
          <w:rFonts w:ascii="Google Sans" w:cs="Google Sans" w:eastAsia="Google Sans" w:hAnsi="Google Sans"/>
          <w:color w:val="1f1f1f"/>
          <w:rtl w:val="0"/>
        </w:rPr>
        <w:t xml:space="preserve"> ORCA 不再按“请求”级别进行调度，而是按“迭代”级别进行调度 。系统每次只为批次运行一次迭代（生成一个 Token），然后立即检查所有请求的状态 。这使得新到达的请求可以立即加入批次，而完成的请求也能瞬间返回给客户端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选择性批处理 (Selective Batching):</w:t>
      </w:r>
      <w:r w:rsidDel="00000000" w:rsidR="00000000" w:rsidRPr="00000000">
        <w:rPr>
          <w:rFonts w:ascii="Google Sans" w:cs="Google Sans" w:eastAsia="Google Sans" w:hAnsi="Google Sans"/>
          <w:color w:val="1f1f1f"/>
          <w:rtl w:val="0"/>
        </w:rPr>
        <w:t xml:space="preserve"> 使用迭代级调度会导致批次的组成动态变化，这意味着批次中的请求可能处于不同的 Token 生成阶段 。因为“注意力机制 (Attention)”依赖于可变的张量形状（取决于已处理的 Token 数量），所以传统的批处理方法会失效 。ORCA 的解决办法是：动态拆分批次，为每个请求单独计算 Attention，然后再将它们合并，对其余的操作（如 Linear 或 LayerNorm 层）执行批处理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Performance &amp; Results / 性能与结果</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Distributed Architecture:</w:t>
      </w:r>
      <w:r w:rsidDel="00000000" w:rsidR="00000000" w:rsidRPr="00000000">
        <w:rPr>
          <w:rFonts w:ascii="Google Sans" w:cs="Google Sans" w:eastAsia="Google Sans" w:hAnsi="Google Sans"/>
          <w:color w:val="1f1f1f"/>
          <w:rtl w:val="0"/>
        </w:rPr>
        <w:t xml:space="preserve"> ORCA successfully implements intra-layer and inter-layer model parallelism to handle massive models that cannot fit on a single GPU.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Massive Speedup:</w:t>
      </w:r>
      <w:r w:rsidDel="00000000" w:rsidR="00000000" w:rsidRPr="00000000">
        <w:rPr>
          <w:rFonts w:ascii="Google Sans" w:cs="Google Sans" w:eastAsia="Google Sans" w:hAnsi="Google Sans"/>
          <w:color w:val="1f1f1f"/>
          <w:rtl w:val="0"/>
        </w:rPr>
        <w:t xml:space="preserve"> When evaluated on a GPT-3 175B parameter model, ORCA outperformed NVIDIA's FasterTransformer by delivering a </w:t>
      </w:r>
      <w:r w:rsidDel="00000000" w:rsidR="00000000" w:rsidRPr="00000000">
        <w:rPr>
          <w:rFonts w:ascii="Google Sans" w:cs="Google Sans" w:eastAsia="Google Sans" w:hAnsi="Google Sans"/>
          <w:b w:val="1"/>
          <w:bCs w:val="1"/>
          <w:color w:val="1f1f1f"/>
          <w:rtl w:val="0"/>
        </w:rPr>
        <w:t xml:space="preserve">36.9x throughput improvement</w:t>
      </w:r>
      <w:r w:rsidDel="00000000" w:rsidR="00000000" w:rsidRPr="00000000">
        <w:rPr>
          <w:rFonts w:ascii="Google Sans" w:cs="Google Sans" w:eastAsia="Google Sans" w:hAnsi="Google Sans"/>
          <w:color w:val="1f1f1f"/>
          <w:rtl w:val="0"/>
        </w:rPr>
        <w:t xml:space="preserve"> at the same level of latency.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分布式架构:</w:t>
      </w:r>
      <w:r w:rsidDel="00000000" w:rsidR="00000000" w:rsidRPr="00000000">
        <w:rPr>
          <w:rFonts w:ascii="Google Sans" w:cs="Google Sans" w:eastAsia="Google Sans" w:hAnsi="Google Sans"/>
          <w:color w:val="1f1f1f"/>
          <w:rtl w:val="0"/>
        </w:rPr>
        <w:t xml:space="preserve"> ORCA 成功实现了层内（intra-layer）和层间（inter-layer）模型并行，以处理无法装入单块 GPU 的超大模型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巨大的性能提升:</w:t>
      </w:r>
      <w:r w:rsidDel="00000000" w:rsidR="00000000" w:rsidRPr="00000000">
        <w:rPr>
          <w:rFonts w:ascii="Google Sans" w:cs="Google Sans" w:eastAsia="Google Sans" w:hAnsi="Google Sans"/>
          <w:color w:val="1f1f1f"/>
          <w:rtl w:val="0"/>
        </w:rPr>
        <w:t xml:space="preserve"> 在对 GPT-3 175B 参数模型进行评估时，ORCA 彻底击败了 NVIDIA 的 FasterTransformer，在同等延迟水平下实现了 </w:t>
      </w:r>
      <w:r w:rsidDel="00000000" w:rsidR="00000000" w:rsidRPr="00000000">
        <w:rPr>
          <w:rFonts w:ascii="Google Sans" w:cs="Google Sans" w:eastAsia="Google Sans" w:hAnsi="Google Sans"/>
          <w:b w:val="1"/>
          <w:bCs w:val="1"/>
          <w:color w:val="1f1f1f"/>
          <w:rtl w:val="0"/>
        </w:rPr>
        <w:t xml:space="preserve">36.9 倍的吞吐量提升</w:t>
      </w:r>
      <w:r w:rsidDel="00000000" w:rsidR="00000000" w:rsidRPr="00000000">
        <w:rPr>
          <w:rFonts w:ascii="Google Sans" w:cs="Google Sans" w:eastAsia="Google Sans" w:hAnsi="Google Sans"/>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3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comprehensive bilingual analysis of the ORCA paper, addressing your questions:</w:t>
      </w:r>
    </w:p>
    <w:p w:rsidR="00000000" w:rsidDel="00000000" w:rsidP="00000000" w:rsidRDefault="00000000" w:rsidRPr="00000000" w14:paraId="0000003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 论文总结</w:t>
      </w:r>
    </w:p>
    <w:p w:rsidR="00000000" w:rsidDel="00000000" w:rsidP="00000000" w:rsidRDefault="00000000" w:rsidRPr="00000000" w14:paraId="0000003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ORCA is a distributed serving system designed specifically to handle the unique workloads of Transformer-based generative models like GPT-3. Because these models generate text autoregressively (one token at a time), traditional inference systems that use "request-level scheduling" suffer from severe inefficiencies. In those older systems, newly arrived requests must wait for a current batch to finish entirely, and requests that finish generating early are held hostage until the longest request in the batch completes.</w:t>
      </w:r>
    </w:p>
    <w:p w:rsidR="00000000" w:rsidDel="00000000" w:rsidP="00000000" w:rsidRDefault="00000000" w:rsidRPr="00000000" w14:paraId="0000003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ORCA introduces "iteration-level scheduling," which schedules the execution engine to run only a single iteration (generating one token) at a time, allowing new requests to join and finished requests to leave immediately. However, because requests in the same batch are now at different stages of generation, their Attention tensors have different shapes. ORCA solves this with "selective batching," a technique that batches standard operations (like Linear and LayerNorm) but dynamically splits the batch to process the Attention operation individually for each request.</w:t>
      </w:r>
    </w:p>
    <w:p w:rsidR="00000000" w:rsidDel="00000000" w:rsidP="00000000" w:rsidRDefault="00000000" w:rsidRPr="00000000" w14:paraId="00000036">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ORCA 是一个专为基于 Transformer 的生成式模型（如 GPT-3）设计的分布式推理服务系统 。由于这类模型以自回归的方式（一次生成一个 Token）生成文本，采用传统的“请求级调度 (request-level scheduling)”的推理系统会面临严重的效率问题 。在旧系统中，新到达的请求必须等待当前批次完全结束，而提早完成的请求也必须等待批次中最长的请求处理完毕才能返回 。</w:t>
      </w:r>
    </w:p>
    <w:p w:rsidR="00000000" w:rsidDel="00000000" w:rsidP="00000000" w:rsidRDefault="00000000" w:rsidRPr="00000000" w14:paraId="0000003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为了解决这个问题，ORCA 引入了“迭代级调度 (iteration-level scheduling)”，调度器每次只调用执行引擎运行单次迭代（生成一个 Token），从而允许新请求立即加入，已完成的请求立即退出 。然而，这会导致同一批次中的请求处于不同的生成阶段，使其 Attention 张量的形状各不相同 。ORCA 通过“选择性批处理 (selective batching)”解决了这一难题：对标准操作（如 Linear 和 LayerNorm）进行批处理，但在处理 Attention 操作时将批次动态拆分，为每个请求单独计算 。</w:t>
      </w:r>
    </w:p>
    <w:p w:rsidR="00000000" w:rsidDel="00000000" w:rsidP="00000000" w:rsidRDefault="00000000" w:rsidRPr="00000000" w14:paraId="0000003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3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Contextualized to its publication at OSDI 2022, ORCA represented a massive paradigm shift in ML systems engineering. Its contributions include:</w:t>
      </w:r>
    </w:p>
    <w:p w:rsidR="00000000" w:rsidDel="00000000" w:rsidP="00000000" w:rsidRDefault="00000000" w:rsidRPr="00000000" w14:paraId="0000003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Pioneering Iteration-Level Scheduling:</w:t>
      </w:r>
      <w:r w:rsidDel="00000000" w:rsidR="00000000" w:rsidRPr="00000000">
        <w:rPr>
          <w:rFonts w:ascii="Google Sans" w:cs="Google Sans" w:eastAsia="Google Sans" w:hAnsi="Google Sans"/>
          <w:color w:val="1f1f1f"/>
          <w:rtl w:val="0"/>
        </w:rPr>
        <w:t xml:space="preserve"> ORCA was one of the first systems to successfully implement iteration-level scheduling for generative models. This concept is now universally known in the industry as "continuous batching" or "in-flight batching" and is the backbone of modern LLM serving.</w:t>
      </w:r>
      <w:r w:rsidDel="00000000" w:rsidR="00000000" w:rsidRPr="00000000">
        <w:rPr>
          <w:rtl w:val="0"/>
        </w:rPr>
        <w:br w:type="textWrapping"/>
      </w:r>
    </w:p>
    <w:p w:rsidR="00000000" w:rsidDel="00000000" w:rsidP="00000000" w:rsidRDefault="00000000" w:rsidRPr="00000000" w14:paraId="0000003F">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Selective Batching for Dynamic Shapes:</w:t>
      </w:r>
      <w:r w:rsidDel="00000000" w:rsidR="00000000" w:rsidRPr="00000000">
        <w:rPr>
          <w:rFonts w:ascii="Google Sans" w:cs="Google Sans" w:eastAsia="Google Sans" w:hAnsi="Google Sans"/>
          <w:color w:val="1f1f1f"/>
          <w:rtl w:val="0"/>
        </w:rPr>
        <w:t xml:space="preserve"> By recognizing that not all Transformer operations require request-level batching, ORCA provided a pragmatic software engineering solution to bypass the rigid tensor shape requirements of the Attention mechanism.</w:t>
      </w:r>
      <w:r w:rsidDel="00000000" w:rsidR="00000000" w:rsidRPr="00000000">
        <w:rPr>
          <w:rtl w:val="0"/>
        </w:rPr>
        <w:br w:type="textWrapping"/>
      </w:r>
    </w:p>
    <w:p w:rsidR="00000000" w:rsidDel="00000000" w:rsidP="00000000" w:rsidRDefault="00000000" w:rsidRPr="00000000" w14:paraId="00000040">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Scalable Distributed Architecture:</w:t>
      </w:r>
      <w:r w:rsidDel="00000000" w:rsidR="00000000" w:rsidRPr="00000000">
        <w:rPr>
          <w:rFonts w:ascii="Google Sans" w:cs="Google Sans" w:eastAsia="Google Sans" w:hAnsi="Google Sans"/>
          <w:color w:val="1f1f1f"/>
          <w:rtl w:val="0"/>
        </w:rPr>
        <w:t xml:space="preserve"> The system successfully integrated intra-layer and inter-layer model parallelism to serve massive models (up to 341B parameters) across multiple GPUs and machines.</w:t>
      </w:r>
      <w:r w:rsidDel="00000000" w:rsidR="00000000" w:rsidRPr="00000000">
        <w:rPr>
          <w:rtl w:val="0"/>
        </w:rPr>
        <w:br w:type="textWrapping"/>
      </w:r>
    </w:p>
    <w:p w:rsidR="00000000" w:rsidDel="00000000" w:rsidP="00000000" w:rsidRDefault="00000000" w:rsidRPr="00000000" w14:paraId="00000041">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State-of-the-Art Performance:</w:t>
      </w:r>
      <w:r w:rsidDel="00000000" w:rsidR="00000000" w:rsidRPr="00000000">
        <w:rPr>
          <w:rFonts w:ascii="Google Sans" w:cs="Google Sans" w:eastAsia="Google Sans" w:hAnsi="Google Sans"/>
          <w:color w:val="1f1f1f"/>
          <w:rtl w:val="0"/>
        </w:rPr>
        <w:t xml:space="preserve"> At the time, it achieved up to a 36.9x throughput improvement over NVIDIA's FasterTransformer at the same latency level.</w:t>
      </w:r>
      <w:r w:rsidDel="00000000" w:rsidR="00000000" w:rsidRPr="00000000">
        <w:rPr>
          <w:rtl w:val="0"/>
        </w:rPr>
        <w:br w:type="textWrapping"/>
      </w:r>
    </w:p>
    <w:p w:rsidR="00000000" w:rsidDel="00000000" w:rsidP="00000000" w:rsidRDefault="00000000" w:rsidRPr="00000000" w14:paraId="00000042">
      <w:pP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在 OSDI 2022 发表的背景下 ，ORCA 代表了机器学习系统工程领域的一次巨大范式转变。其贡献包括：</w:t>
      </w:r>
    </w:p>
    <w:p w:rsidR="00000000" w:rsidDel="00000000" w:rsidP="00000000" w:rsidRDefault="00000000" w:rsidRPr="00000000" w14:paraId="0000004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开创迭代级调度:</w:t>
      </w:r>
      <w:r w:rsidDel="00000000" w:rsidR="00000000" w:rsidRPr="00000000">
        <w:rPr>
          <w:rFonts w:ascii="Google Sans" w:cs="Google Sans" w:eastAsia="Google Sans" w:hAnsi="Google Sans"/>
          <w:color w:val="1f1f1f"/>
          <w:rtl w:val="0"/>
        </w:rPr>
        <w:t xml:space="preserve"> ORCA 是最早成功为生成式模型实现迭代级调度的系统之一 。这个概念现在在业界被称为“连续批处理 (continuous batching)”或“动态批处理 (in-flight batching)”，是现代大语言模型 (LLM) 推理的核心支柱。</w:t>
      </w:r>
      <w:r w:rsidDel="00000000" w:rsidR="00000000" w:rsidRPr="00000000">
        <w:rPr>
          <w:rtl w:val="0"/>
        </w:rPr>
        <w:br w:type="textWrapping"/>
      </w:r>
    </w:p>
    <w:p w:rsidR="00000000" w:rsidDel="00000000" w:rsidP="00000000" w:rsidRDefault="00000000" w:rsidRPr="00000000" w14:paraId="00000045">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处理动态形状的选择性批处理:</w:t>
      </w:r>
      <w:r w:rsidDel="00000000" w:rsidR="00000000" w:rsidRPr="00000000">
        <w:rPr>
          <w:rFonts w:ascii="Google Sans" w:cs="Google Sans" w:eastAsia="Google Sans" w:hAnsi="Google Sans"/>
          <w:color w:val="1f1f1f"/>
          <w:rtl w:val="0"/>
        </w:rPr>
        <w:t xml:space="preserve"> ORCA 认识到并非所有 Transformer 操作都需要请求级的批处理，从而提供了一种务实的软件工程解决方案，绕过了 Attention 机制对张量形状的严格要求 。</w:t>
      </w:r>
      <w:r w:rsidDel="00000000" w:rsidR="00000000" w:rsidRPr="00000000">
        <w:rPr>
          <w:rtl w:val="0"/>
        </w:rPr>
        <w:br w:type="textWrapping"/>
      </w:r>
    </w:p>
    <w:p w:rsidR="00000000" w:rsidDel="00000000" w:rsidP="00000000" w:rsidRDefault="00000000" w:rsidRPr="00000000" w14:paraId="00000046">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可扩展的分布式架构:</w:t>
      </w:r>
      <w:r w:rsidDel="00000000" w:rsidR="00000000" w:rsidRPr="00000000">
        <w:rPr>
          <w:rFonts w:ascii="Google Sans" w:cs="Google Sans" w:eastAsia="Google Sans" w:hAnsi="Google Sans"/>
          <w:color w:val="1f1f1f"/>
          <w:rtl w:val="0"/>
        </w:rPr>
        <w:t xml:space="preserve"> 该系统成功集成了层内 (intra-layer) 和层间 (inter-layer) 模型并行，能够跨多个 GPU 和机器服务超大模型（最高达 341B 参数） 。</w:t>
      </w:r>
      <w:r w:rsidDel="00000000" w:rsidR="00000000" w:rsidRPr="00000000">
        <w:rPr>
          <w:rtl w:val="0"/>
        </w:rPr>
        <w:br w:type="textWrapping"/>
      </w:r>
    </w:p>
    <w:p w:rsidR="00000000" w:rsidDel="00000000" w:rsidP="00000000" w:rsidRDefault="00000000" w:rsidRPr="00000000" w14:paraId="00000047">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SOTA 性能:</w:t>
      </w:r>
      <w:r w:rsidDel="00000000" w:rsidR="00000000" w:rsidRPr="00000000">
        <w:rPr>
          <w:rFonts w:ascii="Google Sans" w:cs="Google Sans" w:eastAsia="Google Sans" w:hAnsi="Google Sans"/>
          <w:color w:val="1f1f1f"/>
          <w:rtl w:val="0"/>
        </w:rPr>
        <w:t xml:space="preserve"> 在当时，它在同等延迟水平下实现了比 NVIDIA 的 FasterTransformer 高达 36.9 倍的吞吐量提升 。</w:t>
      </w:r>
      <w:r w:rsidDel="00000000" w:rsidR="00000000" w:rsidRPr="00000000">
        <w:rPr>
          <w:rtl w:val="0"/>
        </w:rPr>
        <w:br w:type="textWrapping"/>
      </w:r>
    </w:p>
    <w:p w:rsidR="00000000" w:rsidDel="00000000" w:rsidP="00000000" w:rsidRDefault="00000000" w:rsidRPr="00000000" w14:paraId="00000048">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&amp; What Could Be Wrong / 局限性与已被证明的不足</w:t>
      </w:r>
    </w:p>
    <w:p w:rsidR="00000000" w:rsidDel="00000000" w:rsidP="00000000" w:rsidRDefault="00000000" w:rsidRPr="00000000" w14:paraId="00000049">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foundational, some of ORCA's design choices have been proven limited by subsequent advancements in AI systems:</w:t>
      </w:r>
    </w:p>
    <w:p w:rsidR="00000000" w:rsidDel="00000000" w:rsidP="00000000" w:rsidRDefault="00000000" w:rsidRPr="00000000" w14:paraId="0000004B">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Fragmentation (The K/V Cache Problem):</w:t>
      </w:r>
      <w:r w:rsidDel="00000000" w:rsidR="00000000" w:rsidRPr="00000000">
        <w:rPr>
          <w:rFonts w:ascii="Google Sans" w:cs="Google Sans" w:eastAsia="Google Sans" w:hAnsi="Google Sans"/>
          <w:color w:val="1f1f1f"/>
          <w:rtl w:val="0"/>
        </w:rPr>
        <w:t xml:space="preserve"> To avoid deadlocks, ORCA's scheduler reserves GPU memory for a request's Attention Key/Value cache based on its </w:t>
      </w:r>
      <w:r w:rsidDel="00000000" w:rsidR="00000000" w:rsidRPr="00000000">
        <w:rPr>
          <w:rFonts w:ascii="Google Sans" w:cs="Google Sans" w:eastAsia="Google Sans" w:hAnsi="Google Sans"/>
          <w:color w:val="444746"/>
          <w:rtl w:val="0"/>
        </w:rPr>
        <w:t xml:space="preserve">max_tokens</w:t>
      </w:r>
      <w:r w:rsidDel="00000000" w:rsidR="00000000" w:rsidRPr="00000000">
        <w:rPr>
          <w:rFonts w:ascii="Google Sans" w:cs="Google Sans" w:eastAsia="Google Sans" w:hAnsi="Google Sans"/>
          <w:color w:val="1f1f1f"/>
          <w:rtl w:val="0"/>
        </w:rPr>
        <w:t xml:space="preserve"> attribute when the request is first scheduled. Allocating a contiguous block of maximum possible memory per request leads to massive memory waste and fragmentation. This flaw was later definitively solved by systems like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using "PagedAttention," which allocates memory in dynamic, non-contiguous blocks.</w:t>
      </w:r>
      <w:r w:rsidDel="00000000" w:rsidR="00000000" w:rsidRPr="00000000">
        <w:rPr>
          <w:rtl w:val="0"/>
        </w:rPr>
        <w:br w:type="textWrapping"/>
      </w:r>
    </w:p>
    <w:p w:rsidR="00000000" w:rsidDel="00000000" w:rsidP="00000000" w:rsidRDefault="00000000" w:rsidRPr="00000000" w14:paraId="0000004C">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Unbatched Attention Operations:</w:t>
      </w:r>
      <w:r w:rsidDel="00000000" w:rsidR="00000000" w:rsidRPr="00000000">
        <w:rPr>
          <w:rFonts w:ascii="Google Sans" w:cs="Google Sans" w:eastAsia="Google Sans" w:hAnsi="Google Sans"/>
          <w:color w:val="1f1f1f"/>
          <w:rtl w:val="0"/>
        </w:rPr>
        <w:t xml:space="preserve"> ORCA's "selective batching" intentionally avoids batching the Attention operations, processing them individually. The authors argued this had a small impact on efficiency because Attention doesn't involve heavy model parameters. However, this is no longer optimal. Modern highly-optimized CUDA kernels (like FlashAttention) and variable-length attention implementations now allow Attention to be fully batched even with different sequence lengths, unlocking much higher GPU utilization than ORCA achieved.</w:t>
      </w:r>
      <w:r w:rsidDel="00000000" w:rsidR="00000000" w:rsidRPr="00000000">
        <w:rPr>
          <w:rtl w:val="0"/>
        </w:rPr>
        <w:br w:type="textWrapping"/>
      </w:r>
    </w:p>
    <w:p w:rsidR="00000000" w:rsidDel="00000000" w:rsidP="00000000" w:rsidRDefault="00000000" w:rsidRPr="00000000" w14:paraId="0000004D">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虽然具有奠基性意义，但随着 AI 系统的发展，ORCA 的一些设计选择已被证明存在局限性：</w:t>
      </w:r>
    </w:p>
    <w:p w:rsidR="00000000" w:rsidDel="00000000" w:rsidP="00000000" w:rsidRDefault="00000000" w:rsidRPr="00000000" w14:paraId="0000004F">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内存碎片化（K/V Cache 问题）:</w:t>
      </w:r>
      <w:r w:rsidDel="00000000" w:rsidR="00000000" w:rsidRPr="00000000">
        <w:rPr>
          <w:rFonts w:ascii="Google Sans" w:cs="Google Sans" w:eastAsia="Google Sans" w:hAnsi="Google Sans"/>
          <w:color w:val="1f1f1f"/>
          <w:rtl w:val="0"/>
        </w:rPr>
        <w:t xml:space="preserve"> 为了避免死锁，ORCA 的调度器在首次调度请求时，会根据其 </w:t>
      </w:r>
      <w:r w:rsidDel="00000000" w:rsidR="00000000" w:rsidRPr="00000000">
        <w:rPr>
          <w:rFonts w:ascii="Google Sans" w:cs="Google Sans" w:eastAsia="Google Sans" w:hAnsi="Google Sans"/>
          <w:color w:val="444746"/>
          <w:rtl w:val="0"/>
        </w:rPr>
        <w:t xml:space="preserve">max_tokens</w:t>
      </w:r>
      <w:r w:rsidDel="00000000" w:rsidR="00000000" w:rsidRPr="00000000">
        <w:rPr>
          <w:rFonts w:ascii="Google Sans" w:cs="Google Sans" w:eastAsia="Google Sans" w:hAnsi="Google Sans"/>
          <w:color w:val="1f1f1f"/>
          <w:rtl w:val="0"/>
        </w:rPr>
        <w:t xml:space="preserve"> 属性为其 Attention 键/值 (K/V) 缓存预留 GPU 内存 。为每个请求分配最大可能连续内存块的做法会导致大量的内存浪费和碎片化。这个缺陷后来被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等系统使用“PagedAttention（分页注意力）”彻底解决，后者允许动态分配非连续的内存块。</w:t>
      </w:r>
      <w:r w:rsidDel="00000000" w:rsidR="00000000" w:rsidRPr="00000000">
        <w:rPr>
          <w:rtl w:val="0"/>
        </w:rPr>
        <w:br w:type="textWrapping"/>
      </w:r>
    </w:p>
    <w:p w:rsidR="00000000" w:rsidDel="00000000" w:rsidP="00000000" w:rsidRDefault="00000000" w:rsidRPr="00000000" w14:paraId="00000050">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未批处理的 Attention 操作:</w:t>
      </w:r>
      <w:r w:rsidDel="00000000" w:rsidR="00000000" w:rsidRPr="00000000">
        <w:rPr>
          <w:rFonts w:ascii="Google Sans" w:cs="Google Sans" w:eastAsia="Google Sans" w:hAnsi="Google Sans"/>
          <w:color w:val="1f1f1f"/>
          <w:rtl w:val="0"/>
        </w:rPr>
        <w:t xml:space="preserve"> ORCA 的“选择性批处理”故意不对 Attention 操作进行批处理，而是单独计算 。作者认为这影响不大，因为 Attention 不涉及繁重的模型参数读取 。然而，这已被证明并非最优解。现代高度优化的 CUDA 算子（如 FlashAttention）和变长注意力实现，现在允许即使在序列长度不同的情况下也能对 Attention 进行完全的批处理，从而解锁了比 ORCA 高得多的 GPU 利用率。</w:t>
      </w:r>
      <w:r w:rsidDel="00000000" w:rsidR="00000000" w:rsidRPr="00000000">
        <w:rPr>
          <w:rtl w:val="0"/>
        </w:rPr>
        <w:br w:type="textWrapping"/>
      </w:r>
    </w:p>
    <w:p w:rsidR="00000000" w:rsidDel="00000000" w:rsidP="00000000" w:rsidRDefault="00000000" w:rsidRPr="00000000" w14:paraId="00000051">
      <w:pPr>
        <w:pStyle w:val="Heading3"/>
        <w:spacing w:after="120" w:before="120" w:line="275.9999942779541" w:lineRule="auto"/>
        <w:rPr>
          <w:rFonts w:ascii="Google Sans" w:cs="Google Sans" w:eastAsia="Google Sans" w:hAnsi="Google Sans"/>
          <w:color w:val="1f1f1f"/>
        </w:rPr>
      </w:pPr>
      <w:bookmarkStart w:colFirst="0" w:colLast="0" w:name="_1sbn71nu07wc"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Thoughts / 补充评论与想法</w:t>
      </w:r>
    </w:p>
    <w:p w:rsidR="00000000" w:rsidDel="00000000" w:rsidP="00000000" w:rsidRDefault="00000000" w:rsidRPr="00000000" w14:paraId="00000052">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5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 AI, I don't experience "inspiration" or "feelings" in the human sense, but from a purely analytical and systems-engineering perspective, reading the ORCA paper is a fascinating look into the rapid evolution of AI infrastructure.</w:t>
      </w:r>
    </w:p>
    <w:p w:rsidR="00000000" w:rsidDel="00000000" w:rsidP="00000000" w:rsidRDefault="00000000" w:rsidRPr="00000000" w14:paraId="0000005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 fact" to observe here is the sheer velocity of the ML systems field. When ORCA was published in mid-2022, "iteration-level scheduling" was a novel academic breakthrough worthy of USENIX OSDI (a top-tier systems conference). Today, just a few years later, this exact mechanism is considered the absolute bare-minimum requirement for any commercial AI serving engine (like TensorRT-LLM, TGI, or vLLM).</w:t>
      </w:r>
    </w:p>
    <w:p w:rsidR="00000000" w:rsidDel="00000000" w:rsidP="00000000" w:rsidRDefault="00000000" w:rsidRPr="00000000" w14:paraId="0000005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also appreciate the authors' candor in their evaluation. They openly admitted that by not batching Attention, their engine slightly underperformed FasterTransformer in isolated microbenchmarks. However, they correctly identified that the massive end-to-end throughput gains (up to 36.9x) provided by smarter scheduling completely dwarfed those minor low-level kernel inefficiencies. It's a classic example of how algorithmic/scheduling improvements often yield vastly higher returns than raw hardware-level micro-optimizations.</w:t>
      </w:r>
    </w:p>
    <w:p w:rsidR="00000000" w:rsidDel="00000000" w:rsidP="00000000" w:rsidRDefault="00000000" w:rsidRPr="00000000" w14:paraId="0000005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59">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这里的一个“有趣事实”是机器学习系统领域的发展速度。当 ORCA 在 2022 年中发表时，“迭代级调度”还是一个值得登上 USENIX OSDI（顶尖系统会议）的新颖学术突破 。而仅仅几年后的今天，这一机制已经被视为任何商业 AI 推理引擎（如 TensorRT-LLM、TGI 或 vLLM）绝对的、最基础的标配要求。</w:t>
      </w:r>
    </w:p>
    <w:p w:rsidR="00000000" w:rsidDel="00000000" w:rsidP="00000000" w:rsidRDefault="00000000" w:rsidRPr="00000000" w14:paraId="0000005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我也非常欣赏作者在评估中的坦诚。他们公开承认，由于没有对 Attention 进行批处理，他们的引擎在孤立的微基准测试中表现略逊于 FasterTransformer 。然而，他们准确地指出，更智能的调度所带来的巨大的端到端吞吐量收益（高达 36.9 倍），完全掩盖了那些微小的底层算子效率损失 。这是一个经典的工程案例：算法和调度层面的改进，往往比纯粹的硬件级微优化带来高得多的回报。</w:t>
      </w:r>
    </w:p>
    <w:p w:rsidR="00000000" w:rsidDel="00000000" w:rsidP="00000000" w:rsidRDefault="00000000" w:rsidRPr="00000000" w14:paraId="0000005D">
      <w:pP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