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6606" w:rsidRPr="00BA6606" w:rsidRDefault="00BA6606" w:rsidP="00BA6606">
      <w:pPr>
        <w:spacing w:before="100" w:beforeAutospacing="1" w:after="100" w:afterAutospacing="1" w:line="240" w:lineRule="auto"/>
        <w:rPr>
          <w:rFonts w:ascii="Times New Roman" w:eastAsia="Times New Roman" w:hAnsi="Times New Roman" w:cs="Times New Roman"/>
          <w:sz w:val="24"/>
          <w:szCs w:val="24"/>
        </w:rPr>
      </w:pPr>
      <w:r w:rsidRPr="00BA6606">
        <w:rPr>
          <w:rFonts w:ascii="Times New Roman" w:eastAsia="Times New Roman" w:hAnsi="Times New Roman" w:cs="Times New Roman"/>
          <w:b/>
          <w:bCs/>
          <w:sz w:val="24"/>
          <w:szCs w:val="24"/>
        </w:rPr>
        <w:t xml:space="preserve">Exercice 1 : Extraction quantitatives d’un fichier IFC vers une base de données </w:t>
      </w:r>
      <w:proofErr w:type="spellStart"/>
      <w:r w:rsidRPr="00BA6606">
        <w:rPr>
          <w:rFonts w:ascii="Times New Roman" w:eastAsia="Times New Roman" w:hAnsi="Times New Roman" w:cs="Times New Roman"/>
          <w:b/>
          <w:bCs/>
          <w:sz w:val="24"/>
          <w:szCs w:val="24"/>
        </w:rPr>
        <w:t>PostgreSQL</w:t>
      </w:r>
      <w:proofErr w:type="spellEnd"/>
      <w:r w:rsidRPr="00BA6606">
        <w:rPr>
          <w:rFonts w:ascii="Times New Roman" w:eastAsia="Times New Roman" w:hAnsi="Times New Roman" w:cs="Times New Roman"/>
          <w:b/>
          <w:bCs/>
          <w:sz w:val="24"/>
          <w:szCs w:val="24"/>
        </w:rPr>
        <w:t xml:space="preserve"> et visualisation dans Power BI</w:t>
      </w:r>
    </w:p>
    <w:p w:rsidR="00BA6606" w:rsidRPr="00BA6606" w:rsidRDefault="00BA6606" w:rsidP="00BA6606">
      <w:pPr>
        <w:spacing w:before="100" w:beforeAutospacing="1" w:after="100" w:afterAutospacing="1" w:line="240" w:lineRule="auto"/>
        <w:rPr>
          <w:rFonts w:ascii="Times New Roman" w:eastAsia="Times New Roman" w:hAnsi="Times New Roman" w:cs="Times New Roman"/>
          <w:sz w:val="24"/>
          <w:szCs w:val="24"/>
        </w:rPr>
      </w:pPr>
      <w:r w:rsidRPr="00BA6606">
        <w:rPr>
          <w:rFonts w:ascii="Times New Roman" w:eastAsia="Times New Roman" w:hAnsi="Times New Roman" w:cs="Times New Roman"/>
          <w:sz w:val="24"/>
          <w:szCs w:val="24"/>
        </w:rPr>
        <w:t xml:space="preserve">Dans cet exercice, j’ai développé un pipeline complet d’extraction de données quantitatives à partir d’un fichier IFC4 (AC20-FZK-Haus.ifc). À l’aide du langage Python et de la bibliothèque </w:t>
      </w:r>
      <w:proofErr w:type="spellStart"/>
      <w:r w:rsidRPr="00BA6606">
        <w:rPr>
          <w:rFonts w:ascii="Times New Roman" w:eastAsia="Times New Roman" w:hAnsi="Times New Roman" w:cs="Times New Roman"/>
          <w:sz w:val="24"/>
          <w:szCs w:val="24"/>
        </w:rPr>
        <w:t>IfcOpenShell</w:t>
      </w:r>
      <w:proofErr w:type="spellEnd"/>
      <w:r w:rsidRPr="00BA6606">
        <w:rPr>
          <w:rFonts w:ascii="Times New Roman" w:eastAsia="Times New Roman" w:hAnsi="Times New Roman" w:cs="Times New Roman"/>
          <w:sz w:val="24"/>
          <w:szCs w:val="24"/>
        </w:rPr>
        <w:t xml:space="preserve">, j’ai créé un script capable de lire le fichier IFC, d’extraire tous les éléments physiques (murs, dalles, portes, fenêtres, poteaux, etc.) et de récupérer leurs quantités réelles (volumes et surfaces) directement depuis les </w:t>
      </w:r>
      <w:proofErr w:type="spellStart"/>
      <w:r w:rsidRPr="00BA6606">
        <w:rPr>
          <w:rFonts w:ascii="Times New Roman" w:eastAsia="Times New Roman" w:hAnsi="Times New Roman" w:cs="Times New Roman"/>
          <w:sz w:val="24"/>
          <w:szCs w:val="24"/>
        </w:rPr>
        <w:t>Quantity</w:t>
      </w:r>
      <w:proofErr w:type="spellEnd"/>
      <w:r w:rsidRPr="00BA6606">
        <w:rPr>
          <w:rFonts w:ascii="Times New Roman" w:eastAsia="Times New Roman" w:hAnsi="Times New Roman" w:cs="Times New Roman"/>
          <w:sz w:val="24"/>
          <w:szCs w:val="24"/>
        </w:rPr>
        <w:t xml:space="preserve"> </w:t>
      </w:r>
      <w:proofErr w:type="spellStart"/>
      <w:r w:rsidRPr="00BA6606">
        <w:rPr>
          <w:rFonts w:ascii="Times New Roman" w:eastAsia="Times New Roman" w:hAnsi="Times New Roman" w:cs="Times New Roman"/>
          <w:sz w:val="24"/>
          <w:szCs w:val="24"/>
        </w:rPr>
        <w:t>Take-Off</w:t>
      </w:r>
      <w:proofErr w:type="spellEnd"/>
      <w:r w:rsidRPr="00BA6606">
        <w:rPr>
          <w:rFonts w:ascii="Times New Roman" w:eastAsia="Times New Roman" w:hAnsi="Times New Roman" w:cs="Times New Roman"/>
          <w:sz w:val="24"/>
          <w:szCs w:val="24"/>
        </w:rPr>
        <w:t xml:space="preserve"> (</w:t>
      </w:r>
      <w:proofErr w:type="spellStart"/>
      <w:r w:rsidRPr="00BA6606">
        <w:rPr>
          <w:rFonts w:ascii="Times New Roman" w:eastAsia="Times New Roman" w:hAnsi="Times New Roman" w:cs="Times New Roman"/>
          <w:sz w:val="24"/>
          <w:szCs w:val="24"/>
        </w:rPr>
        <w:t>Qto</w:t>
      </w:r>
      <w:proofErr w:type="spellEnd"/>
      <w:r w:rsidRPr="00BA6606">
        <w:rPr>
          <w:rFonts w:ascii="Times New Roman" w:eastAsia="Times New Roman" w:hAnsi="Times New Roman" w:cs="Times New Roman"/>
          <w:sz w:val="24"/>
          <w:szCs w:val="24"/>
        </w:rPr>
        <w:t xml:space="preserve">). Les données ont été insérées dans une base de données </w:t>
      </w:r>
      <w:proofErr w:type="spellStart"/>
      <w:r w:rsidRPr="00BA6606">
        <w:rPr>
          <w:rFonts w:ascii="Times New Roman" w:eastAsia="Times New Roman" w:hAnsi="Times New Roman" w:cs="Times New Roman"/>
          <w:sz w:val="24"/>
          <w:szCs w:val="24"/>
        </w:rPr>
        <w:t>PostgreSQL</w:t>
      </w:r>
      <w:proofErr w:type="spellEnd"/>
      <w:r w:rsidRPr="00BA6606">
        <w:rPr>
          <w:rFonts w:ascii="Times New Roman" w:eastAsia="Times New Roman" w:hAnsi="Times New Roman" w:cs="Times New Roman"/>
          <w:sz w:val="24"/>
          <w:szCs w:val="24"/>
        </w:rPr>
        <w:t xml:space="preserve"> avec deux tables liées (projets et éléments), en gérant les doublons et en créant une vue filtrée pour ne conserver que les éléments avec quantités non nulles. Enfin, les données ont été exportées en CSV et importées dans Power BI pour réaliser un </w:t>
      </w:r>
      <w:proofErr w:type="spellStart"/>
      <w:r w:rsidRPr="00BA6606">
        <w:rPr>
          <w:rFonts w:ascii="Times New Roman" w:eastAsia="Times New Roman" w:hAnsi="Times New Roman" w:cs="Times New Roman"/>
          <w:sz w:val="24"/>
          <w:szCs w:val="24"/>
        </w:rPr>
        <w:t>dashboard</w:t>
      </w:r>
      <w:proofErr w:type="spellEnd"/>
      <w:r w:rsidRPr="00BA6606">
        <w:rPr>
          <w:rFonts w:ascii="Times New Roman" w:eastAsia="Times New Roman" w:hAnsi="Times New Roman" w:cs="Times New Roman"/>
          <w:sz w:val="24"/>
          <w:szCs w:val="24"/>
        </w:rPr>
        <w:t xml:space="preserve"> quantitatif interactif affichant les totaux de volumes et surfaces, les répartitions par type d’élément et par niveau, avec filtres dynamiques pour isoler le gros-œuvre (murs et dalles). Ce travail démontre ma maîtrise de l’extraction de données BIM, de la gestion de bases de données relationnelles et de la visualisation analytique.</w:t>
      </w:r>
    </w:p>
    <w:p w:rsidR="00BA6606" w:rsidRPr="00BA6606" w:rsidRDefault="00BA6606" w:rsidP="00BA6606">
      <w:pPr>
        <w:spacing w:before="100" w:beforeAutospacing="1" w:after="100" w:afterAutospacing="1" w:line="240" w:lineRule="auto"/>
        <w:rPr>
          <w:rFonts w:ascii="Times New Roman" w:eastAsia="Times New Roman" w:hAnsi="Times New Roman" w:cs="Times New Roman"/>
          <w:sz w:val="24"/>
          <w:szCs w:val="24"/>
        </w:rPr>
      </w:pPr>
      <w:r w:rsidRPr="00BA6606">
        <w:rPr>
          <w:rFonts w:ascii="Times New Roman" w:eastAsia="Times New Roman" w:hAnsi="Times New Roman" w:cs="Times New Roman"/>
          <w:sz w:val="24"/>
          <w:szCs w:val="24"/>
        </w:rPr>
        <w:t>Tu peux copier-coller ce paragraphe dans ton portfolio, puis ajouter tes captures d’écran dessous :</w:t>
      </w:r>
    </w:p>
    <w:p w:rsidR="00BA6606" w:rsidRPr="00BA6606" w:rsidRDefault="00BA6606" w:rsidP="00BA6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606">
        <w:rPr>
          <w:rFonts w:ascii="Times New Roman" w:eastAsia="Times New Roman" w:hAnsi="Times New Roman" w:cs="Times New Roman"/>
          <w:sz w:val="24"/>
          <w:szCs w:val="24"/>
        </w:rPr>
        <w:t>Visionneuse IFC (</w:t>
      </w:r>
      <w:proofErr w:type="spellStart"/>
      <w:r w:rsidRPr="00BA6606">
        <w:rPr>
          <w:rFonts w:ascii="Times New Roman" w:eastAsia="Times New Roman" w:hAnsi="Times New Roman" w:cs="Times New Roman"/>
          <w:sz w:val="24"/>
          <w:szCs w:val="24"/>
        </w:rPr>
        <w:t>Autodesk</w:t>
      </w:r>
      <w:proofErr w:type="spellEnd"/>
      <w:r w:rsidRPr="00BA6606">
        <w:rPr>
          <w:rFonts w:ascii="Times New Roman" w:eastAsia="Times New Roman" w:hAnsi="Times New Roman" w:cs="Times New Roman"/>
          <w:sz w:val="24"/>
          <w:szCs w:val="24"/>
        </w:rPr>
        <w:t xml:space="preserve"> </w:t>
      </w:r>
      <w:proofErr w:type="spellStart"/>
      <w:r w:rsidRPr="00BA6606">
        <w:rPr>
          <w:rFonts w:ascii="Times New Roman" w:eastAsia="Times New Roman" w:hAnsi="Times New Roman" w:cs="Times New Roman"/>
          <w:sz w:val="24"/>
          <w:szCs w:val="24"/>
        </w:rPr>
        <w:t>Viewer</w:t>
      </w:r>
      <w:proofErr w:type="spellEnd"/>
      <w:r w:rsidRPr="00BA6606">
        <w:rPr>
          <w:rFonts w:ascii="Times New Roman" w:eastAsia="Times New Roman" w:hAnsi="Times New Roman" w:cs="Times New Roman"/>
          <w:sz w:val="24"/>
          <w:szCs w:val="24"/>
        </w:rPr>
        <w:t xml:space="preserve"> ou </w:t>
      </w:r>
      <w:proofErr w:type="spellStart"/>
      <w:r w:rsidRPr="00BA6606">
        <w:rPr>
          <w:rFonts w:ascii="Times New Roman" w:eastAsia="Times New Roman" w:hAnsi="Times New Roman" w:cs="Times New Roman"/>
          <w:sz w:val="24"/>
          <w:szCs w:val="24"/>
        </w:rPr>
        <w:t>BIMvision</w:t>
      </w:r>
      <w:proofErr w:type="spellEnd"/>
      <w:r w:rsidRPr="00BA6606">
        <w:rPr>
          <w:rFonts w:ascii="Times New Roman" w:eastAsia="Times New Roman" w:hAnsi="Times New Roman" w:cs="Times New Roman"/>
          <w:sz w:val="24"/>
          <w:szCs w:val="24"/>
        </w:rPr>
        <w:t>)</w:t>
      </w:r>
    </w:p>
    <w:p w:rsidR="00BA6606" w:rsidRPr="00BA6606" w:rsidRDefault="00BA6606" w:rsidP="00BA660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6606">
        <w:rPr>
          <w:rFonts w:ascii="Times New Roman" w:eastAsia="Times New Roman" w:hAnsi="Times New Roman" w:cs="Times New Roman"/>
          <w:sz w:val="24"/>
          <w:szCs w:val="24"/>
        </w:rPr>
        <w:t>pgAdmin</w:t>
      </w:r>
      <w:proofErr w:type="spellEnd"/>
      <w:r w:rsidRPr="00BA6606">
        <w:rPr>
          <w:rFonts w:ascii="Times New Roman" w:eastAsia="Times New Roman" w:hAnsi="Times New Roman" w:cs="Times New Roman"/>
          <w:sz w:val="24"/>
          <w:szCs w:val="24"/>
        </w:rPr>
        <w:t xml:space="preserve"> avec les tables et la vue</w:t>
      </w:r>
    </w:p>
    <w:p w:rsidR="00BA6606" w:rsidRPr="00BA6606" w:rsidRDefault="00BA6606" w:rsidP="00BA6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606">
        <w:rPr>
          <w:rFonts w:ascii="Times New Roman" w:eastAsia="Times New Roman" w:hAnsi="Times New Roman" w:cs="Times New Roman"/>
          <w:sz w:val="24"/>
          <w:szCs w:val="24"/>
        </w:rPr>
        <w:t>Script Python (quelques lignes clés)</w:t>
      </w:r>
    </w:p>
    <w:p w:rsidR="00BA6606" w:rsidRPr="00BA6606" w:rsidRDefault="00BA6606" w:rsidP="00BA66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606">
        <w:rPr>
          <w:rFonts w:ascii="Times New Roman" w:eastAsia="Times New Roman" w:hAnsi="Times New Roman" w:cs="Times New Roman"/>
          <w:sz w:val="24"/>
          <w:szCs w:val="24"/>
        </w:rPr>
        <w:t>Dashboard Power BI (tes visuels finaux)</w:t>
      </w:r>
    </w:p>
    <w:p w:rsidR="00BA6606" w:rsidRDefault="00BA6606">
      <w:r>
        <w:rPr>
          <w:noProof/>
        </w:rPr>
        <w:drawing>
          <wp:inline distT="0" distB="0" distL="0" distR="0">
            <wp:extent cx="5760720" cy="3519843"/>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60720" cy="3519843"/>
                    </a:xfrm>
                    <a:prstGeom prst="rect">
                      <a:avLst/>
                    </a:prstGeom>
                    <a:noFill/>
                    <a:ln w="9525">
                      <a:noFill/>
                      <a:miter lim="800000"/>
                      <a:headEnd/>
                      <a:tailEnd/>
                    </a:ln>
                  </pic:spPr>
                </pic:pic>
              </a:graphicData>
            </a:graphic>
          </wp:inline>
        </w:drawing>
      </w:r>
    </w:p>
    <w:p w:rsidR="00BA6606" w:rsidRDefault="00BA6606">
      <w:r>
        <w:rPr>
          <w:noProof/>
        </w:rPr>
        <w:lastRenderedPageBreak/>
        <w:drawing>
          <wp:inline distT="0" distB="0" distL="0" distR="0">
            <wp:extent cx="5760720" cy="3120907"/>
            <wp:effectExtent l="1905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60720" cy="3120907"/>
                    </a:xfrm>
                    <a:prstGeom prst="rect">
                      <a:avLst/>
                    </a:prstGeom>
                    <a:noFill/>
                    <a:ln w="9525">
                      <a:noFill/>
                      <a:miter lim="800000"/>
                      <a:headEnd/>
                      <a:tailEnd/>
                    </a:ln>
                  </pic:spPr>
                </pic:pic>
              </a:graphicData>
            </a:graphic>
          </wp:inline>
        </w:drawing>
      </w:r>
    </w:p>
    <w:p w:rsidR="00BA6606" w:rsidRDefault="00BA6606">
      <w:r>
        <w:rPr>
          <w:noProof/>
        </w:rPr>
        <w:drawing>
          <wp:inline distT="0" distB="0" distL="0" distR="0">
            <wp:extent cx="5760720" cy="3115825"/>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60720" cy="3115825"/>
                    </a:xfrm>
                    <a:prstGeom prst="rect">
                      <a:avLst/>
                    </a:prstGeom>
                    <a:noFill/>
                    <a:ln w="9525">
                      <a:noFill/>
                      <a:miter lim="800000"/>
                      <a:headEnd/>
                      <a:tailEnd/>
                    </a:ln>
                  </pic:spPr>
                </pic:pic>
              </a:graphicData>
            </a:graphic>
          </wp:inline>
        </w:drawing>
      </w:r>
    </w:p>
    <w:p w:rsidR="006B392D" w:rsidRDefault="00BA6606">
      <w:r>
        <w:rPr>
          <w:noProof/>
        </w:rPr>
        <w:lastRenderedPageBreak/>
        <w:drawing>
          <wp:inline distT="0" distB="0" distL="0" distR="0">
            <wp:extent cx="5760720" cy="2840936"/>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60720" cy="2840936"/>
                    </a:xfrm>
                    <a:prstGeom prst="rect">
                      <a:avLst/>
                    </a:prstGeom>
                    <a:noFill/>
                    <a:ln w="9525">
                      <a:noFill/>
                      <a:miter lim="800000"/>
                      <a:headEnd/>
                      <a:tailEnd/>
                    </a:ln>
                  </pic:spPr>
                </pic:pic>
              </a:graphicData>
            </a:graphic>
          </wp:inline>
        </w:drawing>
      </w:r>
    </w:p>
    <w:sectPr w:rsidR="006B39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3A2350"/>
    <w:multiLevelType w:val="multilevel"/>
    <w:tmpl w:val="B82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useFELayout/>
  </w:compat>
  <w:rsids>
    <w:rsidRoot w:val="00BA6606"/>
    <w:rsid w:val="006B392D"/>
    <w:rsid w:val="00BA660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A6606"/>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BA6606"/>
    <w:rPr>
      <w:b/>
      <w:bCs/>
    </w:rPr>
  </w:style>
  <w:style w:type="paragraph" w:styleId="Textedebulles">
    <w:name w:val="Balloon Text"/>
    <w:basedOn w:val="Normal"/>
    <w:link w:val="TextedebullesCar"/>
    <w:uiPriority w:val="99"/>
    <w:semiHidden/>
    <w:unhideWhenUsed/>
    <w:rsid w:val="00BA660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660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00916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230</Words>
  <Characters>1268</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dc:creator>
  <cp:keywords/>
  <dc:description/>
  <cp:lastModifiedBy>Skander</cp:lastModifiedBy>
  <cp:revision>2</cp:revision>
  <dcterms:created xsi:type="dcterms:W3CDTF">2025-12-30T22:32:00Z</dcterms:created>
  <dcterms:modified xsi:type="dcterms:W3CDTF">2025-12-30T22:39:00Z</dcterms:modified>
</cp:coreProperties>
</file>