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8DF6" w14:textId="77777777" w:rsidR="00F76B81" w:rsidRDefault="00BA2C80" w:rsidP="00BA19F1">
      <w:pPr>
        <w:pStyle w:val="Titre"/>
        <w:jc w:val="center"/>
      </w:pPr>
      <w:r>
        <w:t>UTILISATION DU SYSTEME DE COMMANDE CU.BVRE.FR</w:t>
      </w:r>
    </w:p>
    <w:sdt>
      <w:sdtPr>
        <w:rPr>
          <w:rFonts w:asciiTheme="minorHAnsi" w:eastAsiaTheme="minorHAnsi" w:hAnsiTheme="minorHAnsi" w:cstheme="minorBidi"/>
          <w:color w:val="auto"/>
          <w:sz w:val="22"/>
          <w:szCs w:val="22"/>
        </w:rPr>
        <w:id w:val="723762162"/>
        <w:docPartObj>
          <w:docPartGallery w:val="Table of Contents"/>
          <w:docPartUnique/>
        </w:docPartObj>
      </w:sdtPr>
      <w:sdtEndPr>
        <w:rPr>
          <w:b w:val="0"/>
          <w:bCs w:val="0"/>
        </w:rPr>
      </w:sdtEndPr>
      <w:sdtContent>
        <w:p w14:paraId="5D8ED395" w14:textId="77777777" w:rsidR="00BA19F1" w:rsidRDefault="00BA19F1" w:rsidP="006E3508">
          <w:pPr>
            <w:pStyle w:val="En-ttedetabledesmatires"/>
          </w:pPr>
          <w:r>
            <w:t>Sommaire</w:t>
          </w:r>
        </w:p>
        <w:p w14:paraId="6EFFE384" w14:textId="12398D4A" w:rsidR="00AF0E30" w:rsidRDefault="00C0040F">
          <w:pPr>
            <w:pStyle w:val="TM1"/>
            <w:tabs>
              <w:tab w:val="right" w:leader="dot" w:pos="9062"/>
            </w:tabs>
            <w:rPr>
              <w:rFonts w:eastAsiaTheme="minorEastAsia"/>
              <w:noProof/>
              <w:lang w:eastAsia="fr-FR"/>
            </w:rPr>
          </w:pPr>
          <w:r>
            <w:fldChar w:fldCharType="begin"/>
          </w:r>
          <w:r w:rsidR="00BA19F1">
            <w:instrText xml:space="preserve"> TOC \o "1-3" \h \z \u </w:instrText>
          </w:r>
          <w:r>
            <w:fldChar w:fldCharType="separate"/>
          </w:r>
          <w:hyperlink w:anchor="_Toc128495515" w:history="1">
            <w:r w:rsidR="00AF0E30" w:rsidRPr="0061252A">
              <w:rPr>
                <w:rStyle w:val="Lienhypertexte"/>
                <w:noProof/>
              </w:rPr>
              <w:t>Création d’une compétition</w:t>
            </w:r>
            <w:r w:rsidR="00AF0E30">
              <w:rPr>
                <w:noProof/>
                <w:webHidden/>
              </w:rPr>
              <w:tab/>
            </w:r>
            <w:r w:rsidR="00AF0E30">
              <w:rPr>
                <w:noProof/>
                <w:webHidden/>
              </w:rPr>
              <w:fldChar w:fldCharType="begin"/>
            </w:r>
            <w:r w:rsidR="00AF0E30">
              <w:rPr>
                <w:noProof/>
                <w:webHidden/>
              </w:rPr>
              <w:instrText xml:space="preserve"> PAGEREF _Toc128495515 \h </w:instrText>
            </w:r>
            <w:r w:rsidR="00AF0E30">
              <w:rPr>
                <w:noProof/>
                <w:webHidden/>
              </w:rPr>
            </w:r>
            <w:r w:rsidR="00AF0E30">
              <w:rPr>
                <w:noProof/>
                <w:webHidden/>
              </w:rPr>
              <w:fldChar w:fldCharType="separate"/>
            </w:r>
            <w:r w:rsidR="00FB1763">
              <w:rPr>
                <w:noProof/>
                <w:webHidden/>
              </w:rPr>
              <w:t>1</w:t>
            </w:r>
            <w:r w:rsidR="00AF0E30">
              <w:rPr>
                <w:noProof/>
                <w:webHidden/>
              </w:rPr>
              <w:fldChar w:fldCharType="end"/>
            </w:r>
          </w:hyperlink>
        </w:p>
        <w:p w14:paraId="69C842C0" w14:textId="0E16F35A" w:rsidR="00AF0E30" w:rsidRDefault="00AF0E30">
          <w:pPr>
            <w:pStyle w:val="TM1"/>
            <w:tabs>
              <w:tab w:val="right" w:leader="dot" w:pos="9062"/>
            </w:tabs>
            <w:rPr>
              <w:rFonts w:eastAsiaTheme="minorEastAsia"/>
              <w:noProof/>
              <w:lang w:eastAsia="fr-FR"/>
            </w:rPr>
          </w:pPr>
          <w:hyperlink w:anchor="_Toc128495516" w:history="1">
            <w:r w:rsidRPr="0061252A">
              <w:rPr>
                <w:rStyle w:val="Lienhypertexte"/>
                <w:noProof/>
              </w:rPr>
              <w:t>Se connecter au site</w:t>
            </w:r>
            <w:r>
              <w:rPr>
                <w:noProof/>
                <w:webHidden/>
              </w:rPr>
              <w:tab/>
            </w:r>
            <w:r>
              <w:rPr>
                <w:noProof/>
                <w:webHidden/>
              </w:rPr>
              <w:fldChar w:fldCharType="begin"/>
            </w:r>
            <w:r>
              <w:rPr>
                <w:noProof/>
                <w:webHidden/>
              </w:rPr>
              <w:instrText xml:space="preserve"> PAGEREF _Toc128495516 \h </w:instrText>
            </w:r>
            <w:r>
              <w:rPr>
                <w:noProof/>
                <w:webHidden/>
              </w:rPr>
            </w:r>
            <w:r>
              <w:rPr>
                <w:noProof/>
                <w:webHidden/>
              </w:rPr>
              <w:fldChar w:fldCharType="separate"/>
            </w:r>
            <w:r w:rsidR="00FB1763">
              <w:rPr>
                <w:noProof/>
                <w:webHidden/>
              </w:rPr>
              <w:t>1</w:t>
            </w:r>
            <w:r>
              <w:rPr>
                <w:noProof/>
                <w:webHidden/>
              </w:rPr>
              <w:fldChar w:fldCharType="end"/>
            </w:r>
          </w:hyperlink>
        </w:p>
        <w:p w14:paraId="42B5AD12" w14:textId="276A2A68" w:rsidR="00AF0E30" w:rsidRDefault="00AF0E30">
          <w:pPr>
            <w:pStyle w:val="TM1"/>
            <w:tabs>
              <w:tab w:val="right" w:leader="dot" w:pos="9062"/>
            </w:tabs>
            <w:rPr>
              <w:rFonts w:eastAsiaTheme="minorEastAsia"/>
              <w:noProof/>
              <w:lang w:eastAsia="fr-FR"/>
            </w:rPr>
          </w:pPr>
          <w:hyperlink w:anchor="_Toc128495517" w:history="1">
            <w:r w:rsidRPr="0061252A">
              <w:rPr>
                <w:rStyle w:val="Lienhypertexte"/>
                <w:noProof/>
              </w:rPr>
              <w:t>Passer une commande</w:t>
            </w:r>
            <w:r>
              <w:rPr>
                <w:noProof/>
                <w:webHidden/>
              </w:rPr>
              <w:tab/>
            </w:r>
            <w:r>
              <w:rPr>
                <w:noProof/>
                <w:webHidden/>
              </w:rPr>
              <w:fldChar w:fldCharType="begin"/>
            </w:r>
            <w:r>
              <w:rPr>
                <w:noProof/>
                <w:webHidden/>
              </w:rPr>
              <w:instrText xml:space="preserve"> PAGEREF _Toc128495517 \h </w:instrText>
            </w:r>
            <w:r>
              <w:rPr>
                <w:noProof/>
                <w:webHidden/>
              </w:rPr>
            </w:r>
            <w:r>
              <w:rPr>
                <w:noProof/>
                <w:webHidden/>
              </w:rPr>
              <w:fldChar w:fldCharType="separate"/>
            </w:r>
            <w:r w:rsidR="00FB1763">
              <w:rPr>
                <w:noProof/>
                <w:webHidden/>
              </w:rPr>
              <w:t>3</w:t>
            </w:r>
            <w:r>
              <w:rPr>
                <w:noProof/>
                <w:webHidden/>
              </w:rPr>
              <w:fldChar w:fldCharType="end"/>
            </w:r>
          </w:hyperlink>
        </w:p>
        <w:p w14:paraId="4EBD65E7" w14:textId="519B889F" w:rsidR="00AF0E30" w:rsidRDefault="00AF0E30">
          <w:pPr>
            <w:pStyle w:val="TM1"/>
            <w:tabs>
              <w:tab w:val="right" w:leader="dot" w:pos="9062"/>
            </w:tabs>
            <w:rPr>
              <w:rFonts w:eastAsiaTheme="minorEastAsia"/>
              <w:noProof/>
              <w:lang w:eastAsia="fr-FR"/>
            </w:rPr>
          </w:pPr>
          <w:hyperlink w:anchor="_Toc128495518" w:history="1">
            <w:r w:rsidRPr="0061252A">
              <w:rPr>
                <w:rStyle w:val="Lienhypertexte"/>
                <w:noProof/>
              </w:rPr>
              <w:t>Administrer une compétition</w:t>
            </w:r>
            <w:r>
              <w:rPr>
                <w:noProof/>
                <w:webHidden/>
              </w:rPr>
              <w:tab/>
            </w:r>
            <w:r>
              <w:rPr>
                <w:noProof/>
                <w:webHidden/>
              </w:rPr>
              <w:fldChar w:fldCharType="begin"/>
            </w:r>
            <w:r>
              <w:rPr>
                <w:noProof/>
                <w:webHidden/>
              </w:rPr>
              <w:instrText xml:space="preserve"> PAGEREF _Toc128495518 \h </w:instrText>
            </w:r>
            <w:r>
              <w:rPr>
                <w:noProof/>
                <w:webHidden/>
              </w:rPr>
            </w:r>
            <w:r>
              <w:rPr>
                <w:noProof/>
                <w:webHidden/>
              </w:rPr>
              <w:fldChar w:fldCharType="separate"/>
            </w:r>
            <w:r w:rsidR="00FB1763">
              <w:rPr>
                <w:noProof/>
                <w:webHidden/>
              </w:rPr>
              <w:t>4</w:t>
            </w:r>
            <w:r>
              <w:rPr>
                <w:noProof/>
                <w:webHidden/>
              </w:rPr>
              <w:fldChar w:fldCharType="end"/>
            </w:r>
          </w:hyperlink>
        </w:p>
        <w:p w14:paraId="52FB2B01" w14:textId="47A7A6BF" w:rsidR="00AF0E30" w:rsidRDefault="00AF0E30">
          <w:pPr>
            <w:pStyle w:val="TM2"/>
            <w:tabs>
              <w:tab w:val="right" w:leader="dot" w:pos="9062"/>
            </w:tabs>
            <w:rPr>
              <w:rFonts w:eastAsiaTheme="minorEastAsia"/>
              <w:noProof/>
              <w:lang w:eastAsia="fr-FR"/>
            </w:rPr>
          </w:pPr>
          <w:hyperlink w:anchor="_Toc128495519" w:history="1">
            <w:r w:rsidRPr="0061252A">
              <w:rPr>
                <w:rStyle w:val="Lienhypertexte"/>
                <w:noProof/>
              </w:rPr>
              <w:t>Gérer la liste des produits</w:t>
            </w:r>
            <w:r>
              <w:rPr>
                <w:noProof/>
                <w:webHidden/>
              </w:rPr>
              <w:tab/>
            </w:r>
            <w:r>
              <w:rPr>
                <w:noProof/>
                <w:webHidden/>
              </w:rPr>
              <w:fldChar w:fldCharType="begin"/>
            </w:r>
            <w:r>
              <w:rPr>
                <w:noProof/>
                <w:webHidden/>
              </w:rPr>
              <w:instrText xml:space="preserve"> PAGEREF _Toc128495519 \h </w:instrText>
            </w:r>
            <w:r>
              <w:rPr>
                <w:noProof/>
                <w:webHidden/>
              </w:rPr>
            </w:r>
            <w:r>
              <w:rPr>
                <w:noProof/>
                <w:webHidden/>
              </w:rPr>
              <w:fldChar w:fldCharType="separate"/>
            </w:r>
            <w:r w:rsidR="00FB1763">
              <w:rPr>
                <w:noProof/>
                <w:webHidden/>
              </w:rPr>
              <w:t>4</w:t>
            </w:r>
            <w:r>
              <w:rPr>
                <w:noProof/>
                <w:webHidden/>
              </w:rPr>
              <w:fldChar w:fldCharType="end"/>
            </w:r>
          </w:hyperlink>
        </w:p>
        <w:p w14:paraId="08ADA846" w14:textId="03D8A769" w:rsidR="00AF0E30" w:rsidRDefault="00AF0E30">
          <w:pPr>
            <w:pStyle w:val="TM3"/>
            <w:tabs>
              <w:tab w:val="right" w:leader="dot" w:pos="9062"/>
            </w:tabs>
            <w:rPr>
              <w:rFonts w:eastAsiaTheme="minorEastAsia"/>
              <w:noProof/>
              <w:lang w:eastAsia="fr-FR"/>
            </w:rPr>
          </w:pPr>
          <w:hyperlink w:anchor="_Toc128495520" w:history="1">
            <w:r w:rsidRPr="0061252A">
              <w:rPr>
                <w:rStyle w:val="Lienhypertexte"/>
                <w:noProof/>
              </w:rPr>
              <w:t>Chargement à partir d’un fichier CSV</w:t>
            </w:r>
            <w:r>
              <w:rPr>
                <w:noProof/>
                <w:webHidden/>
              </w:rPr>
              <w:tab/>
            </w:r>
            <w:r>
              <w:rPr>
                <w:noProof/>
                <w:webHidden/>
              </w:rPr>
              <w:fldChar w:fldCharType="begin"/>
            </w:r>
            <w:r>
              <w:rPr>
                <w:noProof/>
                <w:webHidden/>
              </w:rPr>
              <w:instrText xml:space="preserve"> PAGEREF _Toc128495520 \h </w:instrText>
            </w:r>
            <w:r>
              <w:rPr>
                <w:noProof/>
                <w:webHidden/>
              </w:rPr>
            </w:r>
            <w:r>
              <w:rPr>
                <w:noProof/>
                <w:webHidden/>
              </w:rPr>
              <w:fldChar w:fldCharType="separate"/>
            </w:r>
            <w:r w:rsidR="00FB1763">
              <w:rPr>
                <w:noProof/>
                <w:webHidden/>
              </w:rPr>
              <w:t>5</w:t>
            </w:r>
            <w:r>
              <w:rPr>
                <w:noProof/>
                <w:webHidden/>
              </w:rPr>
              <w:fldChar w:fldCharType="end"/>
            </w:r>
          </w:hyperlink>
        </w:p>
        <w:p w14:paraId="091D2FEB" w14:textId="3CC3C9AB" w:rsidR="00AF0E30" w:rsidRDefault="00AF0E30">
          <w:pPr>
            <w:pStyle w:val="TM3"/>
            <w:tabs>
              <w:tab w:val="right" w:leader="dot" w:pos="9062"/>
            </w:tabs>
            <w:rPr>
              <w:rFonts w:eastAsiaTheme="minorEastAsia"/>
              <w:noProof/>
              <w:lang w:eastAsia="fr-FR"/>
            </w:rPr>
          </w:pPr>
          <w:hyperlink w:anchor="_Toc128495521" w:history="1">
            <w:r w:rsidRPr="0061252A">
              <w:rPr>
                <w:rStyle w:val="Lienhypertexte"/>
                <w:noProof/>
              </w:rPr>
              <w:t>Ajout manuel de produits</w:t>
            </w:r>
            <w:r>
              <w:rPr>
                <w:noProof/>
                <w:webHidden/>
              </w:rPr>
              <w:tab/>
            </w:r>
            <w:r>
              <w:rPr>
                <w:noProof/>
                <w:webHidden/>
              </w:rPr>
              <w:fldChar w:fldCharType="begin"/>
            </w:r>
            <w:r>
              <w:rPr>
                <w:noProof/>
                <w:webHidden/>
              </w:rPr>
              <w:instrText xml:space="preserve"> PAGEREF _Toc128495521 \h </w:instrText>
            </w:r>
            <w:r>
              <w:rPr>
                <w:noProof/>
                <w:webHidden/>
              </w:rPr>
            </w:r>
            <w:r>
              <w:rPr>
                <w:noProof/>
                <w:webHidden/>
              </w:rPr>
              <w:fldChar w:fldCharType="separate"/>
            </w:r>
            <w:r w:rsidR="00FB1763">
              <w:rPr>
                <w:noProof/>
                <w:webHidden/>
              </w:rPr>
              <w:t>5</w:t>
            </w:r>
            <w:r>
              <w:rPr>
                <w:noProof/>
                <w:webHidden/>
              </w:rPr>
              <w:fldChar w:fldCharType="end"/>
            </w:r>
          </w:hyperlink>
        </w:p>
        <w:p w14:paraId="3FC3FD79" w14:textId="6705CC1D" w:rsidR="00AF0E30" w:rsidRDefault="00AF0E30">
          <w:pPr>
            <w:pStyle w:val="TM2"/>
            <w:tabs>
              <w:tab w:val="right" w:leader="dot" w:pos="9062"/>
            </w:tabs>
            <w:rPr>
              <w:rFonts w:eastAsiaTheme="minorEastAsia"/>
              <w:noProof/>
              <w:lang w:eastAsia="fr-FR"/>
            </w:rPr>
          </w:pPr>
          <w:hyperlink w:anchor="_Toc128495522" w:history="1">
            <w:r w:rsidRPr="0061252A">
              <w:rPr>
                <w:rStyle w:val="Lienhypertexte"/>
                <w:noProof/>
              </w:rPr>
              <w:t>Gérer les informations de la compétition</w:t>
            </w:r>
            <w:r>
              <w:rPr>
                <w:noProof/>
                <w:webHidden/>
              </w:rPr>
              <w:tab/>
            </w:r>
            <w:r>
              <w:rPr>
                <w:noProof/>
                <w:webHidden/>
              </w:rPr>
              <w:fldChar w:fldCharType="begin"/>
            </w:r>
            <w:r>
              <w:rPr>
                <w:noProof/>
                <w:webHidden/>
              </w:rPr>
              <w:instrText xml:space="preserve"> PAGEREF _Toc128495522 \h </w:instrText>
            </w:r>
            <w:r>
              <w:rPr>
                <w:noProof/>
                <w:webHidden/>
              </w:rPr>
            </w:r>
            <w:r>
              <w:rPr>
                <w:noProof/>
                <w:webHidden/>
              </w:rPr>
              <w:fldChar w:fldCharType="separate"/>
            </w:r>
            <w:r w:rsidR="00FB1763">
              <w:rPr>
                <w:noProof/>
                <w:webHidden/>
              </w:rPr>
              <w:t>6</w:t>
            </w:r>
            <w:r>
              <w:rPr>
                <w:noProof/>
                <w:webHidden/>
              </w:rPr>
              <w:fldChar w:fldCharType="end"/>
            </w:r>
          </w:hyperlink>
        </w:p>
        <w:p w14:paraId="5CDFE026" w14:textId="603F8465" w:rsidR="00AF0E30" w:rsidRDefault="00AF0E30">
          <w:pPr>
            <w:pStyle w:val="TM2"/>
            <w:tabs>
              <w:tab w:val="right" w:leader="dot" w:pos="9062"/>
            </w:tabs>
            <w:rPr>
              <w:rFonts w:eastAsiaTheme="minorEastAsia"/>
              <w:noProof/>
              <w:lang w:eastAsia="fr-FR"/>
            </w:rPr>
          </w:pPr>
          <w:hyperlink w:anchor="_Toc128495523" w:history="1">
            <w:r w:rsidRPr="0061252A">
              <w:rPr>
                <w:rStyle w:val="Lienhypertexte"/>
                <w:noProof/>
              </w:rPr>
              <w:t>Gérer les commandes</w:t>
            </w:r>
            <w:r>
              <w:rPr>
                <w:noProof/>
                <w:webHidden/>
              </w:rPr>
              <w:tab/>
            </w:r>
            <w:r>
              <w:rPr>
                <w:noProof/>
                <w:webHidden/>
              </w:rPr>
              <w:fldChar w:fldCharType="begin"/>
            </w:r>
            <w:r>
              <w:rPr>
                <w:noProof/>
                <w:webHidden/>
              </w:rPr>
              <w:instrText xml:space="preserve"> PAGEREF _Toc128495523 \h </w:instrText>
            </w:r>
            <w:r>
              <w:rPr>
                <w:noProof/>
                <w:webHidden/>
              </w:rPr>
            </w:r>
            <w:r>
              <w:rPr>
                <w:noProof/>
                <w:webHidden/>
              </w:rPr>
              <w:fldChar w:fldCharType="separate"/>
            </w:r>
            <w:r w:rsidR="00FB1763">
              <w:rPr>
                <w:noProof/>
                <w:webHidden/>
              </w:rPr>
              <w:t>7</w:t>
            </w:r>
            <w:r>
              <w:rPr>
                <w:noProof/>
                <w:webHidden/>
              </w:rPr>
              <w:fldChar w:fldCharType="end"/>
            </w:r>
          </w:hyperlink>
        </w:p>
        <w:p w14:paraId="6E1F4F3A" w14:textId="13A6FFCD" w:rsidR="00E92BE7" w:rsidRDefault="00C0040F" w:rsidP="00FD7293">
          <w:pPr>
            <w:spacing w:line="240" w:lineRule="auto"/>
          </w:pPr>
          <w:r>
            <w:fldChar w:fldCharType="end"/>
          </w:r>
        </w:p>
      </w:sdtContent>
    </w:sdt>
    <w:p w14:paraId="422F52D1" w14:textId="77777777" w:rsidR="00FD7293" w:rsidRDefault="00FD7293" w:rsidP="00FD7293">
      <w:pPr>
        <w:spacing w:line="240" w:lineRule="auto"/>
      </w:pPr>
    </w:p>
    <w:p w14:paraId="2C88ECC6" w14:textId="77777777" w:rsidR="00FD7293" w:rsidRPr="00E92BE7" w:rsidRDefault="00FD7293" w:rsidP="00FD7293">
      <w:pPr>
        <w:spacing w:line="240" w:lineRule="auto"/>
      </w:pPr>
    </w:p>
    <w:p w14:paraId="1BF04166" w14:textId="77777777" w:rsidR="005B306A" w:rsidRDefault="005B306A" w:rsidP="006E3508">
      <w:pPr>
        <w:pStyle w:val="Titre1"/>
      </w:pPr>
      <w:bookmarkStart w:id="0" w:name="_Toc128495515"/>
      <w:r>
        <w:t xml:space="preserve">Création </w:t>
      </w:r>
      <w:r w:rsidRPr="006E3508">
        <w:t>d’une</w:t>
      </w:r>
      <w:r>
        <w:t xml:space="preserve"> compétition</w:t>
      </w:r>
      <w:bookmarkEnd w:id="0"/>
    </w:p>
    <w:p w14:paraId="6B0994E2" w14:textId="77777777" w:rsidR="005B306A" w:rsidRDefault="00BA19F1" w:rsidP="009272D5">
      <w:pPr>
        <w:spacing w:line="240" w:lineRule="auto"/>
        <w:jc w:val="both"/>
      </w:pPr>
      <w:r>
        <w:t xml:space="preserve">Afin de demander la création d’une nouvelle compétition utilisant le système de commande, il </w:t>
      </w:r>
      <w:r w:rsidR="001F3D97">
        <w:t xml:space="preserve">vous </w:t>
      </w:r>
      <w:r>
        <w:t>suffit d</w:t>
      </w:r>
      <w:r w:rsidR="005B306A">
        <w:t>’envoyer un email à</w:t>
      </w:r>
      <w:r>
        <w:t xml:space="preserve"> l’adresse</w:t>
      </w:r>
      <w:r w:rsidR="005B306A">
        <w:t xml:space="preserve"> </w:t>
      </w:r>
      <w:hyperlink r:id="rId6" w:history="1">
        <w:r w:rsidR="005B306A" w:rsidRPr="001F3D97">
          <w:rPr>
            <w:rStyle w:val="Lienhypertexte"/>
            <w:color w:val="007434"/>
          </w:rPr>
          <w:t>maxlefe@bvre.fr</w:t>
        </w:r>
      </w:hyperlink>
      <w:r w:rsidR="005B306A">
        <w:t>. Cet email doit comprendre :</w:t>
      </w:r>
    </w:p>
    <w:p w14:paraId="69A19018" w14:textId="77777777" w:rsidR="00CC1CE7" w:rsidRDefault="00CC1CE7" w:rsidP="009272D5">
      <w:pPr>
        <w:spacing w:line="240" w:lineRule="auto"/>
        <w:jc w:val="both"/>
      </w:pPr>
    </w:p>
    <w:p w14:paraId="7621DB6E" w14:textId="77777777" w:rsidR="005B306A" w:rsidRDefault="009272D5" w:rsidP="009272D5">
      <w:pPr>
        <w:pStyle w:val="Paragraphedeliste"/>
        <w:numPr>
          <w:ilvl w:val="0"/>
          <w:numId w:val="1"/>
        </w:numPr>
        <w:spacing w:line="240" w:lineRule="auto"/>
        <w:jc w:val="both"/>
      </w:pPr>
      <w:r>
        <w:t>L’</w:t>
      </w:r>
      <w:r w:rsidRPr="001F3D97">
        <w:rPr>
          <w:rStyle w:val="lev"/>
          <w:color w:val="007434"/>
        </w:rPr>
        <w:t>ID</w:t>
      </w:r>
      <w:r w:rsidRPr="009272D5">
        <w:rPr>
          <w:b/>
        </w:rPr>
        <w:t xml:space="preserve"> </w:t>
      </w:r>
      <w:r>
        <w:t>de la compétition</w:t>
      </w:r>
      <w:r w:rsidR="00BA19F1">
        <w:t xml:space="preserve"> (ex : </w:t>
      </w:r>
      <w:r w:rsidR="00BA19F1" w:rsidRPr="00BA19F1">
        <w:t>FakeAFSExampleComp2050</w:t>
      </w:r>
      <w:r w:rsidR="005B306A">
        <w:t>)</w:t>
      </w:r>
      <w:r w:rsidR="00BA19F1">
        <w:t xml:space="preserve">. Celui-ci se trouve dans les informations ou le lien de la page WCA de la compétition. </w:t>
      </w:r>
    </w:p>
    <w:p w14:paraId="0BEC0EB0" w14:textId="77777777" w:rsidR="005B306A" w:rsidRDefault="005B306A" w:rsidP="009272D5">
      <w:pPr>
        <w:pStyle w:val="Paragraphedeliste"/>
        <w:numPr>
          <w:ilvl w:val="0"/>
          <w:numId w:val="1"/>
        </w:numPr>
        <w:spacing w:line="240" w:lineRule="auto"/>
        <w:jc w:val="both"/>
      </w:pPr>
      <w:r>
        <w:t>L’adresse</w:t>
      </w:r>
      <w:r w:rsidR="00BA19F1">
        <w:t xml:space="preserve"> (ou les adresses)</w:t>
      </w:r>
      <w:r w:rsidRPr="009272D5">
        <w:rPr>
          <w:b/>
        </w:rPr>
        <w:t xml:space="preserve"> </w:t>
      </w:r>
      <w:r w:rsidR="009272D5" w:rsidRPr="001F3D97">
        <w:rPr>
          <w:rStyle w:val="lev"/>
          <w:color w:val="007434"/>
        </w:rPr>
        <w:t>e-mail</w:t>
      </w:r>
      <w:r w:rsidR="009272D5">
        <w:t xml:space="preserve"> </w:t>
      </w:r>
      <w:r>
        <w:t>de contact. C’est</w:t>
      </w:r>
      <w:r w:rsidR="00FD7293">
        <w:t xml:space="preserve"> à</w:t>
      </w:r>
      <w:r>
        <w:t xml:space="preserve"> cette</w:t>
      </w:r>
      <w:r w:rsidR="00BA19F1">
        <w:t xml:space="preserve"> (ou ces)</w:t>
      </w:r>
      <w:r>
        <w:t xml:space="preserve"> adresse</w:t>
      </w:r>
      <w:r w:rsidR="00BA19F1">
        <w:t>(s) que seront envoyées</w:t>
      </w:r>
      <w:r>
        <w:t xml:space="preserve"> </w:t>
      </w:r>
      <w:r w:rsidR="001F3D97">
        <w:t xml:space="preserve">les identifiants de connexion administrateur ainsi que </w:t>
      </w:r>
      <w:r>
        <w:t>toutes les confirmations de création</w:t>
      </w:r>
      <w:r w:rsidR="00BA19F1">
        <w:t>, de modification</w:t>
      </w:r>
      <w:r>
        <w:t xml:space="preserve"> et d’annulation pour </w:t>
      </w:r>
      <w:r w:rsidRPr="009272D5">
        <w:t>l</w:t>
      </w:r>
      <w:r>
        <w:t xml:space="preserve">es commandes liées à la compétition. </w:t>
      </w:r>
    </w:p>
    <w:p w14:paraId="79FC35FF" w14:textId="77777777" w:rsidR="00494730" w:rsidRDefault="00494730" w:rsidP="00494730">
      <w:pPr>
        <w:spacing w:line="240" w:lineRule="auto"/>
        <w:jc w:val="both"/>
      </w:pPr>
    </w:p>
    <w:p w14:paraId="5BB08374" w14:textId="77777777" w:rsidR="00641CF3" w:rsidRDefault="00641CF3" w:rsidP="006E3508">
      <w:pPr>
        <w:pStyle w:val="Titre1"/>
      </w:pPr>
      <w:bookmarkStart w:id="1" w:name="_Toc128495516"/>
      <w:r>
        <w:t>Se connecter au site</w:t>
      </w:r>
      <w:bookmarkEnd w:id="1"/>
    </w:p>
    <w:p w14:paraId="1DAFD0E2" w14:textId="77777777" w:rsidR="00641CF3" w:rsidRDefault="00641CF3" w:rsidP="00641CF3">
      <w:pPr>
        <w:spacing w:line="240" w:lineRule="auto"/>
        <w:jc w:val="both"/>
      </w:pPr>
      <w:r>
        <w:t>Afin de vous connecter au site, vous devez préalablement avoir créé un compte sur le site de la WCA. Pour cela, il suffit de cliquer sur le lien d’</w:t>
      </w:r>
      <w:hyperlink r:id="rId7" w:history="1">
        <w:r w:rsidRPr="001F3D97">
          <w:rPr>
            <w:rStyle w:val="Lienhypertexte"/>
            <w:i/>
            <w:iCs/>
            <w:color w:val="007434"/>
          </w:rPr>
          <w:t>Inscription</w:t>
        </w:r>
      </w:hyperlink>
      <w:r>
        <w:rPr>
          <w:rStyle w:val="Accentuation"/>
        </w:rPr>
        <w:t xml:space="preserve"> </w:t>
      </w:r>
      <w:r w:rsidRPr="006D1711">
        <w:rPr>
          <w:rStyle w:val="Accentuation"/>
          <w:i w:val="0"/>
        </w:rPr>
        <w:t>et</w:t>
      </w:r>
      <w:r>
        <w:t xml:space="preserve"> de renseigner vos informations. Une fois que vous avez créé votre compte et confirmé votre adresse e-mail, vous pouvez cliquer sur le bouton </w:t>
      </w:r>
      <w:r w:rsidRPr="009A0DAD">
        <w:rPr>
          <w:i/>
          <w:color w:val="7F7F7F" w:themeColor="text1" w:themeTint="80"/>
        </w:rPr>
        <w:t>Se connecter avec la WCA</w:t>
      </w:r>
      <w:r w:rsidRPr="009A0DAD">
        <w:rPr>
          <w:color w:val="7F7F7F" w:themeColor="text1" w:themeTint="80"/>
        </w:rPr>
        <w:t xml:space="preserve"> </w:t>
      </w:r>
      <w:r w:rsidRPr="00AF0E30">
        <w:t>du site</w:t>
      </w:r>
      <w:r>
        <w:t xml:space="preserve">. </w:t>
      </w:r>
    </w:p>
    <w:p w14:paraId="7CED3C79" w14:textId="77777777" w:rsidR="00641CF3" w:rsidRDefault="00641CF3" w:rsidP="00641CF3">
      <w:pPr>
        <w:spacing w:line="240" w:lineRule="auto"/>
      </w:pPr>
    </w:p>
    <w:p w14:paraId="3435EE03" w14:textId="77777777" w:rsidR="00641CF3" w:rsidRDefault="003341D7" w:rsidP="00641CF3">
      <w:pPr>
        <w:spacing w:line="240" w:lineRule="auto"/>
        <w:jc w:val="center"/>
      </w:pPr>
      <w:r w:rsidRPr="003341D7">
        <w:drawing>
          <wp:inline distT="0" distB="0" distL="0" distR="0" wp14:anchorId="4160DB84" wp14:editId="3BD22302">
            <wp:extent cx="1920240" cy="39407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1099" cy="400412"/>
                    </a:xfrm>
                    <a:prstGeom prst="rect">
                      <a:avLst/>
                    </a:prstGeom>
                  </pic:spPr>
                </pic:pic>
              </a:graphicData>
            </a:graphic>
          </wp:inline>
        </w:drawing>
      </w:r>
    </w:p>
    <w:p w14:paraId="13F8ACE7" w14:textId="77777777" w:rsidR="00641CF3" w:rsidRDefault="00641CF3" w:rsidP="00641CF3">
      <w:pPr>
        <w:spacing w:line="240" w:lineRule="auto"/>
        <w:jc w:val="both"/>
      </w:pPr>
    </w:p>
    <w:p w14:paraId="460DDC28" w14:textId="77777777" w:rsidR="00641CF3" w:rsidRDefault="00641CF3" w:rsidP="00641CF3">
      <w:pPr>
        <w:spacing w:line="240" w:lineRule="auto"/>
        <w:jc w:val="both"/>
      </w:pPr>
      <w:r>
        <w:t>Si vous souhaitez, en tant qu’</w:t>
      </w:r>
      <w:proofErr w:type="spellStart"/>
      <w:r>
        <w:t>organisateur·rice</w:t>
      </w:r>
      <w:proofErr w:type="spellEnd"/>
      <w:r>
        <w:t xml:space="preserve"> ou </w:t>
      </w:r>
      <w:proofErr w:type="spellStart"/>
      <w:r>
        <w:t>Délégué·e</w:t>
      </w:r>
      <w:proofErr w:type="spellEnd"/>
      <w:r>
        <w:t xml:space="preserve">, pouvoir administrer les informations ou les commandes de vos compétitions, n’oubliez pas de cocher la case suivante avant de vous connecter : </w:t>
      </w:r>
    </w:p>
    <w:p w14:paraId="1CC3B3E3" w14:textId="77777777" w:rsidR="00641CF3" w:rsidRDefault="00641CF3" w:rsidP="00641CF3">
      <w:pPr>
        <w:spacing w:line="240" w:lineRule="auto"/>
      </w:pPr>
    </w:p>
    <w:p w14:paraId="1AD8DEA3" w14:textId="77777777" w:rsidR="00641CF3" w:rsidRDefault="003341D7" w:rsidP="00641CF3">
      <w:pPr>
        <w:spacing w:line="240" w:lineRule="auto"/>
        <w:jc w:val="center"/>
      </w:pPr>
      <w:r w:rsidRPr="003341D7">
        <w:drawing>
          <wp:inline distT="0" distB="0" distL="0" distR="0" wp14:anchorId="0795C538" wp14:editId="17BB9F62">
            <wp:extent cx="4450080" cy="3845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858" cy="388013"/>
                    </a:xfrm>
                    <a:prstGeom prst="rect">
                      <a:avLst/>
                    </a:prstGeom>
                  </pic:spPr>
                </pic:pic>
              </a:graphicData>
            </a:graphic>
          </wp:inline>
        </w:drawing>
      </w:r>
    </w:p>
    <w:p w14:paraId="0CE1DE85" w14:textId="77777777" w:rsidR="00641CF3" w:rsidRDefault="00641CF3" w:rsidP="00641CF3">
      <w:pPr>
        <w:spacing w:line="240" w:lineRule="auto"/>
        <w:jc w:val="center"/>
      </w:pPr>
    </w:p>
    <w:p w14:paraId="50225CD9" w14:textId="77777777" w:rsidR="00641CF3" w:rsidRDefault="00641CF3" w:rsidP="00641CF3">
      <w:pPr>
        <w:spacing w:line="240" w:lineRule="auto"/>
        <w:jc w:val="center"/>
      </w:pPr>
    </w:p>
    <w:p w14:paraId="5150C414" w14:textId="77777777" w:rsidR="00641CF3" w:rsidRDefault="00641CF3" w:rsidP="004E08EF">
      <w:pPr>
        <w:spacing w:line="240" w:lineRule="auto"/>
        <w:jc w:val="both"/>
      </w:pPr>
      <w:r>
        <w:lastRenderedPageBreak/>
        <w:t xml:space="preserve">Si vous essayez de vous connecter </w:t>
      </w:r>
      <w:r w:rsidRPr="004E08EF">
        <w:rPr>
          <w:b/>
          <w:bCs/>
          <w:color w:val="007434"/>
        </w:rPr>
        <w:t>en tant qu’</w:t>
      </w:r>
      <w:proofErr w:type="spellStart"/>
      <w:r w:rsidRPr="004E08EF">
        <w:rPr>
          <w:b/>
          <w:bCs/>
          <w:color w:val="007434"/>
        </w:rPr>
        <w:t>administrateur·rice</w:t>
      </w:r>
      <w:proofErr w:type="spellEnd"/>
      <w:r>
        <w:t xml:space="preserve">, vous devez renseigner les identifiants qui vous ont été </w:t>
      </w:r>
      <w:r w:rsidR="00763DB9">
        <w:t>envoyé</w:t>
      </w:r>
      <w:r>
        <w:t xml:space="preserve">s lors de la création de la compétition. </w:t>
      </w:r>
      <w:r w:rsidR="00763DB9">
        <w:t xml:space="preserve">En cas de perte de vos identifiants, envoyez un e-mail à l’adresse </w:t>
      </w:r>
      <w:hyperlink r:id="rId10" w:history="1">
        <w:r w:rsidR="00763DB9" w:rsidRPr="004E08EF">
          <w:rPr>
            <w:rStyle w:val="Lienhypertexte"/>
            <w:color w:val="007434"/>
          </w:rPr>
          <w:t>maxlefe@bvre.fr</w:t>
        </w:r>
      </w:hyperlink>
      <w:r w:rsidR="00763DB9">
        <w:t xml:space="preserve">.  </w:t>
      </w:r>
    </w:p>
    <w:p w14:paraId="227F058A" w14:textId="77777777" w:rsidR="004E08EF" w:rsidRDefault="004E08EF" w:rsidP="004E08EF">
      <w:pPr>
        <w:spacing w:line="240" w:lineRule="auto"/>
        <w:jc w:val="both"/>
      </w:pPr>
    </w:p>
    <w:p w14:paraId="7E04438A" w14:textId="77777777" w:rsidR="00641CF3" w:rsidRDefault="004E08EF" w:rsidP="004E08EF">
      <w:pPr>
        <w:spacing w:line="240" w:lineRule="auto"/>
        <w:jc w:val="both"/>
      </w:pPr>
      <w:r w:rsidRPr="004E08EF">
        <w:drawing>
          <wp:inline distT="0" distB="0" distL="0" distR="0" wp14:anchorId="13DE2242" wp14:editId="4BD50588">
            <wp:extent cx="5760720" cy="248094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80945"/>
                    </a:xfrm>
                    <a:prstGeom prst="rect">
                      <a:avLst/>
                    </a:prstGeom>
                  </pic:spPr>
                </pic:pic>
              </a:graphicData>
            </a:graphic>
          </wp:inline>
        </w:drawing>
      </w:r>
    </w:p>
    <w:p w14:paraId="049FFF1F" w14:textId="77777777" w:rsidR="004E08EF" w:rsidRDefault="004E08EF" w:rsidP="004E08EF">
      <w:pPr>
        <w:spacing w:line="240" w:lineRule="auto"/>
        <w:jc w:val="both"/>
      </w:pPr>
    </w:p>
    <w:p w14:paraId="090AF0A7" w14:textId="77777777" w:rsidR="00641CF3" w:rsidRDefault="00641CF3" w:rsidP="004E08EF">
      <w:pPr>
        <w:spacing w:line="240" w:lineRule="auto"/>
        <w:jc w:val="both"/>
      </w:pPr>
      <w:r>
        <w:t xml:space="preserve">Le site de la WCA vous demandera ensuite d’accepter (ou non) que le site puisse accéder à vos données. </w:t>
      </w:r>
      <w:r w:rsidRPr="00831502">
        <w:rPr>
          <w:b/>
          <w:bCs/>
          <w:color w:val="007434"/>
        </w:rPr>
        <w:t>Vous devez accepter pour continuer</w:t>
      </w:r>
      <w:r>
        <w:t xml:space="preserve">. </w:t>
      </w:r>
    </w:p>
    <w:p w14:paraId="03BEE67A" w14:textId="77777777" w:rsidR="001932F0" w:rsidRDefault="001932F0" w:rsidP="004E08EF">
      <w:pPr>
        <w:spacing w:line="240" w:lineRule="auto"/>
        <w:jc w:val="both"/>
      </w:pPr>
    </w:p>
    <w:p w14:paraId="4D9C8573" w14:textId="77777777" w:rsidR="00641CF3" w:rsidRDefault="00641CF3" w:rsidP="00C57C6D">
      <w:pPr>
        <w:spacing w:line="240" w:lineRule="auto"/>
      </w:pPr>
      <w:r>
        <w:rPr>
          <w:noProof/>
          <w:lang w:eastAsia="fr-FR"/>
        </w:rPr>
        <w:drawing>
          <wp:inline distT="0" distB="0" distL="0" distR="0" wp14:anchorId="46421E27" wp14:editId="718B9FA6">
            <wp:extent cx="5528310" cy="1605192"/>
            <wp:effectExtent l="133350" t="114300" r="129540" b="147955"/>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66803" cy="16163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87049" w14:textId="77777777" w:rsidR="00714358" w:rsidRDefault="00714358" w:rsidP="00641CF3">
      <w:pPr>
        <w:spacing w:line="240" w:lineRule="auto"/>
        <w:jc w:val="both"/>
      </w:pPr>
    </w:p>
    <w:p w14:paraId="26B85C64" w14:textId="77777777" w:rsidR="00641CF3" w:rsidRDefault="00641CF3" w:rsidP="00641CF3">
      <w:pPr>
        <w:spacing w:line="240" w:lineRule="auto"/>
        <w:jc w:val="both"/>
      </w:pPr>
      <w:r>
        <w:t>Le site ne stocke que les données suivantes dans la base de données :</w:t>
      </w:r>
    </w:p>
    <w:p w14:paraId="09BD20D4" w14:textId="77777777" w:rsidR="00641CF3" w:rsidRDefault="00641CF3" w:rsidP="00641CF3">
      <w:pPr>
        <w:pStyle w:val="Paragraphedeliste"/>
        <w:numPr>
          <w:ilvl w:val="0"/>
          <w:numId w:val="3"/>
        </w:numPr>
        <w:spacing w:line="240" w:lineRule="auto"/>
      </w:pPr>
      <w:r>
        <w:t xml:space="preserve">ID utilisateur WCA, </w:t>
      </w:r>
    </w:p>
    <w:p w14:paraId="37A116D8" w14:textId="77777777" w:rsidR="00641CF3" w:rsidRDefault="00641CF3" w:rsidP="00641CF3">
      <w:pPr>
        <w:pStyle w:val="Paragraphedeliste"/>
        <w:numPr>
          <w:ilvl w:val="0"/>
          <w:numId w:val="3"/>
        </w:numPr>
        <w:spacing w:line="240" w:lineRule="auto"/>
      </w:pPr>
      <w:r>
        <w:t>ID WCA,</w:t>
      </w:r>
    </w:p>
    <w:p w14:paraId="39F62E4B" w14:textId="77777777" w:rsidR="00641CF3" w:rsidRDefault="00641CF3" w:rsidP="00641CF3">
      <w:pPr>
        <w:pStyle w:val="Paragraphedeliste"/>
        <w:numPr>
          <w:ilvl w:val="0"/>
          <w:numId w:val="3"/>
        </w:numPr>
        <w:spacing w:line="240" w:lineRule="auto"/>
      </w:pPr>
      <w:r>
        <w:t>Nom complet,</w:t>
      </w:r>
    </w:p>
    <w:p w14:paraId="345AB436" w14:textId="77777777" w:rsidR="00641CF3" w:rsidRDefault="00641CF3" w:rsidP="00641CF3">
      <w:pPr>
        <w:pStyle w:val="Paragraphedeliste"/>
        <w:numPr>
          <w:ilvl w:val="0"/>
          <w:numId w:val="3"/>
        </w:numPr>
        <w:spacing w:line="240" w:lineRule="auto"/>
      </w:pPr>
      <w:r>
        <w:t>Adresse e-mail.</w:t>
      </w:r>
    </w:p>
    <w:p w14:paraId="16C0419A" w14:textId="77777777" w:rsidR="00641CF3" w:rsidRDefault="00641CF3" w:rsidP="00641CF3">
      <w:pPr>
        <w:spacing w:line="240" w:lineRule="auto"/>
        <w:jc w:val="both"/>
      </w:pPr>
    </w:p>
    <w:p w14:paraId="68A17D72" w14:textId="77777777" w:rsidR="00641CF3" w:rsidRPr="009A0DAD" w:rsidRDefault="00641CF3" w:rsidP="00CC1CE7">
      <w:pPr>
        <w:spacing w:line="240" w:lineRule="auto"/>
        <w:ind w:left="708" w:hanging="708"/>
        <w:jc w:val="both"/>
        <w:rPr>
          <w:i/>
          <w:iCs/>
        </w:rPr>
      </w:pPr>
      <w:r w:rsidRPr="009A0DAD">
        <w:rPr>
          <w:b/>
          <w:i/>
          <w:color w:val="007434"/>
        </w:rPr>
        <w:t>Note :</w:t>
      </w:r>
      <w:r>
        <w:rPr>
          <w:b/>
          <w:i/>
        </w:rPr>
        <w:t xml:space="preserve"> </w:t>
      </w:r>
      <w:r w:rsidR="00CC1CE7">
        <w:rPr>
          <w:b/>
          <w:i/>
        </w:rPr>
        <w:tab/>
      </w:r>
      <w:r w:rsidRPr="009A0DAD">
        <w:rPr>
          <w:i/>
          <w:iCs/>
        </w:rPr>
        <w:t>L’ensemble des données liées aux commandes d’une compétition est supprimé quelques jours après la fin de la compétition en question.</w:t>
      </w:r>
      <w:r w:rsidR="009A0DAD">
        <w:rPr>
          <w:i/>
          <w:iCs/>
        </w:rPr>
        <w:t xml:space="preserve"> Les informations de sessions sont supprimées toutes les heures. </w:t>
      </w:r>
    </w:p>
    <w:p w14:paraId="165669B7" w14:textId="77777777" w:rsidR="00641CF3" w:rsidRDefault="00641CF3" w:rsidP="00641CF3">
      <w:pPr>
        <w:spacing w:line="240" w:lineRule="auto"/>
        <w:jc w:val="both"/>
      </w:pPr>
    </w:p>
    <w:p w14:paraId="0C224928" w14:textId="51C845BC" w:rsidR="00641CF3" w:rsidRDefault="00641CF3" w:rsidP="00641CF3">
      <w:pPr>
        <w:spacing w:line="240" w:lineRule="auto"/>
        <w:jc w:val="both"/>
      </w:pPr>
      <w:r>
        <w:t>Dans le</w:t>
      </w:r>
      <w:r w:rsidR="00AF0E30">
        <w:t>s</w:t>
      </w:r>
      <w:r>
        <w:t xml:space="preserve"> rare</w:t>
      </w:r>
      <w:r w:rsidR="00AF0E30">
        <w:t>s</w:t>
      </w:r>
      <w:r>
        <w:t xml:space="preserve"> cas où vous souhaiteriez vous déconnecter du site, cliquer sur votre avatar en haut à droite de la barre de menu, puis sur </w:t>
      </w:r>
      <w:r w:rsidR="00B12948" w:rsidRPr="009F1389">
        <w:rPr>
          <w:i/>
          <w:iCs/>
          <w:color w:val="7F7F7F" w:themeColor="text1" w:themeTint="80"/>
        </w:rPr>
        <w:t>D</w:t>
      </w:r>
      <w:r w:rsidRPr="009F1389">
        <w:rPr>
          <w:i/>
          <w:iCs/>
          <w:color w:val="7F7F7F" w:themeColor="text1" w:themeTint="80"/>
        </w:rPr>
        <w:t>éconnexion</w:t>
      </w:r>
      <w:r>
        <w:t>.</w:t>
      </w:r>
    </w:p>
    <w:p w14:paraId="1A5D3570" w14:textId="77777777" w:rsidR="00641CF3" w:rsidRDefault="00641CF3" w:rsidP="00641CF3">
      <w:pPr>
        <w:spacing w:line="240" w:lineRule="auto"/>
        <w:jc w:val="both"/>
      </w:pPr>
    </w:p>
    <w:p w14:paraId="04D7BC1E" w14:textId="77777777" w:rsidR="00E83BF5" w:rsidRDefault="00E83BF5" w:rsidP="00E83BF5">
      <w:pPr>
        <w:spacing w:line="240" w:lineRule="auto"/>
        <w:jc w:val="center"/>
      </w:pPr>
      <w:r w:rsidRPr="00E83BF5">
        <w:drawing>
          <wp:inline distT="0" distB="0" distL="0" distR="0" wp14:anchorId="14788936" wp14:editId="6F34914A">
            <wp:extent cx="1341120" cy="136103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6967" cy="1366972"/>
                    </a:xfrm>
                    <a:prstGeom prst="rect">
                      <a:avLst/>
                    </a:prstGeom>
                  </pic:spPr>
                </pic:pic>
              </a:graphicData>
            </a:graphic>
          </wp:inline>
        </w:drawing>
      </w:r>
    </w:p>
    <w:p w14:paraId="635887BD" w14:textId="77777777" w:rsidR="006D1711" w:rsidRDefault="006D1711" w:rsidP="006E3508">
      <w:pPr>
        <w:pStyle w:val="Titre1"/>
        <w:rPr>
          <w:rFonts w:asciiTheme="minorHAnsi" w:eastAsiaTheme="minorHAnsi" w:hAnsiTheme="minorHAnsi" w:cstheme="minorBidi"/>
          <w:color w:val="auto"/>
          <w:sz w:val="22"/>
          <w:szCs w:val="22"/>
        </w:rPr>
      </w:pPr>
      <w:bookmarkStart w:id="2" w:name="_Toc128495517"/>
      <w:r>
        <w:lastRenderedPageBreak/>
        <w:t>Passer une commande</w:t>
      </w:r>
      <w:bookmarkEnd w:id="2"/>
      <w:r>
        <w:t xml:space="preserve"> </w:t>
      </w:r>
    </w:p>
    <w:p w14:paraId="2D9E5A95" w14:textId="1B66A3B8" w:rsidR="00EE7D68" w:rsidRDefault="00B251D7" w:rsidP="00B251D7">
      <w:pPr>
        <w:jc w:val="both"/>
      </w:pPr>
      <w:r>
        <w:t xml:space="preserve">Une fois </w:t>
      </w:r>
      <w:proofErr w:type="spellStart"/>
      <w:r>
        <w:t>connecté</w:t>
      </w:r>
      <w:r w:rsidR="001C5124">
        <w:t>·e</w:t>
      </w:r>
      <w:proofErr w:type="spellEnd"/>
      <w:r>
        <w:t>, la li</w:t>
      </w:r>
      <w:r w:rsidR="001C5124">
        <w:t>ste de toutes les compétitions aux</w:t>
      </w:r>
      <w:r>
        <w:t>quelle</w:t>
      </w:r>
      <w:r w:rsidR="001C5124">
        <w:t>s</w:t>
      </w:r>
      <w:r>
        <w:t xml:space="preserve"> vous participez et qui utilisent le système de commande</w:t>
      </w:r>
      <w:r w:rsidR="00FD7293">
        <w:t>s</w:t>
      </w:r>
      <w:r>
        <w:t xml:space="preserve"> s’affiche. Cliquez sur </w:t>
      </w:r>
      <w:r w:rsidR="000D753C">
        <w:t>la compétition</w:t>
      </w:r>
      <w:r>
        <w:t xml:space="preserve"> pour laquelle vous souhaitez effectuer une commande. </w:t>
      </w:r>
    </w:p>
    <w:p w14:paraId="4BA38988" w14:textId="77777777" w:rsidR="009F1389" w:rsidRDefault="009F1389" w:rsidP="00B251D7">
      <w:pPr>
        <w:jc w:val="both"/>
      </w:pPr>
    </w:p>
    <w:p w14:paraId="2F05DCD3" w14:textId="77777777" w:rsidR="00B251D7" w:rsidRDefault="00714BFF" w:rsidP="00B251D7">
      <w:pPr>
        <w:jc w:val="center"/>
      </w:pPr>
      <w:r w:rsidRPr="00714BFF">
        <w:drawing>
          <wp:inline distT="0" distB="0" distL="0" distR="0" wp14:anchorId="4EB6B852" wp14:editId="52CA061E">
            <wp:extent cx="1785035" cy="392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5035" cy="392400"/>
                    </a:xfrm>
                    <a:prstGeom prst="rect">
                      <a:avLst/>
                    </a:prstGeom>
                  </pic:spPr>
                </pic:pic>
              </a:graphicData>
            </a:graphic>
          </wp:inline>
        </w:drawing>
      </w:r>
    </w:p>
    <w:p w14:paraId="0EF54433" w14:textId="77777777" w:rsidR="00B251D7" w:rsidRDefault="00B251D7" w:rsidP="00B251D7">
      <w:pPr>
        <w:jc w:val="both"/>
      </w:pPr>
    </w:p>
    <w:p w14:paraId="72461F2F" w14:textId="77777777" w:rsidR="002940A1" w:rsidRPr="00DB5CB2" w:rsidRDefault="002940A1" w:rsidP="00CC1CE7">
      <w:pPr>
        <w:ind w:left="708" w:hanging="708"/>
        <w:jc w:val="both"/>
        <w:rPr>
          <w:i/>
        </w:rPr>
      </w:pPr>
      <w:r w:rsidRPr="00DB5CB2">
        <w:rPr>
          <w:b/>
          <w:i/>
          <w:color w:val="007434"/>
        </w:rPr>
        <w:t>Note :</w:t>
      </w:r>
      <w:r w:rsidRPr="00DB5CB2">
        <w:rPr>
          <w:i/>
        </w:rPr>
        <w:t xml:space="preserve"> </w:t>
      </w:r>
      <w:r w:rsidR="00CC1CE7" w:rsidRPr="00DB5CB2">
        <w:rPr>
          <w:i/>
        </w:rPr>
        <w:tab/>
      </w:r>
      <w:proofErr w:type="spellStart"/>
      <w:r w:rsidRPr="00DB5CB2">
        <w:rPr>
          <w:i/>
        </w:rPr>
        <w:t>Seul·e·s</w:t>
      </w:r>
      <w:proofErr w:type="spellEnd"/>
      <w:r w:rsidRPr="00DB5CB2">
        <w:rPr>
          <w:i/>
        </w:rPr>
        <w:t xml:space="preserve"> les </w:t>
      </w:r>
      <w:proofErr w:type="spellStart"/>
      <w:r w:rsidRPr="00DB5CB2">
        <w:rPr>
          <w:i/>
        </w:rPr>
        <w:t>compétiteur·rice·s</w:t>
      </w:r>
      <w:proofErr w:type="spellEnd"/>
      <w:r w:rsidRPr="00DB5CB2">
        <w:rPr>
          <w:i/>
        </w:rPr>
        <w:t xml:space="preserve"> </w:t>
      </w:r>
      <w:proofErr w:type="spellStart"/>
      <w:r w:rsidRPr="00DB5CB2">
        <w:rPr>
          <w:i/>
        </w:rPr>
        <w:t>inscrit·e·s</w:t>
      </w:r>
      <w:proofErr w:type="spellEnd"/>
      <w:r w:rsidRPr="00DB5CB2">
        <w:rPr>
          <w:i/>
        </w:rPr>
        <w:t xml:space="preserve"> peuvent accéder aux commandes de la compétition. Vous </w:t>
      </w:r>
      <w:r w:rsidR="00272017" w:rsidRPr="00DB5CB2">
        <w:rPr>
          <w:i/>
        </w:rPr>
        <w:t>devez</w:t>
      </w:r>
      <w:r w:rsidRPr="00DB5CB2">
        <w:rPr>
          <w:i/>
        </w:rPr>
        <w:t xml:space="preserve"> donc passer une commande pour vos </w:t>
      </w:r>
      <w:proofErr w:type="spellStart"/>
      <w:r w:rsidRPr="00DB5CB2">
        <w:rPr>
          <w:i/>
        </w:rPr>
        <w:t>accompagnant·e·s</w:t>
      </w:r>
      <w:proofErr w:type="spellEnd"/>
      <w:r w:rsidRPr="00DB5CB2">
        <w:rPr>
          <w:i/>
        </w:rPr>
        <w:t xml:space="preserve"> en même temps que votre commande</w:t>
      </w:r>
      <w:r w:rsidR="00272017" w:rsidRPr="00DB5CB2">
        <w:rPr>
          <w:i/>
        </w:rPr>
        <w:t xml:space="preserve"> si besoin</w:t>
      </w:r>
      <w:r w:rsidRPr="00DB5CB2">
        <w:rPr>
          <w:i/>
        </w:rPr>
        <w:t xml:space="preserve">. </w:t>
      </w:r>
    </w:p>
    <w:p w14:paraId="072732EE" w14:textId="77777777" w:rsidR="002940A1" w:rsidRPr="00DB5CB2" w:rsidRDefault="002940A1" w:rsidP="002940A1">
      <w:pPr>
        <w:jc w:val="both"/>
        <w:rPr>
          <w:b/>
          <w:i/>
        </w:rPr>
      </w:pPr>
    </w:p>
    <w:p w14:paraId="05D99AD3" w14:textId="77777777" w:rsidR="002940A1" w:rsidRPr="00DB5CB2" w:rsidRDefault="002940A1" w:rsidP="00CC1CE7">
      <w:pPr>
        <w:ind w:left="708" w:hanging="708"/>
        <w:jc w:val="both"/>
        <w:rPr>
          <w:i/>
        </w:rPr>
      </w:pPr>
      <w:r w:rsidRPr="00DB5CB2">
        <w:rPr>
          <w:b/>
          <w:i/>
          <w:color w:val="007434"/>
        </w:rPr>
        <w:t>Note :</w:t>
      </w:r>
      <w:r w:rsidRPr="00DB5CB2">
        <w:rPr>
          <w:i/>
        </w:rPr>
        <w:t xml:space="preserve"> </w:t>
      </w:r>
      <w:r w:rsidR="00CC1CE7" w:rsidRPr="00DB5CB2">
        <w:rPr>
          <w:i/>
        </w:rPr>
        <w:tab/>
      </w:r>
      <w:r w:rsidRPr="00DB5CB2">
        <w:rPr>
          <w:i/>
        </w:rPr>
        <w:t>La liste des compétiteur·rice·</w:t>
      </w:r>
      <w:proofErr w:type="spellStart"/>
      <w:r w:rsidRPr="00DB5CB2">
        <w:rPr>
          <w:i/>
        </w:rPr>
        <w:t>s</w:t>
      </w:r>
      <w:r w:rsidR="00A85783" w:rsidRPr="00DB5CB2">
        <w:rPr>
          <w:i/>
        </w:rPr>
        <w:t xml:space="preserve"> </w:t>
      </w:r>
      <w:r w:rsidRPr="00DB5CB2">
        <w:rPr>
          <w:i/>
        </w:rPr>
        <w:t>est</w:t>
      </w:r>
      <w:proofErr w:type="spellEnd"/>
      <w:r w:rsidRPr="00DB5CB2">
        <w:rPr>
          <w:i/>
        </w:rPr>
        <w:t xml:space="preserve"> mise à jour </w:t>
      </w:r>
      <w:r w:rsidR="00FE2E55" w:rsidRPr="00DB5CB2">
        <w:rPr>
          <w:i/>
        </w:rPr>
        <w:t xml:space="preserve">une fois par jour à heure fixe, ou à la main par l’équipe organisatrice à tout autre moment de la journée </w:t>
      </w:r>
      <w:r w:rsidRPr="00DB5CB2">
        <w:rPr>
          <w:i/>
        </w:rPr>
        <w:t>! Si vous ne pouvez pas encore passer votre commande, patientez un pe</w:t>
      </w:r>
      <w:r w:rsidR="00FE2E55" w:rsidRPr="00DB5CB2">
        <w:rPr>
          <w:i/>
        </w:rPr>
        <w:t>u avant de contacter l’équipe organisatrice</w:t>
      </w:r>
      <w:r w:rsidRPr="00DB5CB2">
        <w:rPr>
          <w:i/>
        </w:rPr>
        <w:t xml:space="preserve"> via la page WCA de la compétition.  </w:t>
      </w:r>
    </w:p>
    <w:p w14:paraId="08153346" w14:textId="77777777" w:rsidR="00E63EED" w:rsidRDefault="00E63EED" w:rsidP="00B251D7">
      <w:pPr>
        <w:jc w:val="both"/>
      </w:pPr>
    </w:p>
    <w:p w14:paraId="305CB4C2" w14:textId="77777777" w:rsidR="00B251D7" w:rsidRDefault="00B251D7" w:rsidP="00B251D7">
      <w:pPr>
        <w:jc w:val="both"/>
      </w:pPr>
      <w:r>
        <w:t>Si une commande existe déjà à votre nom, celle-ci est chargée et affichée</w:t>
      </w:r>
      <w:r w:rsidR="00714BFF">
        <w:t>, s</w:t>
      </w:r>
      <w:r>
        <w:t xml:space="preserve">inon la commande apparaît vide. </w:t>
      </w:r>
    </w:p>
    <w:p w14:paraId="6F8F5662" w14:textId="77777777" w:rsidR="00525DFF" w:rsidRDefault="00525DFF" w:rsidP="00B251D7">
      <w:pPr>
        <w:jc w:val="both"/>
      </w:pPr>
    </w:p>
    <w:p w14:paraId="68F1DA9F" w14:textId="77777777" w:rsidR="00525DFF" w:rsidRDefault="003968B1" w:rsidP="00B251D7">
      <w:pPr>
        <w:jc w:val="both"/>
      </w:pPr>
      <w:r w:rsidRPr="003968B1">
        <w:drawing>
          <wp:inline distT="0" distB="0" distL="0" distR="0" wp14:anchorId="0A2A5BC6" wp14:editId="160F8077">
            <wp:extent cx="5760720" cy="5019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19675"/>
                    </a:xfrm>
                    <a:prstGeom prst="rect">
                      <a:avLst/>
                    </a:prstGeom>
                  </pic:spPr>
                </pic:pic>
              </a:graphicData>
            </a:graphic>
          </wp:inline>
        </w:drawing>
      </w:r>
    </w:p>
    <w:p w14:paraId="215CEAB1" w14:textId="77777777" w:rsidR="00525DFF" w:rsidRDefault="00525DFF" w:rsidP="00B251D7">
      <w:pPr>
        <w:jc w:val="both"/>
      </w:pPr>
    </w:p>
    <w:p w14:paraId="04A4557B" w14:textId="367B3F97" w:rsidR="00B251D7" w:rsidRDefault="00B251D7" w:rsidP="00B251D7">
      <w:pPr>
        <w:jc w:val="both"/>
      </w:pPr>
      <w:r>
        <w:lastRenderedPageBreak/>
        <w:t xml:space="preserve">Dans les deux cas, </w:t>
      </w:r>
      <w:r w:rsidR="00BC16C1">
        <w:t xml:space="preserve">vous pouvez mettre à jour votre commande en cliquant sur les boutons </w:t>
      </w:r>
      <w:r w:rsidR="00714BFF" w:rsidRPr="00714BFF">
        <w:rPr>
          <w:rStyle w:val="lev"/>
          <w:color w:val="007434"/>
        </w:rPr>
        <w:t>–</w:t>
      </w:r>
      <w:r w:rsidR="00BC16C1">
        <w:t xml:space="preserve"> et </w:t>
      </w:r>
      <w:r w:rsidR="00714BFF">
        <w:rPr>
          <w:rStyle w:val="lev"/>
          <w:color w:val="007434"/>
        </w:rPr>
        <w:t xml:space="preserve">+ </w:t>
      </w:r>
      <w:r w:rsidR="00143FDD">
        <w:t>disponibles pour chaque option</w:t>
      </w:r>
      <w:r w:rsidR="00BC16C1">
        <w:t>. Vous pouvez aussi indiquer via les commentaires toute demande spé</w:t>
      </w:r>
      <w:r w:rsidR="00143FDD">
        <w:t xml:space="preserve">cifique, notamment </w:t>
      </w:r>
      <w:r w:rsidR="009F1389">
        <w:t xml:space="preserve">en ce qui concerne vos éventuelles </w:t>
      </w:r>
      <w:r w:rsidR="00BC16C1">
        <w:t xml:space="preserve">allergies. </w:t>
      </w:r>
    </w:p>
    <w:p w14:paraId="2F70069B" w14:textId="77777777" w:rsidR="00714BFF" w:rsidRDefault="00714BFF" w:rsidP="00B251D7">
      <w:pPr>
        <w:jc w:val="both"/>
      </w:pPr>
    </w:p>
    <w:p w14:paraId="77BA479D" w14:textId="77777777" w:rsidR="00BC5124" w:rsidRDefault="00BC5124" w:rsidP="00B251D7">
      <w:pPr>
        <w:jc w:val="both"/>
      </w:pPr>
      <w:r>
        <w:t>N’hésitez pa</w:t>
      </w:r>
      <w:r w:rsidR="00CC1CE7">
        <w:t>s</w:t>
      </w:r>
      <w:r>
        <w:t xml:space="preserve"> à contacter l’équipe organisatrice grâce au bouton dédié de la page des commandes si besoin.</w:t>
      </w:r>
    </w:p>
    <w:p w14:paraId="405A5409" w14:textId="77777777" w:rsidR="00B251D7" w:rsidRDefault="00B251D7" w:rsidP="00B251D7">
      <w:pPr>
        <w:jc w:val="both"/>
      </w:pPr>
    </w:p>
    <w:p w14:paraId="6456BCCD" w14:textId="61B73826" w:rsidR="002940A1" w:rsidRDefault="00BC16C1" w:rsidP="002940A1">
      <w:pPr>
        <w:jc w:val="both"/>
      </w:pPr>
      <w:r>
        <w:t>Afin de valider votre commande</w:t>
      </w:r>
      <w:r w:rsidR="002940A1">
        <w:t xml:space="preserve"> (ou la mise à jour de votre commande)</w:t>
      </w:r>
      <w:r>
        <w:t xml:space="preserve">, appuyez </w:t>
      </w:r>
      <w:r w:rsidR="00C709FA">
        <w:t xml:space="preserve">sur le bouton </w:t>
      </w:r>
      <w:r w:rsidR="00C709FA" w:rsidRPr="00532225">
        <w:rPr>
          <w:bCs/>
          <w:i/>
          <w:iCs/>
          <w:color w:val="00B050"/>
        </w:rPr>
        <w:t>Envoyer</w:t>
      </w:r>
      <w:r w:rsidR="00C709FA">
        <w:t xml:space="preserve">. Si vous souhaitez annuler une commande, appuyez sur le bouton </w:t>
      </w:r>
      <w:r w:rsidR="00C709FA" w:rsidRPr="00532225">
        <w:rPr>
          <w:bCs/>
          <w:i/>
          <w:iCs/>
          <w:color w:val="FF0000"/>
        </w:rPr>
        <w:t>Annuler</w:t>
      </w:r>
      <w:r w:rsidR="002940A1">
        <w:t xml:space="preserve"> puis v</w:t>
      </w:r>
      <w:r w:rsidR="007233F0">
        <w:t xml:space="preserve">alidez </w:t>
      </w:r>
      <w:proofErr w:type="gramStart"/>
      <w:r w:rsidR="007233F0">
        <w:t>la pop-up</w:t>
      </w:r>
      <w:proofErr w:type="gramEnd"/>
      <w:r w:rsidR="007233F0">
        <w:t xml:space="preserve"> qui s’affiche. </w:t>
      </w:r>
      <w:r w:rsidR="00EB4F44">
        <w:t xml:space="preserve">Dans les deux cas, vous </w:t>
      </w:r>
      <w:r w:rsidR="00EB4F44" w:rsidRPr="00791B12">
        <w:rPr>
          <w:b/>
          <w:color w:val="007434"/>
        </w:rPr>
        <w:t>devez</w:t>
      </w:r>
      <w:r w:rsidR="00EB4F44">
        <w:t xml:space="preserve"> recevoir un email de confirmation</w:t>
      </w:r>
      <w:r w:rsidR="00B772F8">
        <w:t xml:space="preserve"> de votre actio</w:t>
      </w:r>
      <w:r w:rsidR="00532225">
        <w:t>n </w:t>
      </w:r>
      <w:r w:rsidR="00EB4F44">
        <w:t>! Si ce n’est pas le cas, contactez l’équipe organisatrice de la compétition</w:t>
      </w:r>
      <w:r w:rsidR="006B4B6A">
        <w:t xml:space="preserve"> pour vérifier que tout s’est bien passé</w:t>
      </w:r>
      <w:r w:rsidR="00EB4F44">
        <w:t>.</w:t>
      </w:r>
    </w:p>
    <w:p w14:paraId="6E95F503" w14:textId="77777777" w:rsidR="002940A1" w:rsidRDefault="002940A1" w:rsidP="002940A1">
      <w:pPr>
        <w:jc w:val="both"/>
      </w:pPr>
    </w:p>
    <w:p w14:paraId="09E56D8D" w14:textId="77777777" w:rsidR="003246EC" w:rsidRDefault="00B34EC4" w:rsidP="006E3508">
      <w:pPr>
        <w:pStyle w:val="Titre1"/>
        <w:rPr>
          <w:rFonts w:asciiTheme="minorHAnsi" w:eastAsiaTheme="minorHAnsi" w:hAnsiTheme="minorHAnsi" w:cstheme="minorBidi"/>
          <w:color w:val="auto"/>
          <w:sz w:val="22"/>
          <w:szCs w:val="22"/>
        </w:rPr>
      </w:pPr>
      <w:bookmarkStart w:id="3" w:name="_Toc128495518"/>
      <w:r w:rsidRPr="00012337">
        <w:t>Administrer</w:t>
      </w:r>
      <w:r>
        <w:t xml:space="preserve"> une compétition</w:t>
      </w:r>
      <w:bookmarkEnd w:id="3"/>
      <w:r w:rsidR="003246EC">
        <w:t xml:space="preserve"> </w:t>
      </w:r>
    </w:p>
    <w:p w14:paraId="41A87EA2" w14:textId="2CCC9364" w:rsidR="00C9214A" w:rsidRDefault="00C9214A" w:rsidP="002940A1">
      <w:pPr>
        <w:jc w:val="both"/>
      </w:pPr>
      <w:r>
        <w:t xml:space="preserve">Une fois </w:t>
      </w:r>
      <w:proofErr w:type="spellStart"/>
      <w:r>
        <w:t>connecté</w:t>
      </w:r>
      <w:r w:rsidR="00143FDD">
        <w:t>·</w:t>
      </w:r>
      <w:r w:rsidR="00FD7293">
        <w:t>e</w:t>
      </w:r>
      <w:proofErr w:type="spellEnd"/>
      <w:r w:rsidR="00532225">
        <w:t xml:space="preserve"> en tant qu’</w:t>
      </w:r>
      <w:proofErr w:type="spellStart"/>
      <w:r w:rsidR="00532225">
        <w:t>administrateur·</w:t>
      </w:r>
      <w:r w:rsidR="00532225">
        <w:rPr>
          <w:rFonts w:ascii="Segoe UI Symbol" w:hAnsi="Segoe UI Symbol"/>
        </w:rPr>
        <w:t>rice</w:t>
      </w:r>
      <w:proofErr w:type="spellEnd"/>
      <w:r>
        <w:t>, la lis</w:t>
      </w:r>
      <w:r w:rsidR="002940A1">
        <w:t xml:space="preserve">te de toutes les compétitions que vous organisez ou déléguez </w:t>
      </w:r>
      <w:r>
        <w:t>et qui utilisent le système de commande s’affiche</w:t>
      </w:r>
      <w:r w:rsidR="00261E59">
        <w:t xml:space="preserve">. </w:t>
      </w:r>
      <w:r>
        <w:t>Cliqu</w:t>
      </w:r>
      <w:r w:rsidR="002940A1">
        <w:t xml:space="preserve">ez sur </w:t>
      </w:r>
      <w:r w:rsidR="00D16D16">
        <w:t>la compétition</w:t>
      </w:r>
      <w:r w:rsidR="002940A1">
        <w:t xml:space="preserve"> que vous souhaitez administrer</w:t>
      </w:r>
      <w:r>
        <w:t xml:space="preserve">. </w:t>
      </w:r>
    </w:p>
    <w:p w14:paraId="780EE078" w14:textId="77777777" w:rsidR="00261E59" w:rsidRDefault="00261E59" w:rsidP="002940A1">
      <w:pPr>
        <w:jc w:val="both"/>
      </w:pPr>
    </w:p>
    <w:p w14:paraId="6DC650B4" w14:textId="77777777" w:rsidR="00261E59" w:rsidRDefault="00261E59" w:rsidP="008015BF">
      <w:pPr>
        <w:jc w:val="center"/>
      </w:pPr>
      <w:r w:rsidRPr="004204C2">
        <w:drawing>
          <wp:inline distT="0" distB="0" distL="0" distR="0" wp14:anchorId="6BC01E49" wp14:editId="4456B42E">
            <wp:extent cx="2616000" cy="3924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6000" cy="392400"/>
                    </a:xfrm>
                    <a:prstGeom prst="rect">
                      <a:avLst/>
                    </a:prstGeom>
                  </pic:spPr>
                </pic:pic>
              </a:graphicData>
            </a:graphic>
          </wp:inline>
        </w:drawing>
      </w:r>
    </w:p>
    <w:p w14:paraId="6C1305FE" w14:textId="77777777" w:rsidR="00C9214A" w:rsidRDefault="00C9214A" w:rsidP="00C9214A">
      <w:pPr>
        <w:jc w:val="both"/>
      </w:pPr>
    </w:p>
    <w:p w14:paraId="30D9E42D" w14:textId="77777777" w:rsidR="00C9214A" w:rsidRPr="00DB5CB2" w:rsidRDefault="00C9214A" w:rsidP="00DB5CB2">
      <w:pPr>
        <w:ind w:left="708" w:hanging="708"/>
        <w:jc w:val="both"/>
        <w:rPr>
          <w:iCs/>
        </w:rPr>
      </w:pPr>
      <w:r w:rsidRPr="00DB5CB2">
        <w:rPr>
          <w:b/>
          <w:iCs/>
          <w:color w:val="007434"/>
        </w:rPr>
        <w:t>Note :</w:t>
      </w:r>
      <w:r w:rsidRPr="00DB5CB2">
        <w:rPr>
          <w:iCs/>
        </w:rPr>
        <w:t xml:space="preserve"> </w:t>
      </w:r>
      <w:r w:rsidR="00DB5CB2" w:rsidRPr="00DB5CB2">
        <w:rPr>
          <w:iCs/>
        </w:rPr>
        <w:tab/>
      </w:r>
      <w:proofErr w:type="spellStart"/>
      <w:r w:rsidRPr="00DB5CB2">
        <w:rPr>
          <w:iCs/>
        </w:rPr>
        <w:t>Seul</w:t>
      </w:r>
      <w:r w:rsidR="002940A1" w:rsidRPr="00DB5CB2">
        <w:rPr>
          <w:iCs/>
        </w:rPr>
        <w:t>·e·</w:t>
      </w:r>
      <w:r w:rsidRPr="00DB5CB2">
        <w:rPr>
          <w:iCs/>
        </w:rPr>
        <w:t>s</w:t>
      </w:r>
      <w:proofErr w:type="spellEnd"/>
      <w:r w:rsidRPr="00DB5CB2">
        <w:rPr>
          <w:iCs/>
        </w:rPr>
        <w:t xml:space="preserve"> les </w:t>
      </w:r>
      <w:proofErr w:type="spellStart"/>
      <w:r w:rsidRPr="00DB5CB2">
        <w:rPr>
          <w:iCs/>
        </w:rPr>
        <w:t>organisateur</w:t>
      </w:r>
      <w:r w:rsidR="002940A1" w:rsidRPr="00DB5CB2">
        <w:rPr>
          <w:iCs/>
        </w:rPr>
        <w:t>·rice·</w:t>
      </w:r>
      <w:r w:rsidR="00143FDD" w:rsidRPr="00DB5CB2">
        <w:rPr>
          <w:iCs/>
        </w:rPr>
        <w:t>s</w:t>
      </w:r>
      <w:proofErr w:type="spellEnd"/>
      <w:r w:rsidR="00143FDD" w:rsidRPr="00DB5CB2">
        <w:rPr>
          <w:iCs/>
        </w:rPr>
        <w:t xml:space="preserve"> et </w:t>
      </w:r>
      <w:proofErr w:type="spellStart"/>
      <w:r w:rsidR="00143FDD" w:rsidRPr="00DB5CB2">
        <w:rPr>
          <w:iCs/>
        </w:rPr>
        <w:t>D</w:t>
      </w:r>
      <w:r w:rsidRPr="00DB5CB2">
        <w:rPr>
          <w:iCs/>
        </w:rPr>
        <w:t>élégué</w:t>
      </w:r>
      <w:r w:rsidR="002940A1" w:rsidRPr="00DB5CB2">
        <w:rPr>
          <w:iCs/>
        </w:rPr>
        <w:t>·e·</w:t>
      </w:r>
      <w:r w:rsidRPr="00DB5CB2">
        <w:rPr>
          <w:iCs/>
        </w:rPr>
        <w:t>s</w:t>
      </w:r>
      <w:proofErr w:type="spellEnd"/>
      <w:r w:rsidRPr="00DB5CB2">
        <w:rPr>
          <w:iCs/>
        </w:rPr>
        <w:t xml:space="preserve"> de la compétition </w:t>
      </w:r>
      <w:r w:rsidR="00714358" w:rsidRPr="00DB5CB2">
        <w:rPr>
          <w:iCs/>
        </w:rPr>
        <w:t>qui sont</w:t>
      </w:r>
      <w:r w:rsidR="00CD3E68" w:rsidRPr="00DB5CB2">
        <w:rPr>
          <w:iCs/>
        </w:rPr>
        <w:t xml:space="preserve"> </w:t>
      </w:r>
      <w:proofErr w:type="spellStart"/>
      <w:r w:rsidR="00CD3E68" w:rsidRPr="00DB5CB2">
        <w:rPr>
          <w:iCs/>
        </w:rPr>
        <w:t>authentifié</w:t>
      </w:r>
      <w:r w:rsidR="00714358" w:rsidRPr="00DB5CB2">
        <w:rPr>
          <w:iCs/>
        </w:rPr>
        <w:t>·e·</w:t>
      </w:r>
      <w:r w:rsidR="00CD3E68" w:rsidRPr="00DB5CB2">
        <w:rPr>
          <w:iCs/>
        </w:rPr>
        <w:t>s</w:t>
      </w:r>
      <w:proofErr w:type="spellEnd"/>
      <w:r w:rsidR="00CD3E68" w:rsidRPr="00DB5CB2">
        <w:rPr>
          <w:iCs/>
        </w:rPr>
        <w:t xml:space="preserve"> en tant qu’</w:t>
      </w:r>
      <w:proofErr w:type="spellStart"/>
      <w:r w:rsidR="00CD3E68" w:rsidRPr="00DB5CB2">
        <w:rPr>
          <w:iCs/>
        </w:rPr>
        <w:t>administrateur</w:t>
      </w:r>
      <w:r w:rsidR="00714358" w:rsidRPr="00DB5CB2">
        <w:rPr>
          <w:iCs/>
        </w:rPr>
        <w:t>·rice</w:t>
      </w:r>
      <w:proofErr w:type="spellEnd"/>
      <w:r w:rsidR="00CD3E68" w:rsidRPr="00DB5CB2">
        <w:rPr>
          <w:iCs/>
        </w:rPr>
        <w:t xml:space="preserve"> peuvent accéder aux pages concernées.</w:t>
      </w:r>
    </w:p>
    <w:p w14:paraId="3213526A" w14:textId="77777777" w:rsidR="00012337" w:rsidRDefault="00012337" w:rsidP="00C9214A">
      <w:pPr>
        <w:jc w:val="both"/>
      </w:pPr>
    </w:p>
    <w:p w14:paraId="2A4D6B99" w14:textId="77777777" w:rsidR="00E63EED" w:rsidRDefault="005E7CE1" w:rsidP="006E3508">
      <w:pPr>
        <w:pStyle w:val="Titre2"/>
      </w:pPr>
      <w:bookmarkStart w:id="4" w:name="_Toc128495519"/>
      <w:r w:rsidRPr="00012337">
        <w:rPr>
          <w:sz w:val="24"/>
          <w:szCs w:val="24"/>
        </w:rPr>
        <w:t>Gérer</w:t>
      </w:r>
      <w:r w:rsidR="003925B9">
        <w:t xml:space="preserve"> </w:t>
      </w:r>
      <w:r w:rsidR="003925B9" w:rsidRPr="006E3508">
        <w:t>la</w:t>
      </w:r>
      <w:r w:rsidR="003925B9">
        <w:t xml:space="preserve"> </w:t>
      </w:r>
      <w:r w:rsidR="003925B9" w:rsidRPr="00012337">
        <w:rPr>
          <w:sz w:val="24"/>
          <w:szCs w:val="24"/>
        </w:rPr>
        <w:t>liste</w:t>
      </w:r>
      <w:r w:rsidR="003925B9">
        <w:t xml:space="preserve"> des </w:t>
      </w:r>
      <w:r w:rsidR="003925B9" w:rsidRPr="00012337">
        <w:t>produit</w:t>
      </w:r>
      <w:r w:rsidRPr="00012337">
        <w:t>s</w:t>
      </w:r>
      <w:bookmarkEnd w:id="4"/>
    </w:p>
    <w:p w14:paraId="7725A42C" w14:textId="1A6C56EE" w:rsidR="00840A45" w:rsidRDefault="00B9229E" w:rsidP="00012337">
      <w:r>
        <w:t>Afin</w:t>
      </w:r>
      <w:r w:rsidR="00840A45">
        <w:t xml:space="preserve"> gérer les liste des produits </w:t>
      </w:r>
      <w:r>
        <w:t xml:space="preserve">qui seront disponibles à la commande, cliquez sur le bouton </w:t>
      </w:r>
      <w:r w:rsidRPr="003968B1">
        <w:rPr>
          <w:i/>
          <w:iCs/>
          <w:color w:val="7F7F7F" w:themeColor="text1" w:themeTint="80"/>
        </w:rPr>
        <w:t>Gérer les produits</w:t>
      </w:r>
      <w:r w:rsidRPr="003968B1">
        <w:rPr>
          <w:color w:val="7F7F7F" w:themeColor="text1" w:themeTint="80"/>
        </w:rPr>
        <w:t xml:space="preserve"> </w:t>
      </w:r>
      <w:r>
        <w:t xml:space="preserve">de la page d’administration. </w:t>
      </w:r>
      <w:r w:rsidR="00532225">
        <w:t xml:space="preserve">Cette étape est indispensable avant d’ouvrir les commandes. </w:t>
      </w:r>
    </w:p>
    <w:p w14:paraId="7A1812C8" w14:textId="77777777" w:rsidR="00012337" w:rsidRDefault="00012337" w:rsidP="00012337"/>
    <w:p w14:paraId="08958AF4" w14:textId="77777777" w:rsidR="00E373A2" w:rsidRDefault="003968B1" w:rsidP="00012337">
      <w:pPr>
        <w:jc w:val="center"/>
      </w:pPr>
      <w:r w:rsidRPr="003968B1">
        <w:drawing>
          <wp:inline distT="0" distB="0" distL="0" distR="0" wp14:anchorId="4D4B24A6" wp14:editId="56C9C946">
            <wp:extent cx="3351096" cy="3924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1096" cy="392400"/>
                    </a:xfrm>
                    <a:prstGeom prst="rect">
                      <a:avLst/>
                    </a:prstGeom>
                  </pic:spPr>
                </pic:pic>
              </a:graphicData>
            </a:graphic>
          </wp:inline>
        </w:drawing>
      </w:r>
    </w:p>
    <w:p w14:paraId="6C0075B3" w14:textId="77777777" w:rsidR="00012337" w:rsidRDefault="00012337" w:rsidP="00012337">
      <w:pPr>
        <w:jc w:val="center"/>
      </w:pPr>
    </w:p>
    <w:p w14:paraId="68B043AB" w14:textId="77777777" w:rsidR="00870DC6" w:rsidRDefault="00870DC6" w:rsidP="00012337">
      <w:pPr>
        <w:jc w:val="center"/>
      </w:pPr>
      <w:r w:rsidRPr="00870DC6">
        <w:drawing>
          <wp:inline distT="0" distB="0" distL="0" distR="0" wp14:anchorId="163B5B86" wp14:editId="7E32D607">
            <wp:extent cx="5585460" cy="2923254"/>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8256" cy="2924717"/>
                    </a:xfrm>
                    <a:prstGeom prst="rect">
                      <a:avLst/>
                    </a:prstGeom>
                  </pic:spPr>
                </pic:pic>
              </a:graphicData>
            </a:graphic>
          </wp:inline>
        </w:drawing>
      </w:r>
    </w:p>
    <w:p w14:paraId="4D20E9D6" w14:textId="77777777" w:rsidR="00E373A2" w:rsidRDefault="00E373A2" w:rsidP="00012337">
      <w:r>
        <w:lastRenderedPageBreak/>
        <w:t xml:space="preserve">Sur la page de gestion des produits, </w:t>
      </w:r>
      <w:r w:rsidR="003968B1">
        <w:t xml:space="preserve">vous pouvez </w:t>
      </w:r>
      <w:r>
        <w:t>ajouter les produits de deux manières</w:t>
      </w:r>
      <w:r w:rsidR="00F94ABA">
        <w:t xml:space="preserve"> distinctes</w:t>
      </w:r>
      <w:r>
        <w:t xml:space="preserve"> : à partir d’un fichier CSV ou bien manuellement. </w:t>
      </w:r>
    </w:p>
    <w:p w14:paraId="02B7941B" w14:textId="77777777" w:rsidR="00012337" w:rsidRDefault="00012337" w:rsidP="00012337"/>
    <w:p w14:paraId="57B98FB9" w14:textId="77777777" w:rsidR="004838AA" w:rsidRDefault="004838AA" w:rsidP="006E3508">
      <w:pPr>
        <w:pStyle w:val="Titre3"/>
      </w:pPr>
      <w:bookmarkStart w:id="5" w:name="_Toc128495520"/>
      <w:r>
        <w:t xml:space="preserve">Chargement à partir d’un </w:t>
      </w:r>
      <w:r w:rsidRPr="00012337">
        <w:rPr>
          <w:sz w:val="22"/>
          <w:szCs w:val="22"/>
        </w:rPr>
        <w:t>fichier</w:t>
      </w:r>
      <w:r>
        <w:t xml:space="preserve"> CSV</w:t>
      </w:r>
      <w:bookmarkEnd w:id="5"/>
    </w:p>
    <w:p w14:paraId="04CB83BB" w14:textId="77777777" w:rsidR="00E373A2" w:rsidRDefault="00E373A2" w:rsidP="006E03CF">
      <w:r>
        <w:t xml:space="preserve">Pour charger la liste des produits à partir d’un fichier CSV, sélectionnez le fichier à charger en cliquant sur </w:t>
      </w:r>
      <w:r w:rsidRPr="006E03CF">
        <w:rPr>
          <w:i/>
          <w:iCs/>
          <w:color w:val="7F7F7F" w:themeColor="text1" w:themeTint="80"/>
        </w:rPr>
        <w:t>Parcourir</w:t>
      </w:r>
      <w:r>
        <w:t xml:space="preserve"> puis cliquez sur le bouton </w:t>
      </w:r>
      <w:r w:rsidRPr="00E373A2">
        <w:rPr>
          <w:i/>
          <w:iCs/>
          <w:color w:val="595959" w:themeColor="text1" w:themeTint="A6"/>
        </w:rPr>
        <w:t>Charger le fichier</w:t>
      </w:r>
      <w:r>
        <w:t xml:space="preserve">. </w:t>
      </w:r>
    </w:p>
    <w:p w14:paraId="0E89470C" w14:textId="77777777" w:rsidR="006E03CF" w:rsidRDefault="006E03CF" w:rsidP="006E03CF"/>
    <w:p w14:paraId="43774DFB" w14:textId="77777777" w:rsidR="00E373A2" w:rsidRDefault="006E03CF" w:rsidP="006E03CF">
      <w:pPr>
        <w:jc w:val="center"/>
      </w:pPr>
      <w:r w:rsidRPr="006E03CF">
        <w:drawing>
          <wp:inline distT="0" distB="0" distL="0" distR="0" wp14:anchorId="7F49CD24" wp14:editId="4D4FCEFF">
            <wp:extent cx="4365443" cy="4680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5443" cy="468000"/>
                    </a:xfrm>
                    <a:prstGeom prst="rect">
                      <a:avLst/>
                    </a:prstGeom>
                  </pic:spPr>
                </pic:pic>
              </a:graphicData>
            </a:graphic>
          </wp:inline>
        </w:drawing>
      </w:r>
    </w:p>
    <w:p w14:paraId="52F77FFB" w14:textId="77777777" w:rsidR="006E03CF" w:rsidRDefault="006E03CF" w:rsidP="006E03CF">
      <w:pPr>
        <w:jc w:val="center"/>
      </w:pPr>
    </w:p>
    <w:p w14:paraId="7BF5AC4D" w14:textId="77777777" w:rsidR="00E373A2" w:rsidRDefault="00E373A2" w:rsidP="006E03CF">
      <w:r>
        <w:t>Le fichier CSV utilisé doit posséder un « ; » comme délimiteur. Un fichier d’exempl</w:t>
      </w:r>
      <w:r w:rsidR="004838AA">
        <w:t xml:space="preserve">e, à modifier selon vos besoins, est disponible </w:t>
      </w:r>
      <w:hyperlink r:id="rId20" w:history="1">
        <w:r w:rsidR="004838AA" w:rsidRPr="00CC1CE7">
          <w:rPr>
            <w:rStyle w:val="Lienhypertexte"/>
            <w:color w:val="007434"/>
          </w:rPr>
          <w:t>ici</w:t>
        </w:r>
      </w:hyperlink>
      <w:r w:rsidR="004838AA">
        <w:t xml:space="preserve">. </w:t>
      </w:r>
    </w:p>
    <w:p w14:paraId="1AE00A4C" w14:textId="77777777" w:rsidR="005F4CE7" w:rsidRDefault="005F4CE7" w:rsidP="00E373A2"/>
    <w:p w14:paraId="1FF7D70F" w14:textId="77777777" w:rsidR="005F4CE7" w:rsidRDefault="005F4CE7" w:rsidP="006E3508">
      <w:pPr>
        <w:pStyle w:val="Titre3"/>
      </w:pPr>
      <w:bookmarkStart w:id="6" w:name="_Toc128495521"/>
      <w:r>
        <w:t>Ajout manuel de produits</w:t>
      </w:r>
      <w:bookmarkEnd w:id="6"/>
    </w:p>
    <w:p w14:paraId="02021EF0" w14:textId="77777777" w:rsidR="00DE4C56" w:rsidRDefault="005F4CE7" w:rsidP="00C9235B">
      <w:pPr>
        <w:jc w:val="both"/>
      </w:pPr>
      <w:r>
        <w:t>Pour ajouter des produits de façon manuelle, commencez par ajouter un bloc en cliquant sur le bouton associé. Ceci permet de créer un conteneur pour établir la liste de vos produits</w:t>
      </w:r>
      <w:r w:rsidR="00DE4C56">
        <w:t>, un peu comme un restaurant propose différents plats sur son menu</w:t>
      </w:r>
      <w:r>
        <w:t>.</w:t>
      </w:r>
      <w:r w:rsidR="00DE4C56">
        <w:t xml:space="preserve"> </w:t>
      </w:r>
      <w:r>
        <w:t xml:space="preserve"> </w:t>
      </w:r>
      <w:r w:rsidR="00DE4C56">
        <w:t xml:space="preserve">A chaque jour ou moment de la journée peut correspondre un nouveau bloc, libre à vous d’effectuer le découpage que vous souhaitez. Dans tous les cas, n’oubliez pas de donner un nom à votre bloc. </w:t>
      </w:r>
    </w:p>
    <w:p w14:paraId="2669916A" w14:textId="77777777" w:rsidR="00C9235B" w:rsidRDefault="00C9235B" w:rsidP="00C9235B">
      <w:pPr>
        <w:jc w:val="both"/>
      </w:pPr>
    </w:p>
    <w:p w14:paraId="3AFC5A24" w14:textId="77777777" w:rsidR="009176CE" w:rsidRDefault="00DE4C56" w:rsidP="00C9235B">
      <w:pPr>
        <w:ind w:left="1134" w:hanging="1134"/>
        <w:jc w:val="both"/>
      </w:pPr>
      <w:r w:rsidRPr="00CC1CE7">
        <w:rPr>
          <w:b/>
          <w:bCs/>
          <w:i/>
          <w:iCs/>
          <w:color w:val="C00000"/>
        </w:rPr>
        <w:t>Attention :</w:t>
      </w:r>
      <w:r>
        <w:t xml:space="preserve"> </w:t>
      </w:r>
      <w:r w:rsidR="001445B2">
        <w:tab/>
      </w:r>
      <w:r w:rsidRPr="00CC1CE7">
        <w:rPr>
          <w:i/>
          <w:iCs/>
        </w:rPr>
        <w:t>Deux blocs ne peuvent pas avoir le même nom ! Les données ne seraient pas enregistrées</w:t>
      </w:r>
      <w:r w:rsidR="001445B2">
        <w:rPr>
          <w:i/>
          <w:iCs/>
        </w:rPr>
        <w:t xml:space="preserve"> </w:t>
      </w:r>
      <w:r w:rsidRPr="00CC1CE7">
        <w:rPr>
          <w:i/>
          <w:iCs/>
        </w:rPr>
        <w:t>correctement.</w:t>
      </w:r>
      <w:r>
        <w:t xml:space="preserve"> </w:t>
      </w:r>
      <w:r w:rsidR="005F4CE7">
        <w:br/>
      </w:r>
    </w:p>
    <w:p w14:paraId="7E1ADE42" w14:textId="77777777" w:rsidR="005F4CE7" w:rsidRDefault="005F4CE7" w:rsidP="00C9235B">
      <w:pPr>
        <w:jc w:val="both"/>
      </w:pPr>
      <w:r>
        <w:t>Pour le bloc nouvellement créé, cliquez</w:t>
      </w:r>
      <w:r w:rsidR="00DE4C56">
        <w:t xml:space="preserve"> autant de fois que nécessaire</w:t>
      </w:r>
      <w:r>
        <w:t xml:space="preserve"> sur le bouton </w:t>
      </w:r>
      <w:r w:rsidRPr="00C9235B">
        <w:rPr>
          <w:i/>
          <w:iCs/>
          <w:color w:val="7F7F7F" w:themeColor="text1" w:themeTint="80"/>
        </w:rPr>
        <w:t>Ajouter produit</w:t>
      </w:r>
      <w:r w:rsidR="00DE4C56">
        <w:t xml:space="preserve"> pour créer </w:t>
      </w:r>
      <w:r w:rsidR="00382B71">
        <w:t>vo</w:t>
      </w:r>
      <w:r w:rsidR="00E1722D">
        <w:t>s</w:t>
      </w:r>
      <w:r w:rsidR="00382B71">
        <w:t xml:space="preserve"> option</w:t>
      </w:r>
      <w:r w:rsidR="00E1722D">
        <w:t>s</w:t>
      </w:r>
      <w:r w:rsidR="00DE4C56">
        <w:t xml:space="preserve"> de réservation. Pour chaque </w:t>
      </w:r>
      <w:r w:rsidR="001D4C0E">
        <w:t xml:space="preserve">produit, vous devez maintenant remplir les </w:t>
      </w:r>
      <w:r w:rsidR="00382B71">
        <w:t>paramètres suivants</w:t>
      </w:r>
      <w:r w:rsidR="001D4C0E">
        <w:t> :</w:t>
      </w:r>
    </w:p>
    <w:p w14:paraId="67CD793E" w14:textId="77777777" w:rsidR="00C9235B" w:rsidRDefault="00C9235B" w:rsidP="00C9235B">
      <w:pPr>
        <w:jc w:val="both"/>
      </w:pPr>
    </w:p>
    <w:p w14:paraId="50B135AF" w14:textId="77777777" w:rsidR="001D4C0E" w:rsidRDefault="001D4C0E" w:rsidP="00C9235B">
      <w:pPr>
        <w:pStyle w:val="Paragraphedeliste"/>
        <w:numPr>
          <w:ilvl w:val="0"/>
          <w:numId w:val="5"/>
        </w:numPr>
        <w:jc w:val="both"/>
      </w:pPr>
      <w:r w:rsidRPr="00C9235B">
        <w:rPr>
          <w:b/>
          <w:bCs/>
          <w:color w:val="007434"/>
        </w:rPr>
        <w:t>Nom :</w:t>
      </w:r>
      <w:r>
        <w:t xml:space="preserve"> le nom qui sera affiché sur la page de commande. Chaque produit dans un même bloc doit avoir un nom différent. </w:t>
      </w:r>
    </w:p>
    <w:p w14:paraId="39656593" w14:textId="77777777" w:rsidR="001D4C0E" w:rsidRDefault="001D4C0E" w:rsidP="00C9235B">
      <w:pPr>
        <w:pStyle w:val="Paragraphedeliste"/>
        <w:numPr>
          <w:ilvl w:val="0"/>
          <w:numId w:val="5"/>
        </w:numPr>
        <w:jc w:val="both"/>
      </w:pPr>
      <w:r w:rsidRPr="00C9235B">
        <w:rPr>
          <w:b/>
          <w:bCs/>
          <w:color w:val="007434"/>
        </w:rPr>
        <w:t>Prix :</w:t>
      </w:r>
      <w:r>
        <w:t xml:space="preserve"> le prix auquel vous souhaitez vendre</w:t>
      </w:r>
      <w:r w:rsidR="0012737E">
        <w:t xml:space="preserve"> votre produit. Il doit être rentré sans séparateur décimal entre les unités et les centimes, le format étant mis à jour automatiquement (ex :</w:t>
      </w:r>
      <w:r w:rsidR="000C75D6">
        <w:t xml:space="preserve"> entrez</w:t>
      </w:r>
      <w:r w:rsidR="0012737E">
        <w:t xml:space="preserve"> 1234 pour 12</w:t>
      </w:r>
      <w:r w:rsidR="00C9235B">
        <w:t>,</w:t>
      </w:r>
      <w:r w:rsidR="0012737E">
        <w:t>34</w:t>
      </w:r>
      <w:r w:rsidR="00C9235B">
        <w:t xml:space="preserve"> €</w:t>
      </w:r>
      <w:r w:rsidR="0012737E">
        <w:t xml:space="preserve">). </w:t>
      </w:r>
      <w:r>
        <w:t xml:space="preserve"> </w:t>
      </w:r>
    </w:p>
    <w:p w14:paraId="01F67A91" w14:textId="77777777" w:rsidR="0012737E" w:rsidRDefault="0012737E" w:rsidP="00C9235B">
      <w:pPr>
        <w:pStyle w:val="Paragraphedeliste"/>
        <w:numPr>
          <w:ilvl w:val="0"/>
          <w:numId w:val="5"/>
        </w:numPr>
        <w:jc w:val="both"/>
      </w:pPr>
      <w:r w:rsidRPr="00C9235B">
        <w:rPr>
          <w:b/>
          <w:bCs/>
          <w:color w:val="007434"/>
        </w:rPr>
        <w:t>Image :</w:t>
      </w:r>
      <w:r>
        <w:t xml:space="preserve"> l’image affichée sur la page de commande (voir ci-dessous).</w:t>
      </w:r>
    </w:p>
    <w:p w14:paraId="67C8CF0F" w14:textId="77777777" w:rsidR="0012737E" w:rsidRDefault="0012737E" w:rsidP="00C9235B">
      <w:pPr>
        <w:pStyle w:val="Paragraphedeliste"/>
        <w:numPr>
          <w:ilvl w:val="0"/>
          <w:numId w:val="5"/>
        </w:numPr>
        <w:jc w:val="both"/>
      </w:pPr>
      <w:r w:rsidRPr="00C9235B">
        <w:rPr>
          <w:b/>
          <w:bCs/>
          <w:color w:val="007434"/>
        </w:rPr>
        <w:t>Description :</w:t>
      </w:r>
      <w:r>
        <w:t xml:space="preserve"> la description détaillée de votre produit, par exemple le contenu d’un sandwich, d’une salade ou les allergènes présents.</w:t>
      </w:r>
    </w:p>
    <w:p w14:paraId="1DBC701C" w14:textId="77777777" w:rsidR="00C9235B" w:rsidRDefault="00C9235B" w:rsidP="00C9235B">
      <w:pPr>
        <w:pStyle w:val="Paragraphedeliste"/>
        <w:jc w:val="both"/>
      </w:pPr>
    </w:p>
    <w:p w14:paraId="61259DBD" w14:textId="77777777" w:rsidR="00002B72" w:rsidRDefault="00456F2F" w:rsidP="000C75D6">
      <w:pPr>
        <w:jc w:val="both"/>
      </w:pPr>
      <w:r>
        <w:t xml:space="preserve">Si vous souhaitez afficher une image spécifique pour une option donnée, merci de la joindre à votre demande. Chaque image doit être au </w:t>
      </w:r>
      <w:r w:rsidRPr="00456F2F">
        <w:rPr>
          <w:b/>
        </w:rPr>
        <w:t>format PNG et faire 256x256 pixels</w:t>
      </w:r>
      <w:r>
        <w:t xml:space="preserve">. Les images personnalisées seront supprimées quelque jour après la fin de la compétition qui les utilise. </w:t>
      </w:r>
    </w:p>
    <w:p w14:paraId="7B214502" w14:textId="77777777" w:rsidR="00870DC6" w:rsidRDefault="00870DC6" w:rsidP="000C75D6">
      <w:pPr>
        <w:jc w:val="both"/>
      </w:pPr>
    </w:p>
    <w:p w14:paraId="46614667" w14:textId="77777777" w:rsidR="00870DC6" w:rsidRDefault="00870DC6" w:rsidP="000C75D6">
      <w:pPr>
        <w:jc w:val="both"/>
      </w:pPr>
    </w:p>
    <w:p w14:paraId="1CD6ADD2" w14:textId="77777777" w:rsidR="00870DC6" w:rsidRDefault="00870DC6" w:rsidP="000C75D6">
      <w:pPr>
        <w:jc w:val="both"/>
      </w:pPr>
    </w:p>
    <w:p w14:paraId="72D700F1" w14:textId="77777777" w:rsidR="00870DC6" w:rsidRDefault="00870DC6" w:rsidP="000C75D6">
      <w:pPr>
        <w:jc w:val="both"/>
      </w:pPr>
    </w:p>
    <w:p w14:paraId="3D4C0B79" w14:textId="77777777" w:rsidR="00870DC6" w:rsidRDefault="00870DC6" w:rsidP="000C75D6">
      <w:pPr>
        <w:jc w:val="both"/>
      </w:pPr>
    </w:p>
    <w:p w14:paraId="2960E66B" w14:textId="77777777" w:rsidR="00870DC6" w:rsidRDefault="00870DC6" w:rsidP="000C75D6">
      <w:pPr>
        <w:jc w:val="both"/>
      </w:pPr>
    </w:p>
    <w:p w14:paraId="057458F6" w14:textId="77777777" w:rsidR="00870DC6" w:rsidRDefault="00870DC6" w:rsidP="000C75D6">
      <w:pPr>
        <w:jc w:val="both"/>
      </w:pPr>
    </w:p>
    <w:p w14:paraId="5B8590C9" w14:textId="77777777" w:rsidR="00002B72" w:rsidRDefault="00002B72" w:rsidP="00CC1CE7">
      <w:pPr>
        <w:spacing w:line="240" w:lineRule="auto"/>
        <w:jc w:val="both"/>
      </w:pPr>
    </w:p>
    <w:p w14:paraId="2E104A6F" w14:textId="77777777" w:rsidR="00456F2F" w:rsidRDefault="00456F2F" w:rsidP="00CC1CE7">
      <w:pPr>
        <w:spacing w:line="240" w:lineRule="auto"/>
        <w:jc w:val="both"/>
      </w:pPr>
      <w:r>
        <w:t>Vous pouvez autrement utiliser les images par défaut suivantes :</w:t>
      </w:r>
    </w:p>
    <w:p w14:paraId="42044EE1" w14:textId="77777777" w:rsidR="00456F2F" w:rsidRDefault="00456F2F" w:rsidP="00456F2F">
      <w:pPr>
        <w:spacing w:line="240" w:lineRule="auto"/>
        <w:jc w:val="both"/>
      </w:pP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6"/>
        <w:gridCol w:w="2531"/>
        <w:gridCol w:w="2255"/>
        <w:gridCol w:w="2196"/>
      </w:tblGrid>
      <w:tr w:rsidR="009034E7" w14:paraId="4A3C3121" w14:textId="77777777" w:rsidTr="00C9235B">
        <w:trPr>
          <w:jc w:val="center"/>
        </w:trPr>
        <w:tc>
          <w:tcPr>
            <w:tcW w:w="1241" w:type="pct"/>
            <w:vAlign w:val="center"/>
          </w:tcPr>
          <w:p w14:paraId="3A52DD50" w14:textId="77777777" w:rsidR="009034E7" w:rsidRDefault="009034E7" w:rsidP="009034E7">
            <w:pPr>
              <w:spacing w:before="120" w:after="120"/>
              <w:jc w:val="center"/>
            </w:pPr>
          </w:p>
          <w:p w14:paraId="18011C28" w14:textId="77777777" w:rsidR="009034E7" w:rsidRDefault="009034E7" w:rsidP="009034E7">
            <w:pPr>
              <w:spacing w:before="120" w:after="120"/>
              <w:jc w:val="center"/>
            </w:pPr>
            <w:r>
              <w:rPr>
                <w:noProof/>
                <w:lang w:eastAsia="fr-FR"/>
              </w:rPr>
              <w:drawing>
                <wp:inline distT="0" distB="0" distL="0" distR="0" wp14:anchorId="4A85AFC5" wp14:editId="05B4F4F5">
                  <wp:extent cx="720000" cy="720000"/>
                  <wp:effectExtent l="0" t="0" r="0" b="0"/>
                  <wp:docPr id="8" name="Image 7" descr="alc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cool.png"/>
                          <pic:cNvPicPr/>
                        </pic:nvPicPr>
                        <pic:blipFill>
                          <a:blip r:embed="rId21" cstate="print"/>
                          <a:stretch>
                            <a:fillRect/>
                          </a:stretch>
                        </pic:blipFill>
                        <pic:spPr>
                          <a:xfrm>
                            <a:off x="0" y="0"/>
                            <a:ext cx="720000" cy="720000"/>
                          </a:xfrm>
                          <a:prstGeom prst="rect">
                            <a:avLst/>
                          </a:prstGeom>
                        </pic:spPr>
                      </pic:pic>
                    </a:graphicData>
                  </a:graphic>
                </wp:inline>
              </w:drawing>
            </w:r>
          </w:p>
          <w:p w14:paraId="7DA1F90D" w14:textId="77777777" w:rsidR="009034E7" w:rsidRDefault="009034E7" w:rsidP="009034E7">
            <w:pPr>
              <w:jc w:val="center"/>
            </w:pPr>
            <w:r>
              <w:t>_alcool.png</w:t>
            </w:r>
          </w:p>
          <w:p w14:paraId="49DC75B6" w14:textId="77777777" w:rsidR="009034E7" w:rsidRDefault="009034E7" w:rsidP="009034E7">
            <w:pPr>
              <w:jc w:val="center"/>
            </w:pPr>
          </w:p>
        </w:tc>
        <w:tc>
          <w:tcPr>
            <w:tcW w:w="1362" w:type="pct"/>
            <w:vAlign w:val="center"/>
          </w:tcPr>
          <w:p w14:paraId="299CA90D" w14:textId="77777777" w:rsidR="009034E7" w:rsidRDefault="009034E7" w:rsidP="009034E7">
            <w:pPr>
              <w:spacing w:before="120" w:after="120"/>
              <w:jc w:val="center"/>
            </w:pPr>
            <w:r>
              <w:rPr>
                <w:noProof/>
                <w:lang w:eastAsia="fr-FR"/>
              </w:rPr>
              <w:drawing>
                <wp:inline distT="0" distB="0" distL="0" distR="0" wp14:anchorId="0A260D0F" wp14:editId="70CFB8CF">
                  <wp:extent cx="716834" cy="720000"/>
                  <wp:effectExtent l="19050" t="0" r="7066" b="0"/>
                  <wp:docPr id="9" name="Image 8" descr="b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t.png"/>
                          <pic:cNvPicPr/>
                        </pic:nvPicPr>
                        <pic:blipFill>
                          <a:blip r:embed="rId22" cstate="print"/>
                          <a:stretch>
                            <a:fillRect/>
                          </a:stretch>
                        </pic:blipFill>
                        <pic:spPr>
                          <a:xfrm>
                            <a:off x="0" y="0"/>
                            <a:ext cx="716834" cy="720000"/>
                          </a:xfrm>
                          <a:prstGeom prst="rect">
                            <a:avLst/>
                          </a:prstGeom>
                        </pic:spPr>
                      </pic:pic>
                    </a:graphicData>
                  </a:graphic>
                </wp:inline>
              </w:drawing>
            </w:r>
          </w:p>
          <w:p w14:paraId="7A0E1AB5" w14:textId="77777777" w:rsidR="009034E7" w:rsidRDefault="009034E7" w:rsidP="009034E7">
            <w:pPr>
              <w:jc w:val="center"/>
            </w:pPr>
            <w:r>
              <w:t>_buffet.png</w:t>
            </w:r>
          </w:p>
        </w:tc>
        <w:tc>
          <w:tcPr>
            <w:tcW w:w="1214" w:type="pct"/>
            <w:vAlign w:val="center"/>
          </w:tcPr>
          <w:p w14:paraId="0A237A6F" w14:textId="77777777" w:rsidR="009034E7" w:rsidRDefault="009034E7" w:rsidP="009034E7">
            <w:pPr>
              <w:spacing w:before="120" w:after="120"/>
              <w:jc w:val="center"/>
            </w:pPr>
            <w:r>
              <w:rPr>
                <w:noProof/>
                <w:lang w:eastAsia="fr-FR"/>
              </w:rPr>
              <w:drawing>
                <wp:inline distT="0" distB="0" distL="0" distR="0" wp14:anchorId="6BF1DE86" wp14:editId="38F2A84D">
                  <wp:extent cx="720000" cy="720000"/>
                  <wp:effectExtent l="0" t="0" r="0" b="0"/>
                  <wp:docPr id="10" name="Image 9" descr="c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ps.png"/>
                          <pic:cNvPicPr/>
                        </pic:nvPicPr>
                        <pic:blipFill>
                          <a:blip r:embed="rId23" cstate="print"/>
                          <a:stretch>
                            <a:fillRect/>
                          </a:stretch>
                        </pic:blipFill>
                        <pic:spPr>
                          <a:xfrm>
                            <a:off x="0" y="0"/>
                            <a:ext cx="720000" cy="720000"/>
                          </a:xfrm>
                          <a:prstGeom prst="rect">
                            <a:avLst/>
                          </a:prstGeom>
                        </pic:spPr>
                      </pic:pic>
                    </a:graphicData>
                  </a:graphic>
                </wp:inline>
              </w:drawing>
            </w:r>
          </w:p>
          <w:p w14:paraId="0E1C9E5D" w14:textId="77777777" w:rsidR="009034E7" w:rsidRDefault="009034E7" w:rsidP="009034E7">
            <w:pPr>
              <w:jc w:val="center"/>
              <w:rPr>
                <w:noProof/>
              </w:rPr>
            </w:pPr>
            <w:r>
              <w:t>_chips.png</w:t>
            </w:r>
          </w:p>
        </w:tc>
        <w:tc>
          <w:tcPr>
            <w:tcW w:w="1182" w:type="pct"/>
            <w:vAlign w:val="center"/>
          </w:tcPr>
          <w:p w14:paraId="7AF40570" w14:textId="5A3D8A9F" w:rsidR="009034E7" w:rsidRDefault="00C3174D" w:rsidP="009034E7">
            <w:pPr>
              <w:spacing w:before="120" w:after="120"/>
              <w:jc w:val="center"/>
            </w:pPr>
            <w:r>
              <w:rPr>
                <w:noProof/>
              </w:rPr>
              <w:drawing>
                <wp:inline distT="0" distB="0" distL="0" distR="0" wp14:anchorId="05FBE51C" wp14:editId="72013466">
                  <wp:extent cx="720000" cy="7200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7E81879B" w14:textId="77777777" w:rsidR="009034E7" w:rsidRDefault="009034E7" w:rsidP="009034E7">
            <w:pPr>
              <w:jc w:val="center"/>
              <w:rPr>
                <w:noProof/>
              </w:rPr>
            </w:pPr>
            <w:r>
              <w:t>_empty.png</w:t>
            </w:r>
          </w:p>
        </w:tc>
      </w:tr>
      <w:tr w:rsidR="009034E7" w14:paraId="406F584C" w14:textId="77777777" w:rsidTr="00C9235B">
        <w:trPr>
          <w:gridAfter w:val="1"/>
          <w:wAfter w:w="1182" w:type="pct"/>
          <w:jc w:val="center"/>
        </w:trPr>
        <w:tc>
          <w:tcPr>
            <w:tcW w:w="1241" w:type="pct"/>
            <w:vAlign w:val="center"/>
          </w:tcPr>
          <w:p w14:paraId="0235A784" w14:textId="77777777" w:rsidR="009034E7" w:rsidRDefault="009034E7" w:rsidP="009034E7">
            <w:pPr>
              <w:jc w:val="center"/>
            </w:pPr>
          </w:p>
          <w:p w14:paraId="5F683557" w14:textId="77777777" w:rsidR="009034E7" w:rsidRDefault="009034E7" w:rsidP="009034E7">
            <w:pPr>
              <w:jc w:val="center"/>
            </w:pPr>
            <w:r>
              <w:rPr>
                <w:noProof/>
              </w:rPr>
              <w:drawing>
                <wp:inline distT="0" distB="0" distL="0" distR="0" wp14:anchorId="718A299E" wp14:editId="5C6B7BE5">
                  <wp:extent cx="720000" cy="72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3BD321E6" w14:textId="77777777" w:rsidR="009034E7" w:rsidRDefault="009034E7" w:rsidP="009034E7">
            <w:pPr>
              <w:jc w:val="center"/>
            </w:pPr>
            <w:r>
              <w:t>_petitdej.png</w:t>
            </w:r>
          </w:p>
          <w:p w14:paraId="2DC8567D" w14:textId="77777777" w:rsidR="009034E7" w:rsidRDefault="009034E7" w:rsidP="009034E7">
            <w:pPr>
              <w:jc w:val="center"/>
            </w:pPr>
          </w:p>
        </w:tc>
        <w:tc>
          <w:tcPr>
            <w:tcW w:w="1362" w:type="pct"/>
            <w:vAlign w:val="center"/>
          </w:tcPr>
          <w:p w14:paraId="79AABC65" w14:textId="77777777" w:rsidR="009034E7" w:rsidRDefault="009034E7" w:rsidP="00002B72">
            <w:pPr>
              <w:jc w:val="center"/>
            </w:pPr>
            <w:r>
              <w:rPr>
                <w:noProof/>
                <w:lang w:eastAsia="fr-FR"/>
              </w:rPr>
              <w:drawing>
                <wp:inline distT="0" distB="0" distL="0" distR="0" wp14:anchorId="227CF6CE" wp14:editId="2F1504EB">
                  <wp:extent cx="715990" cy="720000"/>
                  <wp:effectExtent l="19050" t="0" r="7910" b="0"/>
                  <wp:docPr id="11" name="Image 10" descr="sandw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wich.png"/>
                          <pic:cNvPicPr/>
                        </pic:nvPicPr>
                        <pic:blipFill>
                          <a:blip r:embed="rId26" cstate="print"/>
                          <a:stretch>
                            <a:fillRect/>
                          </a:stretch>
                        </pic:blipFill>
                        <pic:spPr>
                          <a:xfrm>
                            <a:off x="0" y="0"/>
                            <a:ext cx="715990" cy="720000"/>
                          </a:xfrm>
                          <a:prstGeom prst="rect">
                            <a:avLst/>
                          </a:prstGeom>
                        </pic:spPr>
                      </pic:pic>
                    </a:graphicData>
                  </a:graphic>
                </wp:inline>
              </w:drawing>
            </w:r>
          </w:p>
          <w:p w14:paraId="260A575E" w14:textId="77777777" w:rsidR="009034E7" w:rsidRDefault="009034E7" w:rsidP="00002B72">
            <w:pPr>
              <w:jc w:val="center"/>
            </w:pPr>
            <w:r>
              <w:t>_sandwich.png</w:t>
            </w:r>
          </w:p>
        </w:tc>
        <w:tc>
          <w:tcPr>
            <w:tcW w:w="1214" w:type="pct"/>
            <w:vAlign w:val="center"/>
          </w:tcPr>
          <w:p w14:paraId="75C6818B" w14:textId="77777777" w:rsidR="009034E7" w:rsidRDefault="009034E7" w:rsidP="009034E7">
            <w:pPr>
              <w:jc w:val="center"/>
            </w:pPr>
            <w:r>
              <w:rPr>
                <w:noProof/>
                <w:lang w:eastAsia="fr-FR"/>
              </w:rPr>
              <w:drawing>
                <wp:inline distT="0" distB="0" distL="0" distR="0" wp14:anchorId="546A7B2B" wp14:editId="14040B9F">
                  <wp:extent cx="717676" cy="720000"/>
                  <wp:effectExtent l="19050" t="0" r="6224" b="0"/>
                  <wp:docPr id="13" name="Image 12" descr="s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a.png"/>
                          <pic:cNvPicPr/>
                        </pic:nvPicPr>
                        <pic:blipFill>
                          <a:blip r:embed="rId27"/>
                          <a:stretch>
                            <a:fillRect/>
                          </a:stretch>
                        </pic:blipFill>
                        <pic:spPr>
                          <a:xfrm>
                            <a:off x="0" y="0"/>
                            <a:ext cx="717676" cy="720000"/>
                          </a:xfrm>
                          <a:prstGeom prst="rect">
                            <a:avLst/>
                          </a:prstGeom>
                        </pic:spPr>
                      </pic:pic>
                    </a:graphicData>
                  </a:graphic>
                </wp:inline>
              </w:drawing>
            </w:r>
          </w:p>
          <w:p w14:paraId="5B64ADE0" w14:textId="77777777" w:rsidR="009034E7" w:rsidRDefault="009034E7" w:rsidP="009034E7">
            <w:pPr>
              <w:jc w:val="center"/>
              <w:rPr>
                <w:noProof/>
                <w:lang w:eastAsia="fr-FR"/>
              </w:rPr>
            </w:pPr>
            <w:r>
              <w:t>_chips.png</w:t>
            </w:r>
          </w:p>
        </w:tc>
      </w:tr>
    </w:tbl>
    <w:p w14:paraId="0A9B20FF" w14:textId="77777777" w:rsidR="00456F2F" w:rsidRDefault="00456F2F" w:rsidP="001738FA">
      <w:pPr>
        <w:spacing w:line="240" w:lineRule="auto"/>
        <w:jc w:val="both"/>
      </w:pPr>
    </w:p>
    <w:p w14:paraId="7C4D91C0" w14:textId="77777777" w:rsidR="001738FA" w:rsidRDefault="001738FA" w:rsidP="000C75D6">
      <w:pPr>
        <w:jc w:val="both"/>
      </w:pPr>
      <w:r>
        <w:t xml:space="preserve">Une fois la configuration de vos produits effectuée pour le premier bloc, vous pouvez cloner ce bloc en appuyant sur le bouton </w:t>
      </w:r>
      <w:r w:rsidRPr="001738FA">
        <w:rPr>
          <w:i/>
          <w:iCs/>
          <w:color w:val="595959" w:themeColor="text1" w:themeTint="A6"/>
        </w:rPr>
        <w:t>Cloner</w:t>
      </w:r>
      <w:r>
        <w:t>. Ceci vous permet de dupliquer l’ensemble du bloc, par exemple</w:t>
      </w:r>
      <w:r w:rsidR="001D1CA7">
        <w:t xml:space="preserve"> quand vous proposez les mêmes produits</w:t>
      </w:r>
      <w:r w:rsidR="000C75D6">
        <w:t xml:space="preserve"> sur</w:t>
      </w:r>
      <w:r w:rsidR="001D1CA7">
        <w:t xml:space="preserve"> deux jours </w:t>
      </w:r>
      <w:r w:rsidR="000C75D6">
        <w:t>différents</w:t>
      </w:r>
      <w:r w:rsidR="001D1CA7">
        <w:t>.</w:t>
      </w:r>
    </w:p>
    <w:p w14:paraId="46DD7F04" w14:textId="77777777" w:rsidR="001D1CA7" w:rsidRDefault="001D1CA7" w:rsidP="001738FA">
      <w:pPr>
        <w:spacing w:line="240" w:lineRule="auto"/>
        <w:jc w:val="both"/>
      </w:pPr>
    </w:p>
    <w:p w14:paraId="59E68AD9" w14:textId="45B7286E" w:rsidR="000C531A" w:rsidRDefault="001D1CA7" w:rsidP="001738FA">
      <w:pPr>
        <w:spacing w:line="240" w:lineRule="auto"/>
        <w:jc w:val="both"/>
      </w:pPr>
      <w:r>
        <w:t xml:space="preserve">Une fois toutes vos modifications effectuées, pensez à sauvegarder tous les changements en cliquant sur le bouton </w:t>
      </w:r>
      <w:r w:rsidRPr="00870DC6">
        <w:rPr>
          <w:i/>
          <w:iCs/>
          <w:color w:val="7F7F7F" w:themeColor="text1" w:themeTint="80"/>
        </w:rPr>
        <w:t>Mettre à jour la liste</w:t>
      </w:r>
      <w:r>
        <w:t>, au bas de l’écran.</w:t>
      </w:r>
      <w:r w:rsidR="00B145A4">
        <w:t xml:space="preserve"> Ceci entraîne l’enregistrement en base de données de la nouvelle liste de produits, mais aussi la mise à jour des toutes les commandes déjà passées. Si vous supprimez un produit qui avait été préalablement commandé, toutes les commandes qui incluaient ce produit </w:t>
      </w:r>
      <w:r w:rsidR="00A85074">
        <w:t xml:space="preserve">sont mises à jour </w:t>
      </w:r>
      <w:r w:rsidR="00B145A4">
        <w:t xml:space="preserve">et leur total est recalculé. </w:t>
      </w:r>
    </w:p>
    <w:p w14:paraId="1E96EE96" w14:textId="77777777" w:rsidR="00A85074" w:rsidRDefault="00A85074" w:rsidP="001738FA">
      <w:pPr>
        <w:spacing w:line="240" w:lineRule="auto"/>
        <w:jc w:val="both"/>
      </w:pPr>
    </w:p>
    <w:p w14:paraId="7C698B02" w14:textId="77777777" w:rsidR="00B145A4" w:rsidRDefault="00B145A4" w:rsidP="008F626C">
      <w:pPr>
        <w:spacing w:line="240" w:lineRule="auto"/>
        <w:ind w:left="851" w:hanging="851"/>
        <w:jc w:val="both"/>
        <w:rPr>
          <w:i/>
          <w:iCs/>
        </w:rPr>
      </w:pPr>
      <w:r w:rsidRPr="000C531A">
        <w:rPr>
          <w:b/>
          <w:bCs/>
          <w:i/>
          <w:iCs/>
          <w:color w:val="007434"/>
        </w:rPr>
        <w:t>Note :</w:t>
      </w:r>
      <w:r w:rsidRPr="000C531A">
        <w:rPr>
          <w:i/>
          <w:iCs/>
        </w:rPr>
        <w:t xml:space="preserve"> les commandes vides suite à une modification de la liste des produits ne sont pas supprimées. </w:t>
      </w:r>
    </w:p>
    <w:p w14:paraId="7806C64E" w14:textId="77777777" w:rsidR="00044648" w:rsidRPr="000C531A" w:rsidRDefault="00044648" w:rsidP="000C531A">
      <w:pPr>
        <w:spacing w:line="240" w:lineRule="auto"/>
        <w:ind w:left="708" w:hanging="708"/>
        <w:jc w:val="both"/>
        <w:rPr>
          <w:i/>
          <w:iCs/>
        </w:rPr>
      </w:pPr>
    </w:p>
    <w:p w14:paraId="36F2A4D5" w14:textId="77777777" w:rsidR="00C33734" w:rsidRDefault="00C33734" w:rsidP="006E3508">
      <w:pPr>
        <w:pStyle w:val="Titre2"/>
      </w:pPr>
      <w:bookmarkStart w:id="7" w:name="_Toc128495522"/>
      <w:r>
        <w:t>Gérer les informations de la compétition</w:t>
      </w:r>
      <w:bookmarkEnd w:id="7"/>
    </w:p>
    <w:p w14:paraId="15AA5B05" w14:textId="1EFA40DD" w:rsidR="00C33734" w:rsidRDefault="00C33734" w:rsidP="00C33734">
      <w:pPr>
        <w:jc w:val="both"/>
      </w:pPr>
      <w:r>
        <w:t xml:space="preserve">Les </w:t>
      </w:r>
      <w:proofErr w:type="spellStart"/>
      <w:r>
        <w:t>administrateur·rice·s</w:t>
      </w:r>
      <w:proofErr w:type="spellEnd"/>
      <w:r>
        <w:t xml:space="preserve"> disposent de cinq</w:t>
      </w:r>
      <w:r w:rsidR="003E5054">
        <w:t xml:space="preserve"> autres</w:t>
      </w:r>
      <w:r>
        <w:t xml:space="preserve"> boutons leur permettant de gérer la compétition de manière globale.</w:t>
      </w:r>
    </w:p>
    <w:p w14:paraId="437287E9" w14:textId="77777777" w:rsidR="00D97F25" w:rsidRDefault="00D97F25" w:rsidP="00C33734">
      <w:pPr>
        <w:jc w:val="both"/>
      </w:pPr>
    </w:p>
    <w:tbl>
      <w:tblPr>
        <w:tblStyle w:val="Grilledutablea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5596"/>
      </w:tblGrid>
      <w:tr w:rsidR="00C33734" w14:paraId="2B3BF39B" w14:textId="77777777" w:rsidTr="00132F1C">
        <w:tc>
          <w:tcPr>
            <w:tcW w:w="3544" w:type="dxa"/>
          </w:tcPr>
          <w:p w14:paraId="1BD4DF39" w14:textId="77777777" w:rsidR="00C33734" w:rsidRDefault="00044648" w:rsidP="00044648">
            <w:pPr>
              <w:spacing w:before="120" w:after="120"/>
              <w:jc w:val="center"/>
            </w:pPr>
            <w:r w:rsidRPr="00044648">
              <w:drawing>
                <wp:inline distT="0" distB="0" distL="0" distR="0" wp14:anchorId="76B2D258" wp14:editId="453C7261">
                  <wp:extent cx="1569600" cy="3924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69600" cy="392400"/>
                          </a:xfrm>
                          <a:prstGeom prst="rect">
                            <a:avLst/>
                          </a:prstGeom>
                        </pic:spPr>
                      </pic:pic>
                    </a:graphicData>
                  </a:graphic>
                </wp:inline>
              </w:drawing>
            </w:r>
          </w:p>
        </w:tc>
        <w:tc>
          <w:tcPr>
            <w:tcW w:w="5596" w:type="dxa"/>
            <w:vAlign w:val="center"/>
          </w:tcPr>
          <w:p w14:paraId="50843E8F" w14:textId="77777777" w:rsidR="00C33734" w:rsidRDefault="00C33734" w:rsidP="00044648">
            <w:pPr>
              <w:jc w:val="both"/>
            </w:pPr>
            <w:r>
              <w:t>Permet d’extraire de la base de données l’ensemble des informations sur les commandes de la compétition. Utile pour imprimer une liste des commandes pour suivi le jour de la compétition.</w:t>
            </w:r>
          </w:p>
          <w:p w14:paraId="7C60DE45" w14:textId="77777777" w:rsidR="00C33734" w:rsidRDefault="00C33734" w:rsidP="00044648">
            <w:pPr>
              <w:jc w:val="both"/>
            </w:pPr>
          </w:p>
        </w:tc>
      </w:tr>
      <w:tr w:rsidR="002F783B" w14:paraId="2D8411B1" w14:textId="77777777" w:rsidTr="002F783B">
        <w:trPr>
          <w:trHeight w:val="1468"/>
        </w:trPr>
        <w:tc>
          <w:tcPr>
            <w:tcW w:w="3544" w:type="dxa"/>
          </w:tcPr>
          <w:p w14:paraId="35FD4292" w14:textId="77777777" w:rsidR="002F783B" w:rsidRPr="002F783B" w:rsidRDefault="002F783B" w:rsidP="00350F12">
            <w:pPr>
              <w:spacing w:before="120" w:after="120"/>
              <w:jc w:val="center"/>
            </w:pPr>
            <w:r w:rsidRPr="002F783B">
              <w:drawing>
                <wp:inline distT="0" distB="0" distL="0" distR="0" wp14:anchorId="5F7FAEA0" wp14:editId="405B1700">
                  <wp:extent cx="1569600" cy="3924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9600" cy="392400"/>
                          </a:xfrm>
                          <a:prstGeom prst="rect">
                            <a:avLst/>
                          </a:prstGeom>
                        </pic:spPr>
                      </pic:pic>
                    </a:graphicData>
                  </a:graphic>
                </wp:inline>
              </w:drawing>
            </w:r>
          </w:p>
        </w:tc>
        <w:tc>
          <w:tcPr>
            <w:tcW w:w="5596" w:type="dxa"/>
            <w:vAlign w:val="center"/>
          </w:tcPr>
          <w:p w14:paraId="4FEFBCE5" w14:textId="77777777" w:rsidR="002F783B" w:rsidRDefault="002F783B" w:rsidP="00044648">
            <w:pPr>
              <w:jc w:val="both"/>
            </w:pPr>
            <w:r w:rsidRPr="002F783B">
              <w:t xml:space="preserve">Permet de forcer la mise à jour de la liste des </w:t>
            </w:r>
            <w:proofErr w:type="spellStart"/>
            <w:r w:rsidRPr="002F783B">
              <w:t>administrateur·rice·s</w:t>
            </w:r>
            <w:proofErr w:type="spellEnd"/>
            <w:r w:rsidRPr="002F783B">
              <w:t xml:space="preserve"> et des </w:t>
            </w:r>
            <w:proofErr w:type="spellStart"/>
            <w:r w:rsidRPr="002F783B">
              <w:t>compétiteur·rice·s</w:t>
            </w:r>
            <w:proofErr w:type="spellEnd"/>
            <w:r w:rsidRPr="002F783B">
              <w:t xml:space="preserve"> à partir du fichier WCIF public hébergé sur le site de la WCA. </w:t>
            </w:r>
            <w:proofErr w:type="spellStart"/>
            <w:r w:rsidRPr="002F783B">
              <w:t>Tou·te·s</w:t>
            </w:r>
            <w:proofErr w:type="spellEnd"/>
            <w:r w:rsidRPr="002F783B">
              <w:t xml:space="preserve"> les </w:t>
            </w:r>
            <w:proofErr w:type="spellStart"/>
            <w:r w:rsidRPr="002F783B">
              <w:t>organisateur·rice·s</w:t>
            </w:r>
            <w:proofErr w:type="spellEnd"/>
            <w:r w:rsidRPr="002F783B">
              <w:t xml:space="preserve"> et </w:t>
            </w:r>
            <w:proofErr w:type="spellStart"/>
            <w:r w:rsidRPr="002F783B">
              <w:t>Délégué·e·s</w:t>
            </w:r>
            <w:proofErr w:type="spellEnd"/>
            <w:r w:rsidRPr="002F783B">
              <w:t xml:space="preserve"> de la compétition sont automatiquement ajoutés comme </w:t>
            </w:r>
            <w:proofErr w:type="spellStart"/>
            <w:r w:rsidRPr="002F783B">
              <w:t>administrateur·rice·s</w:t>
            </w:r>
            <w:proofErr w:type="spellEnd"/>
          </w:p>
          <w:p w14:paraId="3B2E7F93" w14:textId="77777777" w:rsidR="002F783B" w:rsidRPr="002F783B" w:rsidRDefault="002F783B" w:rsidP="00044648">
            <w:pPr>
              <w:jc w:val="both"/>
            </w:pPr>
          </w:p>
          <w:p w14:paraId="01E0F0D7" w14:textId="77777777" w:rsidR="002F783B" w:rsidRPr="002F783B" w:rsidRDefault="002F783B" w:rsidP="002F783B">
            <w:pPr>
              <w:jc w:val="both"/>
            </w:pPr>
          </w:p>
        </w:tc>
      </w:tr>
      <w:tr w:rsidR="002F783B" w14:paraId="77364B0A" w14:textId="77777777" w:rsidTr="006E625F">
        <w:trPr>
          <w:trHeight w:val="1467"/>
        </w:trPr>
        <w:tc>
          <w:tcPr>
            <w:tcW w:w="9140" w:type="dxa"/>
            <w:gridSpan w:val="2"/>
          </w:tcPr>
          <w:p w14:paraId="3EA785E0" w14:textId="77777777" w:rsidR="002F783B" w:rsidRPr="002F783B" w:rsidRDefault="002F783B" w:rsidP="00F72CB5">
            <w:pPr>
              <w:ind w:left="600" w:hanging="600"/>
              <w:jc w:val="both"/>
              <w:rPr>
                <w:i/>
                <w:iCs/>
              </w:rPr>
            </w:pPr>
            <w:r w:rsidRPr="002F783B">
              <w:rPr>
                <w:b/>
                <w:bCs/>
                <w:i/>
                <w:iCs/>
                <w:color w:val="007434"/>
              </w:rPr>
              <w:t>Note :</w:t>
            </w:r>
            <w:r w:rsidR="00F72CB5">
              <w:rPr>
                <w:i/>
                <w:iCs/>
              </w:rPr>
              <w:t xml:space="preserve"> </w:t>
            </w:r>
            <w:r w:rsidRPr="002F783B">
              <w:rPr>
                <w:i/>
                <w:iCs/>
              </w:rPr>
              <w:t xml:space="preserve">la mise à jour à partir du WCIF est effectuée tous les jours de manière automatique. Vous n’avez en pratique besoin d’utiliser ce bouton que dans les rares cas où vous souhaitez faire une mise à jour de dernière minute. </w:t>
            </w:r>
          </w:p>
          <w:p w14:paraId="3BC7B34C" w14:textId="77777777" w:rsidR="002F783B" w:rsidRDefault="002F783B" w:rsidP="00044648">
            <w:pPr>
              <w:jc w:val="both"/>
            </w:pPr>
          </w:p>
        </w:tc>
      </w:tr>
      <w:tr w:rsidR="00C33734" w14:paraId="260DD189" w14:textId="77777777" w:rsidTr="00132F1C">
        <w:trPr>
          <w:trHeight w:val="77"/>
        </w:trPr>
        <w:tc>
          <w:tcPr>
            <w:tcW w:w="3544" w:type="dxa"/>
          </w:tcPr>
          <w:p w14:paraId="78E9B611" w14:textId="77777777" w:rsidR="00C33734" w:rsidRDefault="00044648" w:rsidP="00350F12">
            <w:pPr>
              <w:spacing w:before="120" w:after="120"/>
              <w:jc w:val="center"/>
            </w:pPr>
            <w:r w:rsidRPr="00044648">
              <w:lastRenderedPageBreak/>
              <w:drawing>
                <wp:inline distT="0" distB="0" distL="0" distR="0" wp14:anchorId="1E6F4FB9" wp14:editId="2F522EBF">
                  <wp:extent cx="1857375" cy="46672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7375" cy="466725"/>
                          </a:xfrm>
                          <a:prstGeom prst="rect">
                            <a:avLst/>
                          </a:prstGeom>
                        </pic:spPr>
                      </pic:pic>
                    </a:graphicData>
                  </a:graphic>
                </wp:inline>
              </w:drawing>
            </w:r>
          </w:p>
        </w:tc>
        <w:tc>
          <w:tcPr>
            <w:tcW w:w="5596" w:type="dxa"/>
            <w:vAlign w:val="center"/>
          </w:tcPr>
          <w:p w14:paraId="38FA98B2" w14:textId="316C1C72" w:rsidR="00C33734" w:rsidRDefault="00C33734" w:rsidP="00044648">
            <w:pPr>
              <w:jc w:val="both"/>
            </w:pPr>
            <w:r>
              <w:t xml:space="preserve">Permet de mettre à jour la date de fermeture des commandes. A partir de cette date, </w:t>
            </w:r>
            <w:r w:rsidRPr="00E63EED">
              <w:rPr>
                <w:b/>
              </w:rPr>
              <w:t>incluse</w:t>
            </w:r>
            <w:r>
              <w:rPr>
                <w:b/>
              </w:rPr>
              <w:t>,</w:t>
            </w:r>
            <w:r>
              <w:t xml:space="preserve"> les commandes ne sont plus possibles pour les </w:t>
            </w:r>
            <w:proofErr w:type="spellStart"/>
            <w:r>
              <w:t>compétiteur·rice·s</w:t>
            </w:r>
            <w:proofErr w:type="spellEnd"/>
            <w:r>
              <w:t xml:space="preserve"> mais il est toujours possible d’administrer la compétition.</w:t>
            </w:r>
            <w:r w:rsidR="00C25E17">
              <w:t xml:space="preserve"> </w:t>
            </w:r>
          </w:p>
          <w:p w14:paraId="00C0BB83" w14:textId="77777777" w:rsidR="009523AF" w:rsidRDefault="009523AF" w:rsidP="00044648">
            <w:pPr>
              <w:jc w:val="both"/>
            </w:pPr>
            <w:r>
              <w:t xml:space="preserve">Aucune commande ne peut être passée tant que cette date n’a pas été fixée. </w:t>
            </w:r>
          </w:p>
          <w:p w14:paraId="7CE631B4" w14:textId="77777777" w:rsidR="00132F1C" w:rsidRDefault="00132F1C" w:rsidP="00044648">
            <w:pPr>
              <w:jc w:val="both"/>
            </w:pPr>
          </w:p>
        </w:tc>
      </w:tr>
      <w:tr w:rsidR="00C33734" w14:paraId="626FBBE9" w14:textId="77777777" w:rsidTr="00132F1C">
        <w:trPr>
          <w:trHeight w:val="77"/>
        </w:trPr>
        <w:tc>
          <w:tcPr>
            <w:tcW w:w="3544" w:type="dxa"/>
          </w:tcPr>
          <w:p w14:paraId="7B2C3F9F" w14:textId="77777777" w:rsidR="00C33734" w:rsidRDefault="00044648" w:rsidP="00350F12">
            <w:pPr>
              <w:spacing w:before="120" w:after="120"/>
              <w:jc w:val="center"/>
              <w:rPr>
                <w:noProof/>
                <w:lang w:eastAsia="fr-FR"/>
              </w:rPr>
            </w:pPr>
            <w:r w:rsidRPr="00044648">
              <w:rPr>
                <w:noProof/>
                <w:lang w:eastAsia="fr-FR"/>
              </w:rPr>
              <w:drawing>
                <wp:inline distT="0" distB="0" distL="0" distR="0" wp14:anchorId="7ED81440" wp14:editId="428DC44D">
                  <wp:extent cx="1866900" cy="46672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66900" cy="466725"/>
                          </a:xfrm>
                          <a:prstGeom prst="rect">
                            <a:avLst/>
                          </a:prstGeom>
                        </pic:spPr>
                      </pic:pic>
                    </a:graphicData>
                  </a:graphic>
                </wp:inline>
              </w:drawing>
            </w:r>
          </w:p>
        </w:tc>
        <w:tc>
          <w:tcPr>
            <w:tcW w:w="5596" w:type="dxa"/>
            <w:vAlign w:val="center"/>
          </w:tcPr>
          <w:p w14:paraId="6B91A235" w14:textId="77777777" w:rsidR="00397577" w:rsidRDefault="00C33734" w:rsidP="00044648">
            <w:pPr>
              <w:jc w:val="both"/>
            </w:pPr>
            <w:r>
              <w:t>Permet de mettre à jour les adresse</w:t>
            </w:r>
            <w:r w:rsidR="009523AF">
              <w:t>s</w:t>
            </w:r>
            <w:r>
              <w:t xml:space="preserve"> de notification pour la compétition. </w:t>
            </w:r>
            <w:r w:rsidR="00B266A0">
              <w:t xml:space="preserve">Ce sont ces adresses qui recevront les confirmations des commandes et toutes les notifications </w:t>
            </w:r>
            <w:proofErr w:type="spellStart"/>
            <w:r w:rsidR="00B266A0">
              <w:t>lié</w:t>
            </w:r>
            <w:r w:rsidR="00BB10A7">
              <w:t>E</w:t>
            </w:r>
            <w:r w:rsidR="00B266A0">
              <w:t>s</w:t>
            </w:r>
            <w:proofErr w:type="spellEnd"/>
            <w:r w:rsidR="00B266A0">
              <w:t xml:space="preserve"> à la compétition.</w:t>
            </w:r>
            <w:r w:rsidR="00044648">
              <w:t xml:space="preserve"> </w:t>
            </w:r>
            <w:r w:rsidR="00B266A0">
              <w:t>Pour entrer plusieurs adresses, pensez à les séparer avec un « ; »</w:t>
            </w:r>
            <w:r w:rsidR="00781039">
              <w:t>.</w:t>
            </w:r>
          </w:p>
          <w:p w14:paraId="4D08B760" w14:textId="77777777" w:rsidR="00132F1C" w:rsidRDefault="00132F1C" w:rsidP="00044648">
            <w:pPr>
              <w:jc w:val="both"/>
            </w:pPr>
          </w:p>
        </w:tc>
      </w:tr>
      <w:tr w:rsidR="00C33734" w14:paraId="23BA7A13" w14:textId="77777777" w:rsidTr="00132F1C">
        <w:trPr>
          <w:trHeight w:val="77"/>
        </w:trPr>
        <w:tc>
          <w:tcPr>
            <w:tcW w:w="3544" w:type="dxa"/>
          </w:tcPr>
          <w:p w14:paraId="7388B1E8" w14:textId="77777777" w:rsidR="00C33734" w:rsidRDefault="00044648" w:rsidP="00350F12">
            <w:pPr>
              <w:spacing w:before="120" w:after="120"/>
              <w:jc w:val="center"/>
              <w:rPr>
                <w:noProof/>
                <w:lang w:eastAsia="fr-FR"/>
              </w:rPr>
            </w:pPr>
            <w:r w:rsidRPr="00044648">
              <w:rPr>
                <w:noProof/>
                <w:lang w:eastAsia="fr-FR"/>
              </w:rPr>
              <w:drawing>
                <wp:inline distT="0" distB="0" distL="0" distR="0" wp14:anchorId="53B08AEC" wp14:editId="36CE6E7B">
                  <wp:extent cx="1866900" cy="46672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6900" cy="466725"/>
                          </a:xfrm>
                          <a:prstGeom prst="rect">
                            <a:avLst/>
                          </a:prstGeom>
                        </pic:spPr>
                      </pic:pic>
                    </a:graphicData>
                  </a:graphic>
                </wp:inline>
              </w:drawing>
            </w:r>
          </w:p>
        </w:tc>
        <w:tc>
          <w:tcPr>
            <w:tcW w:w="5596" w:type="dxa"/>
            <w:vAlign w:val="center"/>
          </w:tcPr>
          <w:p w14:paraId="5E1E106F" w14:textId="77777777" w:rsidR="00EE1E9E" w:rsidRDefault="00EE1E9E" w:rsidP="00044648">
            <w:pPr>
              <w:jc w:val="both"/>
            </w:pPr>
            <w:r>
              <w:t xml:space="preserve">Permet de renseigner des informations à afficher pour </w:t>
            </w:r>
            <w:proofErr w:type="gramStart"/>
            <w:r>
              <w:t xml:space="preserve">les </w:t>
            </w:r>
            <w:proofErr w:type="spellStart"/>
            <w:r>
              <w:t>compétiteur</w:t>
            </w:r>
            <w:proofErr w:type="gramEnd"/>
            <w:r>
              <w:t>·rice·s</w:t>
            </w:r>
            <w:proofErr w:type="spellEnd"/>
            <w:r>
              <w:t xml:space="preserve"> lors de leur commande, par exemple de</w:t>
            </w:r>
            <w:r w:rsidR="00443D22">
              <w:t>s</w:t>
            </w:r>
            <w:r>
              <w:t xml:space="preserve"> précisions sur les produits ou le paiement. </w:t>
            </w:r>
          </w:p>
          <w:p w14:paraId="4269559B" w14:textId="77777777" w:rsidR="00EE1E9E" w:rsidRDefault="00EE1E9E" w:rsidP="00044648">
            <w:pPr>
              <w:jc w:val="both"/>
            </w:pPr>
            <w:r>
              <w:t xml:space="preserve">Ces informations sont affichées lors de la commande et dans l’e-mail de confirmation de commande. </w:t>
            </w:r>
          </w:p>
          <w:p w14:paraId="5E05E8A2" w14:textId="77777777" w:rsidR="00EE1E9E" w:rsidRDefault="00EE1E9E" w:rsidP="00044648">
            <w:pPr>
              <w:jc w:val="both"/>
            </w:pPr>
          </w:p>
        </w:tc>
      </w:tr>
    </w:tbl>
    <w:p w14:paraId="43EA01F8" w14:textId="77777777" w:rsidR="008253B7" w:rsidRDefault="008253B7" w:rsidP="006E3508">
      <w:pPr>
        <w:pStyle w:val="Titre2"/>
      </w:pPr>
      <w:bookmarkStart w:id="8" w:name="_Toc128495523"/>
      <w:r>
        <w:t>Gérer les commandes</w:t>
      </w:r>
      <w:bookmarkEnd w:id="8"/>
    </w:p>
    <w:p w14:paraId="035A637C" w14:textId="77777777" w:rsidR="00632C29" w:rsidRDefault="00632C29" w:rsidP="00632C29">
      <w:pPr>
        <w:jc w:val="both"/>
      </w:pPr>
      <w:r>
        <w:t xml:space="preserve">L’ensemble des commandes passées, triées alphabétiquement par prénom des </w:t>
      </w:r>
      <w:proofErr w:type="spellStart"/>
      <w:r>
        <w:t>compétiteur·rice·s</w:t>
      </w:r>
      <w:proofErr w:type="spellEnd"/>
      <w:r>
        <w:t>. est affiché au centre de la page. Cette section est utile pour effectuer une gestion à la volée des commandes, notamment pour suivre le paiement et la récupération des commandes.</w:t>
      </w:r>
    </w:p>
    <w:p w14:paraId="3DA73E19" w14:textId="77777777" w:rsidR="00B9229E" w:rsidRPr="00840A45" w:rsidRDefault="00B9229E" w:rsidP="00840A45"/>
    <w:p w14:paraId="54062BCF" w14:textId="77777777" w:rsidR="00E63EED" w:rsidRDefault="00632C29" w:rsidP="00C9214A">
      <w:pPr>
        <w:jc w:val="both"/>
      </w:pPr>
      <w:r w:rsidRPr="00632C29">
        <w:drawing>
          <wp:inline distT="0" distB="0" distL="0" distR="0" wp14:anchorId="6923C2C7" wp14:editId="1BF44D2C">
            <wp:extent cx="5760720" cy="478409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784090"/>
                    </a:xfrm>
                    <a:prstGeom prst="rect">
                      <a:avLst/>
                    </a:prstGeom>
                  </pic:spPr>
                </pic:pic>
              </a:graphicData>
            </a:graphic>
          </wp:inline>
        </w:drawing>
      </w:r>
    </w:p>
    <w:p w14:paraId="0BCB7F2A" w14:textId="77777777" w:rsidR="00FA6169" w:rsidRDefault="00FA6169" w:rsidP="00C9214A">
      <w:pPr>
        <w:jc w:val="both"/>
      </w:pPr>
    </w:p>
    <w:p w14:paraId="18DA355E" w14:textId="77777777" w:rsidR="00DD4D4A" w:rsidRDefault="00DD4D4A" w:rsidP="00C9214A">
      <w:pPr>
        <w:jc w:val="both"/>
      </w:pPr>
    </w:p>
    <w:p w14:paraId="063E1917" w14:textId="77777777" w:rsidR="001616DE" w:rsidRDefault="001616DE" w:rsidP="00C9214A">
      <w:pPr>
        <w:jc w:val="both"/>
      </w:pPr>
    </w:p>
    <w:p w14:paraId="175534D7" w14:textId="77777777" w:rsidR="005D2681" w:rsidRDefault="005D2681" w:rsidP="00C9214A">
      <w:pPr>
        <w:jc w:val="both"/>
      </w:pPr>
      <w:r>
        <w:t xml:space="preserve"> Pour chaque commande, on retrouve une carte qui contient les éléments suivants :</w:t>
      </w:r>
    </w:p>
    <w:p w14:paraId="3AD8D966" w14:textId="77777777" w:rsidR="005D2681" w:rsidRDefault="00632C29" w:rsidP="00C9214A">
      <w:pPr>
        <w:jc w:val="both"/>
      </w:pPr>
      <w:r>
        <w:rPr>
          <w:noProof/>
        </w:rPr>
        <w:pict w14:anchorId="064154A6">
          <v:shapetype id="_x0000_t202" coordsize="21600,21600" o:spt="202" path="m,l,21600r21600,l21600,xe">
            <v:stroke joinstyle="miter"/>
            <v:path gradientshapeok="t" o:connecttype="rect"/>
          </v:shapetype>
          <v:shape id="_x0000_s1026" type="#_x0000_t202" style="position:absolute;left:0;text-align:left;margin-left:87.75pt;margin-top:14pt;width:193.35pt;height:21.9pt;z-index:251660288;mso-width-relative:margin;mso-height-relative:margin">
            <v:textbox style="mso-next-textbox:#_x0000_s1026">
              <w:txbxContent>
                <w:p w14:paraId="17D0BF20" w14:textId="77777777" w:rsidR="0030728B" w:rsidRDefault="0030728B" w:rsidP="00284948">
                  <w:pPr>
                    <w:jc w:val="center"/>
                  </w:pPr>
                  <w:r>
                    <w:t xml:space="preserve">Nom complet </w:t>
                  </w:r>
                  <w:proofErr w:type="spellStart"/>
                  <w:r>
                    <w:t>du·de</w:t>
                  </w:r>
                  <w:proofErr w:type="spellEnd"/>
                  <w:r>
                    <w:t xml:space="preserve"> la </w:t>
                  </w:r>
                  <w:proofErr w:type="spellStart"/>
                  <w:r>
                    <w:t>compétiteur·rice</w:t>
                  </w:r>
                  <w:proofErr w:type="spellEnd"/>
                </w:p>
              </w:txbxContent>
            </v:textbox>
          </v:shape>
        </w:pict>
      </w:r>
    </w:p>
    <w:p w14:paraId="2C18E7DC" w14:textId="77777777" w:rsidR="005D2681" w:rsidRDefault="00632C29" w:rsidP="00C9214A">
      <w:pPr>
        <w:jc w:val="both"/>
      </w:pPr>
      <w:r>
        <w:rPr>
          <w:noProof/>
          <w:lang w:eastAsia="fr-FR"/>
        </w:rPr>
        <w:pict w14:anchorId="1359189C">
          <v:shapetype id="_x0000_t32" coordsize="21600,21600" o:spt="32" o:oned="t" path="m,l21600,21600e" filled="f">
            <v:path arrowok="t" fillok="f" o:connecttype="none"/>
            <o:lock v:ext="edit" shapetype="t"/>
          </v:shapetype>
          <v:shape id="_x0000_s1027" type="#_x0000_t32" style="position:absolute;left:0;text-align:left;margin-left:184.85pt;margin-top:6.35pt;width:0;height:41.9pt;z-index:251659263" o:connectortype="straight">
            <v:stroke endarrow="block"/>
          </v:shape>
        </w:pict>
      </w:r>
    </w:p>
    <w:p w14:paraId="5283B98A" w14:textId="77777777" w:rsidR="005D2681" w:rsidRDefault="004A4168" w:rsidP="00C9214A">
      <w:pPr>
        <w:jc w:val="both"/>
      </w:pPr>
      <w:r>
        <w:rPr>
          <w:noProof/>
          <w:lang w:eastAsia="fr-FR"/>
        </w:rPr>
        <w:pict w14:anchorId="5C11C3E7">
          <v:shape id="_x0000_s1033" type="#_x0000_t202" style="position:absolute;left:0;text-align:left;margin-left:-25.65pt;margin-top:15.75pt;width:81.35pt;height:147.7pt;z-index:251664384;mso-width-relative:margin;mso-height-relative:margin">
            <v:textbox style="mso-next-textbox:#_x0000_s1033">
              <w:txbxContent>
                <w:p w14:paraId="2C6A1D26" w14:textId="77777777" w:rsidR="0030728B" w:rsidRDefault="0030728B" w:rsidP="00284948">
                  <w:pPr>
                    <w:jc w:val="center"/>
                  </w:pPr>
                  <w:r>
                    <w:t>Produits commandés pour chaque bloc</w:t>
                  </w:r>
                  <w:r w:rsidR="004A4168">
                    <w:t xml:space="preserve">. </w:t>
                  </w:r>
                  <w:r>
                    <w:t xml:space="preserve">Si barré, les produits ont été </w:t>
                  </w:r>
                  <w:proofErr w:type="spellStart"/>
                  <w:r>
                    <w:t>récu</w:t>
                  </w:r>
                  <w:r w:rsidR="004A4168">
                    <w:t>-</w:t>
                  </w:r>
                  <w:r>
                    <w:t>pérés</w:t>
                  </w:r>
                  <w:proofErr w:type="spellEnd"/>
                  <w:r>
                    <w:t xml:space="preserve"> par </w:t>
                  </w:r>
                  <w:proofErr w:type="spellStart"/>
                  <w:r>
                    <w:t>le·la</w:t>
                  </w:r>
                  <w:proofErr w:type="spellEnd"/>
                  <w:r>
                    <w:t xml:space="preserve"> </w:t>
                  </w:r>
                  <w:proofErr w:type="spellStart"/>
                  <w:r>
                    <w:t>compétiteur·rice</w:t>
                  </w:r>
                  <w:proofErr w:type="spellEnd"/>
                  <w:r>
                    <w:t>.</w:t>
                  </w:r>
                </w:p>
              </w:txbxContent>
            </v:textbox>
          </v:shape>
        </w:pict>
      </w:r>
    </w:p>
    <w:p w14:paraId="2271BC13" w14:textId="77777777" w:rsidR="005D2681" w:rsidRDefault="004A4168" w:rsidP="005D2681">
      <w:pPr>
        <w:jc w:val="center"/>
      </w:pPr>
      <w:r>
        <w:rPr>
          <w:noProof/>
          <w:lang w:eastAsia="fr-FR"/>
        </w:rPr>
        <w:pict w14:anchorId="30956DB4">
          <v:shape id="_x0000_s1041" type="#_x0000_t32" style="position:absolute;left:0;text-align:left;margin-left:264.3pt;margin-top:240.5pt;width:.05pt;height:39.45pt;flip:y;z-index:251653113" o:connectortype="straight">
            <v:stroke endarrow="block"/>
          </v:shape>
        </w:pict>
      </w:r>
      <w:r>
        <w:rPr>
          <w:noProof/>
          <w:lang w:eastAsia="fr-FR"/>
        </w:rPr>
        <w:pict w14:anchorId="6F9E64BC">
          <v:shape id="_x0000_s1039" type="#_x0000_t32" style="position:absolute;left:0;text-align:left;margin-left:18.65pt;margin-top:222.15pt;width:56.2pt;height:0;z-index:251654138" o:connectortype="straight">
            <v:stroke endarrow="block"/>
          </v:shape>
        </w:pict>
      </w:r>
      <w:r>
        <w:rPr>
          <w:noProof/>
          <w:lang w:eastAsia="fr-FR"/>
        </w:rPr>
        <w:pict w14:anchorId="2A8B720A">
          <v:shape id="_x0000_s1036" type="#_x0000_t202" style="position:absolute;left:0;text-align:left;margin-left:400.55pt;margin-top:73.75pt;width:87.85pt;height:192.25pt;z-index:251665408;mso-width-relative:margin;mso-height-relative:margin">
            <v:textbox style="mso-next-textbox:#_x0000_s1036">
              <w:txbxContent>
                <w:p w14:paraId="77E43542" w14:textId="77777777" w:rsidR="0030728B" w:rsidRDefault="0030728B" w:rsidP="00284948">
                  <w:pPr>
                    <w:jc w:val="center"/>
                  </w:pPr>
                  <w:r>
                    <w:t>Indique si les produits ont été récupérés ou non. Si récupéré, le bloc concerné est barré pour faciliter la lecture</w:t>
                  </w:r>
                </w:p>
                <w:p w14:paraId="08DC2C87" w14:textId="77777777" w:rsidR="0030728B" w:rsidRDefault="0030728B" w:rsidP="00FF7C1C">
                  <w:r>
                    <w:t>Cliquer pour changer le statut.</w:t>
                  </w:r>
                </w:p>
              </w:txbxContent>
            </v:textbox>
          </v:shape>
        </w:pict>
      </w:r>
      <w:r>
        <w:rPr>
          <w:noProof/>
          <w:lang w:eastAsia="fr-FR"/>
        </w:rPr>
        <w:pict w14:anchorId="42A2B948">
          <v:shape id="_x0000_s1038" type="#_x0000_t202" style="position:absolute;left:0;text-align:left;margin-left:-24.6pt;margin-top:163.1pt;width:81.35pt;height:103pt;z-index:251666432;mso-width-relative:margin;mso-height-relative:margin">
            <v:textbox style="mso-next-textbox:#_x0000_s1038">
              <w:txbxContent>
                <w:p w14:paraId="504B5EEA" w14:textId="0FD8CA1D" w:rsidR="0030728B" w:rsidRDefault="0030728B" w:rsidP="006D1A30">
                  <w:pPr>
                    <w:jc w:val="center"/>
                  </w:pPr>
                  <w:r>
                    <w:t>Indique si le paiement a été effectué.</w:t>
                  </w:r>
                </w:p>
                <w:p w14:paraId="76852A3F" w14:textId="77777777" w:rsidR="0030728B" w:rsidRDefault="0030728B" w:rsidP="006D1A30">
                  <w:pPr>
                    <w:jc w:val="center"/>
                  </w:pPr>
                  <w:r>
                    <w:t>Cliquer pour changer le statut.</w:t>
                  </w:r>
                </w:p>
              </w:txbxContent>
            </v:textbox>
          </v:shape>
        </w:pict>
      </w:r>
      <w:r>
        <w:rPr>
          <w:noProof/>
          <w:lang w:eastAsia="fr-FR"/>
        </w:rPr>
        <w:pict w14:anchorId="77AADC37">
          <v:shape id="_x0000_s1034" type="#_x0000_t32" style="position:absolute;left:0;text-align:left;margin-left:30.8pt;margin-top:85.9pt;width:44.6pt;height:0;z-index:251656188" o:connectortype="straight">
            <v:stroke endarrow="block"/>
          </v:shape>
        </w:pict>
      </w:r>
      <w:r w:rsidR="00632C29">
        <w:rPr>
          <w:noProof/>
          <w:lang w:eastAsia="fr-FR"/>
        </w:rPr>
        <w:pict w14:anchorId="70CF1ABF">
          <v:shape id="_x0000_s1037" type="#_x0000_t32" style="position:absolute;left:0;text-align:left;margin-left:378.25pt;margin-top:133.2pt;width:61pt;height:0;flip:x;z-index:251655163" o:connectortype="straight">
            <v:stroke endarrow="block"/>
          </v:shape>
        </w:pict>
      </w:r>
      <w:r w:rsidR="00632C29">
        <w:rPr>
          <w:noProof/>
          <w:lang w:eastAsia="fr-FR"/>
        </w:rPr>
        <w:pict w14:anchorId="5441F976">
          <v:shape id="_x0000_s1030" type="#_x0000_t202" style="position:absolute;left:0;text-align:left;margin-left:400.6pt;margin-top:1.65pt;width:87.8pt;height:50.3pt;z-index:251662336;mso-width-relative:margin;mso-height-relative:margin">
            <v:textbox style="mso-next-textbox:#_x0000_s1030">
              <w:txbxContent>
                <w:p w14:paraId="5B2BC5BC" w14:textId="77777777" w:rsidR="0030728B" w:rsidRDefault="0030728B" w:rsidP="005D2681">
                  <w:pPr>
                    <w:spacing w:line="240" w:lineRule="auto"/>
                    <w:jc w:val="center"/>
                  </w:pPr>
                  <w:r>
                    <w:t>Statut paiement</w:t>
                  </w:r>
                </w:p>
                <w:p w14:paraId="394DABAB" w14:textId="77777777" w:rsidR="0030728B" w:rsidRDefault="0030728B" w:rsidP="00284948">
                  <w:pPr>
                    <w:spacing w:line="240" w:lineRule="auto"/>
                    <w:jc w:val="center"/>
                  </w:pPr>
                  <w:r>
                    <w:t>Si non payé, le total s’affiche</w:t>
                  </w:r>
                </w:p>
              </w:txbxContent>
            </v:textbox>
          </v:shape>
        </w:pict>
      </w:r>
      <w:r w:rsidR="00632C29">
        <w:rPr>
          <w:noProof/>
          <w:lang w:eastAsia="fr-FR"/>
        </w:rPr>
        <w:pict w14:anchorId="020C0940">
          <v:shape id="_x0000_s1031" type="#_x0000_t32" style="position:absolute;left:0;text-align:left;margin-left:330.6pt;margin-top:27.5pt;width:76pt;height:.05pt;flip:x;z-index:251657213" o:connectortype="straight">
            <v:stroke endarrow="block"/>
          </v:shape>
        </w:pict>
      </w:r>
      <w:r w:rsidR="00632C29" w:rsidRPr="00632C29">
        <w:rPr>
          <w:noProof/>
        </w:rPr>
        <w:t xml:space="preserve"> </w:t>
      </w:r>
      <w:r w:rsidR="00632C29" w:rsidRPr="00632C29">
        <w:rPr>
          <w:noProof/>
          <w:lang w:eastAsia="fr-FR"/>
        </w:rPr>
        <w:drawing>
          <wp:inline distT="0" distB="0" distL="0" distR="0" wp14:anchorId="752AE131" wp14:editId="090E0E1D">
            <wp:extent cx="4162425" cy="3390900"/>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2425" cy="3390900"/>
                    </a:xfrm>
                    <a:prstGeom prst="rect">
                      <a:avLst/>
                    </a:prstGeom>
                  </pic:spPr>
                </pic:pic>
              </a:graphicData>
            </a:graphic>
          </wp:inline>
        </w:drawing>
      </w:r>
    </w:p>
    <w:p w14:paraId="0048EFAF" w14:textId="77777777" w:rsidR="005D2681" w:rsidRDefault="004A4168" w:rsidP="005D2681">
      <w:pPr>
        <w:jc w:val="center"/>
      </w:pPr>
      <w:r>
        <w:rPr>
          <w:noProof/>
          <w:lang w:eastAsia="fr-FR"/>
        </w:rPr>
        <w:pict w14:anchorId="52B5EE5D">
          <v:shape id="_x0000_s1040" type="#_x0000_t202" style="position:absolute;left:0;text-align:left;margin-left:98.3pt;margin-top:5.9pt;width:390.1pt;height:37.4pt;z-index:251667456;mso-width-relative:margin;mso-height-relative:margin">
            <v:textbox style="mso-next-textbox:#_x0000_s1040">
              <w:txbxContent>
                <w:p w14:paraId="08A2F91F" w14:textId="77777777" w:rsidR="0030728B" w:rsidRDefault="0030728B" w:rsidP="00284948">
                  <w:pPr>
                    <w:jc w:val="center"/>
                  </w:pPr>
                  <w:r>
                    <w:t xml:space="preserve">Permet de supprimer la commande </w:t>
                  </w:r>
                  <w:proofErr w:type="spellStart"/>
                  <w:r>
                    <w:t>du·de</w:t>
                  </w:r>
                  <w:proofErr w:type="spellEnd"/>
                  <w:r>
                    <w:t xml:space="preserve"> la </w:t>
                  </w:r>
                  <w:proofErr w:type="spellStart"/>
                  <w:r>
                    <w:t>compétiteur·rice</w:t>
                  </w:r>
                  <w:proofErr w:type="spellEnd"/>
                  <w:r>
                    <w:t xml:space="preserve">. </w:t>
                  </w:r>
                  <w:proofErr w:type="spellStart"/>
                  <w:r>
                    <w:t>Le·a</w:t>
                  </w:r>
                  <w:proofErr w:type="spellEnd"/>
                  <w:r>
                    <w:t xml:space="preserve"> </w:t>
                  </w:r>
                  <w:proofErr w:type="spellStart"/>
                  <w:r>
                    <w:t>compétiteur·rice</w:t>
                  </w:r>
                  <w:proofErr w:type="spellEnd"/>
                  <w:r>
                    <w:t xml:space="preserve"> et l’</w:t>
                  </w:r>
                  <w:proofErr w:type="spellStart"/>
                  <w:r>
                    <w:t>administrateur·rice</w:t>
                  </w:r>
                  <w:proofErr w:type="spellEnd"/>
                  <w:r>
                    <w:t xml:space="preserve"> doivent recevoir un e-mail de confirmation.</w:t>
                  </w:r>
                </w:p>
              </w:txbxContent>
            </v:textbox>
          </v:shape>
        </w:pict>
      </w:r>
    </w:p>
    <w:p w14:paraId="091FCAB2" w14:textId="77777777" w:rsidR="005D2681" w:rsidRDefault="005D2681" w:rsidP="005D2681">
      <w:pPr>
        <w:jc w:val="center"/>
      </w:pPr>
    </w:p>
    <w:p w14:paraId="23AFB209" w14:textId="77777777" w:rsidR="00E63EED" w:rsidRDefault="00E63EED" w:rsidP="006E2CCB">
      <w:pPr>
        <w:tabs>
          <w:tab w:val="left" w:pos="7953"/>
        </w:tabs>
      </w:pPr>
    </w:p>
    <w:p w14:paraId="264DBAEF" w14:textId="77777777" w:rsidR="00E56B82" w:rsidRDefault="00E56B82" w:rsidP="006E2CCB">
      <w:pPr>
        <w:tabs>
          <w:tab w:val="left" w:pos="7953"/>
        </w:tabs>
      </w:pPr>
    </w:p>
    <w:p w14:paraId="0F092BD8" w14:textId="77777777" w:rsidR="00E56B82" w:rsidRDefault="00E56B82" w:rsidP="006E2CCB">
      <w:pPr>
        <w:tabs>
          <w:tab w:val="left" w:pos="7953"/>
        </w:tabs>
      </w:pPr>
    </w:p>
    <w:sectPr w:rsidR="00E56B82" w:rsidSect="00547F8D">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32C"/>
    <w:multiLevelType w:val="hybridMultilevel"/>
    <w:tmpl w:val="5E7661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520506"/>
    <w:multiLevelType w:val="hybridMultilevel"/>
    <w:tmpl w:val="CFDE1F9A"/>
    <w:lvl w:ilvl="0" w:tplc="040C0001">
      <w:start w:val="1"/>
      <w:numFmt w:val="bullet"/>
      <w:lvlText w:val=""/>
      <w:lvlJc w:val="left"/>
      <w:pPr>
        <w:ind w:left="1507" w:hanging="360"/>
      </w:pPr>
      <w:rPr>
        <w:rFonts w:ascii="Symbol" w:hAnsi="Symbol" w:hint="default"/>
      </w:rPr>
    </w:lvl>
    <w:lvl w:ilvl="1" w:tplc="040C0003" w:tentative="1">
      <w:start w:val="1"/>
      <w:numFmt w:val="bullet"/>
      <w:lvlText w:val="o"/>
      <w:lvlJc w:val="left"/>
      <w:pPr>
        <w:ind w:left="2227" w:hanging="360"/>
      </w:pPr>
      <w:rPr>
        <w:rFonts w:ascii="Courier New" w:hAnsi="Courier New" w:cs="Courier New" w:hint="default"/>
      </w:rPr>
    </w:lvl>
    <w:lvl w:ilvl="2" w:tplc="040C0005" w:tentative="1">
      <w:start w:val="1"/>
      <w:numFmt w:val="bullet"/>
      <w:lvlText w:val=""/>
      <w:lvlJc w:val="left"/>
      <w:pPr>
        <w:ind w:left="2947" w:hanging="360"/>
      </w:pPr>
      <w:rPr>
        <w:rFonts w:ascii="Wingdings" w:hAnsi="Wingdings" w:hint="default"/>
      </w:rPr>
    </w:lvl>
    <w:lvl w:ilvl="3" w:tplc="040C0001" w:tentative="1">
      <w:start w:val="1"/>
      <w:numFmt w:val="bullet"/>
      <w:lvlText w:val=""/>
      <w:lvlJc w:val="left"/>
      <w:pPr>
        <w:ind w:left="3667" w:hanging="360"/>
      </w:pPr>
      <w:rPr>
        <w:rFonts w:ascii="Symbol" w:hAnsi="Symbol" w:hint="default"/>
      </w:rPr>
    </w:lvl>
    <w:lvl w:ilvl="4" w:tplc="040C0003" w:tentative="1">
      <w:start w:val="1"/>
      <w:numFmt w:val="bullet"/>
      <w:lvlText w:val="o"/>
      <w:lvlJc w:val="left"/>
      <w:pPr>
        <w:ind w:left="4387" w:hanging="360"/>
      </w:pPr>
      <w:rPr>
        <w:rFonts w:ascii="Courier New" w:hAnsi="Courier New" w:cs="Courier New" w:hint="default"/>
      </w:rPr>
    </w:lvl>
    <w:lvl w:ilvl="5" w:tplc="040C0005" w:tentative="1">
      <w:start w:val="1"/>
      <w:numFmt w:val="bullet"/>
      <w:lvlText w:val=""/>
      <w:lvlJc w:val="left"/>
      <w:pPr>
        <w:ind w:left="5107" w:hanging="360"/>
      </w:pPr>
      <w:rPr>
        <w:rFonts w:ascii="Wingdings" w:hAnsi="Wingdings" w:hint="default"/>
      </w:rPr>
    </w:lvl>
    <w:lvl w:ilvl="6" w:tplc="040C0001" w:tentative="1">
      <w:start w:val="1"/>
      <w:numFmt w:val="bullet"/>
      <w:lvlText w:val=""/>
      <w:lvlJc w:val="left"/>
      <w:pPr>
        <w:ind w:left="5827" w:hanging="360"/>
      </w:pPr>
      <w:rPr>
        <w:rFonts w:ascii="Symbol" w:hAnsi="Symbol" w:hint="default"/>
      </w:rPr>
    </w:lvl>
    <w:lvl w:ilvl="7" w:tplc="040C0003" w:tentative="1">
      <w:start w:val="1"/>
      <w:numFmt w:val="bullet"/>
      <w:lvlText w:val="o"/>
      <w:lvlJc w:val="left"/>
      <w:pPr>
        <w:ind w:left="6547" w:hanging="360"/>
      </w:pPr>
      <w:rPr>
        <w:rFonts w:ascii="Courier New" w:hAnsi="Courier New" w:cs="Courier New" w:hint="default"/>
      </w:rPr>
    </w:lvl>
    <w:lvl w:ilvl="8" w:tplc="040C0005" w:tentative="1">
      <w:start w:val="1"/>
      <w:numFmt w:val="bullet"/>
      <w:lvlText w:val=""/>
      <w:lvlJc w:val="left"/>
      <w:pPr>
        <w:ind w:left="7267" w:hanging="360"/>
      </w:pPr>
      <w:rPr>
        <w:rFonts w:ascii="Wingdings" w:hAnsi="Wingdings" w:hint="default"/>
      </w:rPr>
    </w:lvl>
  </w:abstractNum>
  <w:abstractNum w:abstractNumId="2" w15:restartNumberingAfterBreak="0">
    <w:nsid w:val="63382DCD"/>
    <w:multiLevelType w:val="hybridMultilevel"/>
    <w:tmpl w:val="8D880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F94B4E"/>
    <w:multiLevelType w:val="hybridMultilevel"/>
    <w:tmpl w:val="43688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C00869"/>
    <w:multiLevelType w:val="hybridMultilevel"/>
    <w:tmpl w:val="9C865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7312706">
    <w:abstractNumId w:val="2"/>
  </w:num>
  <w:num w:numId="2" w16cid:durableId="2044863795">
    <w:abstractNumId w:val="1"/>
  </w:num>
  <w:num w:numId="3" w16cid:durableId="1635869473">
    <w:abstractNumId w:val="3"/>
  </w:num>
  <w:num w:numId="4" w16cid:durableId="1057171745">
    <w:abstractNumId w:val="0"/>
  </w:num>
  <w:num w:numId="5" w16cid:durableId="1158351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B306A"/>
    <w:rsid w:val="00002B72"/>
    <w:rsid w:val="00012337"/>
    <w:rsid w:val="0002000D"/>
    <w:rsid w:val="00020C24"/>
    <w:rsid w:val="00032600"/>
    <w:rsid w:val="00044648"/>
    <w:rsid w:val="00054981"/>
    <w:rsid w:val="00062659"/>
    <w:rsid w:val="00065FA3"/>
    <w:rsid w:val="000B3646"/>
    <w:rsid w:val="000B3D70"/>
    <w:rsid w:val="000C531A"/>
    <w:rsid w:val="000C75D6"/>
    <w:rsid w:val="000D5603"/>
    <w:rsid w:val="000D753C"/>
    <w:rsid w:val="000E61CC"/>
    <w:rsid w:val="0012737E"/>
    <w:rsid w:val="00132F1C"/>
    <w:rsid w:val="0014085E"/>
    <w:rsid w:val="00143FDD"/>
    <w:rsid w:val="001445B2"/>
    <w:rsid w:val="001616DE"/>
    <w:rsid w:val="001738FA"/>
    <w:rsid w:val="001932F0"/>
    <w:rsid w:val="001A1575"/>
    <w:rsid w:val="001C5124"/>
    <w:rsid w:val="001D1CA7"/>
    <w:rsid w:val="001D4C0E"/>
    <w:rsid w:val="001E05F1"/>
    <w:rsid w:val="001F3D97"/>
    <w:rsid w:val="002020CA"/>
    <w:rsid w:val="00237458"/>
    <w:rsid w:val="002576A5"/>
    <w:rsid w:val="00261E59"/>
    <w:rsid w:val="002676BA"/>
    <w:rsid w:val="00272017"/>
    <w:rsid w:val="002810F3"/>
    <w:rsid w:val="00284948"/>
    <w:rsid w:val="0028624B"/>
    <w:rsid w:val="002940A1"/>
    <w:rsid w:val="00297FB8"/>
    <w:rsid w:val="002F783B"/>
    <w:rsid w:val="0030728B"/>
    <w:rsid w:val="003246EC"/>
    <w:rsid w:val="003341D7"/>
    <w:rsid w:val="00351A9B"/>
    <w:rsid w:val="0037340F"/>
    <w:rsid w:val="0037728D"/>
    <w:rsid w:val="00382B71"/>
    <w:rsid w:val="003925B9"/>
    <w:rsid w:val="003968B1"/>
    <w:rsid w:val="00397577"/>
    <w:rsid w:val="003A7CEB"/>
    <w:rsid w:val="003C6998"/>
    <w:rsid w:val="003D0296"/>
    <w:rsid w:val="003E5054"/>
    <w:rsid w:val="003F1985"/>
    <w:rsid w:val="00410F47"/>
    <w:rsid w:val="0041450C"/>
    <w:rsid w:val="0041643B"/>
    <w:rsid w:val="004204C2"/>
    <w:rsid w:val="00443D22"/>
    <w:rsid w:val="00456F2F"/>
    <w:rsid w:val="004677FF"/>
    <w:rsid w:val="004838AA"/>
    <w:rsid w:val="00494730"/>
    <w:rsid w:val="004A4168"/>
    <w:rsid w:val="004C635B"/>
    <w:rsid w:val="004D67A2"/>
    <w:rsid w:val="004E08EF"/>
    <w:rsid w:val="004E3C26"/>
    <w:rsid w:val="00523D3C"/>
    <w:rsid w:val="00525DFF"/>
    <w:rsid w:val="00532225"/>
    <w:rsid w:val="00547F8D"/>
    <w:rsid w:val="005552B3"/>
    <w:rsid w:val="0057096F"/>
    <w:rsid w:val="005B306A"/>
    <w:rsid w:val="005D2681"/>
    <w:rsid w:val="005E5A50"/>
    <w:rsid w:val="005E7CE1"/>
    <w:rsid w:val="005F4CE7"/>
    <w:rsid w:val="006173F3"/>
    <w:rsid w:val="00632C29"/>
    <w:rsid w:val="00641CF3"/>
    <w:rsid w:val="0065041B"/>
    <w:rsid w:val="00672D1B"/>
    <w:rsid w:val="0068391A"/>
    <w:rsid w:val="006866B9"/>
    <w:rsid w:val="006B4B6A"/>
    <w:rsid w:val="006D1711"/>
    <w:rsid w:val="006D1A30"/>
    <w:rsid w:val="006E03CF"/>
    <w:rsid w:val="006E2CCB"/>
    <w:rsid w:val="006E3508"/>
    <w:rsid w:val="006F1EEA"/>
    <w:rsid w:val="00714358"/>
    <w:rsid w:val="00714BFF"/>
    <w:rsid w:val="007233F0"/>
    <w:rsid w:val="00726F74"/>
    <w:rsid w:val="00737020"/>
    <w:rsid w:val="00763DB9"/>
    <w:rsid w:val="00781039"/>
    <w:rsid w:val="00791B12"/>
    <w:rsid w:val="00794196"/>
    <w:rsid w:val="007944FA"/>
    <w:rsid w:val="007C0FB4"/>
    <w:rsid w:val="007C31F3"/>
    <w:rsid w:val="007D4AE6"/>
    <w:rsid w:val="008015BF"/>
    <w:rsid w:val="008253B7"/>
    <w:rsid w:val="00831502"/>
    <w:rsid w:val="00832285"/>
    <w:rsid w:val="00840A45"/>
    <w:rsid w:val="00870DC6"/>
    <w:rsid w:val="008859C5"/>
    <w:rsid w:val="008D741D"/>
    <w:rsid w:val="008F626C"/>
    <w:rsid w:val="009034E7"/>
    <w:rsid w:val="009176CE"/>
    <w:rsid w:val="009272D5"/>
    <w:rsid w:val="0094266C"/>
    <w:rsid w:val="009523AF"/>
    <w:rsid w:val="0098569F"/>
    <w:rsid w:val="00985867"/>
    <w:rsid w:val="009A0DAD"/>
    <w:rsid w:val="009C4802"/>
    <w:rsid w:val="009F1389"/>
    <w:rsid w:val="00A36087"/>
    <w:rsid w:val="00A67946"/>
    <w:rsid w:val="00A85074"/>
    <w:rsid w:val="00A85783"/>
    <w:rsid w:val="00AC453B"/>
    <w:rsid w:val="00AE48B3"/>
    <w:rsid w:val="00AF0E30"/>
    <w:rsid w:val="00B12948"/>
    <w:rsid w:val="00B145A4"/>
    <w:rsid w:val="00B251D7"/>
    <w:rsid w:val="00B266A0"/>
    <w:rsid w:val="00B34EC4"/>
    <w:rsid w:val="00B772F8"/>
    <w:rsid w:val="00B81C91"/>
    <w:rsid w:val="00B9229E"/>
    <w:rsid w:val="00B971E5"/>
    <w:rsid w:val="00BA19F1"/>
    <w:rsid w:val="00BA2C80"/>
    <w:rsid w:val="00BB10A7"/>
    <w:rsid w:val="00BC16C1"/>
    <w:rsid w:val="00BC5124"/>
    <w:rsid w:val="00C0040F"/>
    <w:rsid w:val="00C01D51"/>
    <w:rsid w:val="00C25E17"/>
    <w:rsid w:val="00C3174D"/>
    <w:rsid w:val="00C33734"/>
    <w:rsid w:val="00C57C6D"/>
    <w:rsid w:val="00C709FA"/>
    <w:rsid w:val="00C839F8"/>
    <w:rsid w:val="00C87F5B"/>
    <w:rsid w:val="00C9214A"/>
    <w:rsid w:val="00C9235B"/>
    <w:rsid w:val="00CC1CE7"/>
    <w:rsid w:val="00CD0D9B"/>
    <w:rsid w:val="00CD3E68"/>
    <w:rsid w:val="00D16D16"/>
    <w:rsid w:val="00D22437"/>
    <w:rsid w:val="00D44164"/>
    <w:rsid w:val="00D5214F"/>
    <w:rsid w:val="00D97F25"/>
    <w:rsid w:val="00DA0D5C"/>
    <w:rsid w:val="00DB5CB2"/>
    <w:rsid w:val="00DD4D4A"/>
    <w:rsid w:val="00DE4C56"/>
    <w:rsid w:val="00DF26D2"/>
    <w:rsid w:val="00E1722D"/>
    <w:rsid w:val="00E373A2"/>
    <w:rsid w:val="00E56B82"/>
    <w:rsid w:val="00E6112A"/>
    <w:rsid w:val="00E63EED"/>
    <w:rsid w:val="00E718A7"/>
    <w:rsid w:val="00E83BF5"/>
    <w:rsid w:val="00E92BE7"/>
    <w:rsid w:val="00EB4F44"/>
    <w:rsid w:val="00EE1E9E"/>
    <w:rsid w:val="00EE7D68"/>
    <w:rsid w:val="00F0254C"/>
    <w:rsid w:val="00F04AA2"/>
    <w:rsid w:val="00F057EA"/>
    <w:rsid w:val="00F66AFD"/>
    <w:rsid w:val="00F72CB5"/>
    <w:rsid w:val="00F75F55"/>
    <w:rsid w:val="00F7651F"/>
    <w:rsid w:val="00F76B81"/>
    <w:rsid w:val="00F94ABA"/>
    <w:rsid w:val="00FA6169"/>
    <w:rsid w:val="00FB1763"/>
    <w:rsid w:val="00FD7293"/>
    <w:rsid w:val="00FE2E55"/>
    <w:rsid w:val="00FF7C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1"/>
        <o:r id="V:Rule2" type="connector" idref="#_x0000_s1034"/>
        <o:r id="V:Rule3" type="connector" idref="#_x0000_s1037"/>
        <o:r id="V:Rule4" type="connector" idref="#_x0000_s1041"/>
        <o:r id="V:Rule5" type="connector" idref="#_x0000_s1039"/>
        <o:r id="V:Rule6" type="connector" idref="#_x0000_s1027"/>
      </o:rules>
    </o:shapelayout>
  </w:shapeDefaults>
  <w:decimalSymbol w:val=","/>
  <w:listSeparator w:val=";"/>
  <w14:docId w14:val="685616AA"/>
  <w15:docId w15:val="{7D0B1A91-D0A0-4FA3-8464-B282FC06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D6"/>
    <w:pPr>
      <w:spacing w:after="0"/>
    </w:pPr>
  </w:style>
  <w:style w:type="paragraph" w:styleId="Titre1">
    <w:name w:val="heading 1"/>
    <w:basedOn w:val="Normal"/>
    <w:next w:val="Normal"/>
    <w:link w:val="Titre1Car"/>
    <w:uiPriority w:val="9"/>
    <w:qFormat/>
    <w:rsid w:val="006E3508"/>
    <w:pPr>
      <w:keepNext/>
      <w:keepLines/>
      <w:spacing w:before="120" w:after="120"/>
      <w:outlineLvl w:val="0"/>
    </w:pPr>
    <w:rPr>
      <w:rFonts w:asciiTheme="majorHAnsi" w:eastAsiaTheme="majorEastAsia" w:hAnsiTheme="majorHAnsi" w:cstheme="majorBidi"/>
      <w:b/>
      <w:bCs/>
      <w:color w:val="007434"/>
      <w:sz w:val="28"/>
      <w:szCs w:val="28"/>
    </w:rPr>
  </w:style>
  <w:style w:type="paragraph" w:styleId="Titre2">
    <w:name w:val="heading 2"/>
    <w:basedOn w:val="Normal"/>
    <w:next w:val="Normal"/>
    <w:link w:val="Titre2Car"/>
    <w:uiPriority w:val="9"/>
    <w:unhideWhenUsed/>
    <w:qFormat/>
    <w:rsid w:val="006E3508"/>
    <w:pPr>
      <w:keepNext/>
      <w:keepLines/>
      <w:spacing w:before="200" w:after="120"/>
      <w:ind w:left="142"/>
      <w:outlineLvl w:val="1"/>
    </w:pPr>
    <w:rPr>
      <w:rFonts w:asciiTheme="majorHAnsi" w:eastAsiaTheme="majorEastAsia" w:hAnsiTheme="majorHAnsi" w:cstheme="majorBidi"/>
      <w:b/>
      <w:bCs/>
      <w:color w:val="00B050"/>
      <w:sz w:val="26"/>
      <w:szCs w:val="26"/>
    </w:rPr>
  </w:style>
  <w:style w:type="paragraph" w:styleId="Titre3">
    <w:name w:val="heading 3"/>
    <w:basedOn w:val="Normal"/>
    <w:next w:val="Normal"/>
    <w:link w:val="Titre3Car"/>
    <w:uiPriority w:val="9"/>
    <w:unhideWhenUsed/>
    <w:qFormat/>
    <w:rsid w:val="006E3508"/>
    <w:pPr>
      <w:keepNext/>
      <w:keepLines/>
      <w:spacing w:before="40" w:after="120"/>
      <w:ind w:left="284"/>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B306A"/>
    <w:rPr>
      <w:color w:val="0000FF" w:themeColor="hyperlink"/>
      <w:u w:val="single"/>
    </w:rPr>
  </w:style>
  <w:style w:type="paragraph" w:styleId="Paragraphedeliste">
    <w:name w:val="List Paragraph"/>
    <w:basedOn w:val="Normal"/>
    <w:uiPriority w:val="34"/>
    <w:qFormat/>
    <w:rsid w:val="005B306A"/>
    <w:pPr>
      <w:ind w:left="720"/>
      <w:contextualSpacing/>
    </w:pPr>
  </w:style>
  <w:style w:type="character" w:customStyle="1" w:styleId="Titre1Car">
    <w:name w:val="Titre 1 Car"/>
    <w:basedOn w:val="Policepardfaut"/>
    <w:link w:val="Titre1"/>
    <w:uiPriority w:val="9"/>
    <w:rsid w:val="006E3508"/>
    <w:rPr>
      <w:rFonts w:asciiTheme="majorHAnsi" w:eastAsiaTheme="majorEastAsia" w:hAnsiTheme="majorHAnsi" w:cstheme="majorBidi"/>
      <w:b/>
      <w:bCs/>
      <w:color w:val="007434"/>
      <w:sz w:val="28"/>
      <w:szCs w:val="28"/>
    </w:rPr>
  </w:style>
  <w:style w:type="character" w:customStyle="1" w:styleId="Titre2Car">
    <w:name w:val="Titre 2 Car"/>
    <w:basedOn w:val="Policepardfaut"/>
    <w:link w:val="Titre2"/>
    <w:uiPriority w:val="9"/>
    <w:rsid w:val="006E3508"/>
    <w:rPr>
      <w:rFonts w:asciiTheme="majorHAnsi" w:eastAsiaTheme="majorEastAsia" w:hAnsiTheme="majorHAnsi" w:cstheme="majorBidi"/>
      <w:b/>
      <w:bCs/>
      <w:color w:val="00B050"/>
      <w:sz w:val="26"/>
      <w:szCs w:val="26"/>
    </w:rPr>
  </w:style>
  <w:style w:type="table" w:styleId="Grilledutableau">
    <w:name w:val="Table Grid"/>
    <w:basedOn w:val="TableauNormal"/>
    <w:uiPriority w:val="59"/>
    <w:rsid w:val="00547F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547F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7F8D"/>
    <w:rPr>
      <w:rFonts w:ascii="Tahoma" w:hAnsi="Tahoma" w:cs="Tahoma"/>
      <w:sz w:val="16"/>
      <w:szCs w:val="16"/>
    </w:rPr>
  </w:style>
  <w:style w:type="character" w:styleId="Accentuation">
    <w:name w:val="Emphasis"/>
    <w:basedOn w:val="Policepardfaut"/>
    <w:uiPriority w:val="20"/>
    <w:qFormat/>
    <w:rsid w:val="006D1711"/>
    <w:rPr>
      <w:i/>
      <w:iCs/>
    </w:rPr>
  </w:style>
  <w:style w:type="paragraph" w:styleId="En-ttedetabledesmatires">
    <w:name w:val="TOC Heading"/>
    <w:basedOn w:val="Titre1"/>
    <w:next w:val="Normal"/>
    <w:uiPriority w:val="39"/>
    <w:unhideWhenUsed/>
    <w:qFormat/>
    <w:rsid w:val="00BA19F1"/>
    <w:pPr>
      <w:outlineLvl w:val="9"/>
    </w:pPr>
  </w:style>
  <w:style w:type="paragraph" w:styleId="TM1">
    <w:name w:val="toc 1"/>
    <w:basedOn w:val="Normal"/>
    <w:next w:val="Normal"/>
    <w:autoRedefine/>
    <w:uiPriority w:val="39"/>
    <w:unhideWhenUsed/>
    <w:rsid w:val="00BA19F1"/>
    <w:pPr>
      <w:spacing w:after="100"/>
    </w:pPr>
  </w:style>
  <w:style w:type="paragraph" w:styleId="TM2">
    <w:name w:val="toc 2"/>
    <w:basedOn w:val="Normal"/>
    <w:next w:val="Normal"/>
    <w:autoRedefine/>
    <w:uiPriority w:val="39"/>
    <w:unhideWhenUsed/>
    <w:rsid w:val="00BA19F1"/>
    <w:pPr>
      <w:spacing w:after="100"/>
      <w:ind w:left="220"/>
    </w:pPr>
  </w:style>
  <w:style w:type="paragraph" w:styleId="Titre">
    <w:name w:val="Title"/>
    <w:basedOn w:val="Normal"/>
    <w:next w:val="Normal"/>
    <w:link w:val="TitreCar"/>
    <w:uiPriority w:val="10"/>
    <w:qFormat/>
    <w:rsid w:val="001F3D97"/>
    <w:pPr>
      <w:pBdr>
        <w:bottom w:val="single" w:sz="8" w:space="4" w:color="007434"/>
      </w:pBdr>
      <w:spacing w:after="300" w:line="240" w:lineRule="auto"/>
      <w:contextualSpacing/>
    </w:pPr>
    <w:rPr>
      <w:rFonts w:asciiTheme="majorHAnsi" w:eastAsiaTheme="majorEastAsia" w:hAnsiTheme="majorHAnsi" w:cstheme="majorBidi"/>
      <w:color w:val="007434"/>
      <w:spacing w:val="5"/>
      <w:kern w:val="28"/>
      <w:sz w:val="52"/>
      <w:szCs w:val="52"/>
    </w:rPr>
  </w:style>
  <w:style w:type="character" w:customStyle="1" w:styleId="TitreCar">
    <w:name w:val="Titre Car"/>
    <w:basedOn w:val="Policepardfaut"/>
    <w:link w:val="Titre"/>
    <w:uiPriority w:val="10"/>
    <w:rsid w:val="001F3D97"/>
    <w:rPr>
      <w:rFonts w:asciiTheme="majorHAnsi" w:eastAsiaTheme="majorEastAsia" w:hAnsiTheme="majorHAnsi" w:cstheme="majorBidi"/>
      <w:color w:val="007434"/>
      <w:spacing w:val="5"/>
      <w:kern w:val="28"/>
      <w:sz w:val="52"/>
      <w:szCs w:val="52"/>
    </w:rPr>
  </w:style>
  <w:style w:type="character" w:styleId="lev">
    <w:name w:val="Strong"/>
    <w:uiPriority w:val="22"/>
    <w:qFormat/>
    <w:rsid w:val="00BA19F1"/>
    <w:rPr>
      <w:b/>
      <w:color w:val="365F91" w:themeColor="accent1" w:themeShade="BF"/>
    </w:rPr>
  </w:style>
  <w:style w:type="character" w:styleId="Mentionnonrsolue">
    <w:name w:val="Unresolved Mention"/>
    <w:basedOn w:val="Policepardfaut"/>
    <w:uiPriority w:val="99"/>
    <w:semiHidden/>
    <w:unhideWhenUsed/>
    <w:rsid w:val="004838AA"/>
    <w:rPr>
      <w:color w:val="605E5C"/>
      <w:shd w:val="clear" w:color="auto" w:fill="E1DFDD"/>
    </w:rPr>
  </w:style>
  <w:style w:type="character" w:customStyle="1" w:styleId="Titre3Car">
    <w:name w:val="Titre 3 Car"/>
    <w:basedOn w:val="Policepardfaut"/>
    <w:link w:val="Titre3"/>
    <w:uiPriority w:val="9"/>
    <w:rsid w:val="006E3508"/>
    <w:rPr>
      <w:rFonts w:asciiTheme="majorHAnsi" w:eastAsiaTheme="majorEastAsia" w:hAnsiTheme="majorHAnsi" w:cstheme="majorBidi"/>
      <w:color w:val="000000" w:themeColor="text1"/>
      <w:sz w:val="24"/>
      <w:szCs w:val="24"/>
    </w:rPr>
  </w:style>
  <w:style w:type="paragraph" w:styleId="TM3">
    <w:name w:val="toc 3"/>
    <w:basedOn w:val="Normal"/>
    <w:next w:val="Normal"/>
    <w:autoRedefine/>
    <w:uiPriority w:val="39"/>
    <w:unhideWhenUsed/>
    <w:rsid w:val="001F3D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www.worldcubeassociation.org/users/sign_u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u.bvre.fr/Example_Items.csv"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mailto:maxlefe@bvre.fr"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mailto:maxlefe@bvre.fr"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34A2F-D927-4859-9FC0-A077A556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1656</Words>
  <Characters>9108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SK 927</cp:lastModifiedBy>
  <cp:revision>214</cp:revision>
  <cp:lastPrinted>2023-02-28T16:04:00Z</cp:lastPrinted>
  <dcterms:created xsi:type="dcterms:W3CDTF">2022-11-19T09:52:00Z</dcterms:created>
  <dcterms:modified xsi:type="dcterms:W3CDTF">2023-02-28T19:09:00Z</dcterms:modified>
</cp:coreProperties>
</file>