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F57"/>
          <w:sz w:val="60"/>
        </w:rPr>
        <w:t>KE AQUA FARMS</w:t>
      </w:r>
    </w:p>
    <w:p>
      <w:pPr>
        <w:jc w:val="center"/>
      </w:pPr>
      <w:r>
        <w:rPr>
          <w:b/>
          <w:color w:val="26723A"/>
          <w:sz w:val="38"/>
        </w:rPr>
        <w:t>PRACTICAL AQUA FARMER DEVELOPMENT PROGRAM</w:t>
      </w:r>
    </w:p>
    <w:p>
      <w:pPr>
        <w:jc w:val="center"/>
      </w:pPr>
      <w:r>
        <w:rPr>
          <w:i/>
          <w:sz w:val="26"/>
        </w:rPr>
        <w:t>Learn by Doing • Grow by Understanding</w:t>
      </w:r>
    </w:p>
    <w:p/>
    <w:p>
      <w:pPr>
        <w:jc w:val="center"/>
      </w:pPr>
      <w:r>
        <w:rPr>
          <w:b/>
          <w:color w:val="B78A2C"/>
          <w:sz w:val="34"/>
        </w:rPr>
        <w:t>FOR EVERY ASPIRING FARMER</w:t>
      </w:r>
    </w:p>
    <w:p>
      <w:pPr>
        <w:jc w:val="center"/>
      </w:pPr>
      <w:r>
        <w:t>Designed for educated and non-formally educated learners alike.</w:t>
        <w:br/>
        <w:t>No degree is required — willingness to learn, work and take responsibility matters.</w:t>
      </w:r>
    </w:p>
    <w:p>
      <w:pPr>
        <w:jc w:val="center"/>
      </w:pPr>
      <w:r>
        <w:rPr>
          <w:b/>
        </w:rPr>
        <w:br/>
        <w:t>30-Acre Working Aquaculture Farm</w:t>
        <w:br/>
        <w:t>Practical Training &amp; Demonstration Centre</w:t>
      </w:r>
    </w:p>
    <w:p>
      <w:pPr>
        <w:jc w:val="center"/>
      </w:pPr>
      <w:r>
        <w:br/>
        <w:t>Traditional Knowledge  |  Scientific Farming  |  Advanced Technology</w:t>
        <w:br/>
        <w:t>From Seed to Seafood</w:t>
      </w:r>
    </w:p>
    <w:p>
      <w:r>
        <w:br w:type="page"/>
      </w:r>
    </w:p>
    <w:p>
      <w:pPr>
        <w:pStyle w:val="Heading1"/>
      </w:pPr>
      <w:r>
        <w:t>1. Program Identity</w:t>
      </w:r>
    </w:p>
    <w:p>
      <w:r>
        <w:rPr>
          <w:b/>
        </w:rPr>
        <w:t>Recommended program name: KE Practical Aqua Farmer Development Program</w:t>
      </w:r>
    </w:p>
    <w:p>
      <w:r>
        <w:rPr>
          <w:b w:val="0"/>
        </w:rPr>
        <w:t>Public line: “For Every Aspiring Farmer — Learn by Doing.”</w:t>
      </w:r>
    </w:p>
    <w:p>
      <w:r>
        <w:rPr>
          <w:b w:val="0"/>
        </w:rPr>
        <w:t>This name is intentionally inclusive. It does not divide participants by educational qualification. A graduate, a school-level learner, a farm worker, a supervisor or a first-generation entrepreneur can learn together through demonstration, repetition, practical work, visual explanation and farm records.</w:t>
      </w:r>
    </w:p>
    <w:p>
      <w:pPr>
        <w:pStyle w:val="Heading2"/>
      </w:pPr>
      <w:r>
        <w:t>Training principle</w:t>
      </w:r>
    </w:p>
    <w:p>
      <w:r>
        <w:rPr>
          <w:b/>
        </w:rPr>
        <w:t>We do not measure a farmer by certificates. We develop the ability to observe, work, calculate, record, decide and take responsibility.</w:t>
      </w:r>
    </w:p>
    <w:p>
      <w:pPr>
        <w:pStyle w:val="Heading1"/>
      </w:pPr>
      <w:r>
        <w:t>2. Objective</w:t>
      </w:r>
    </w:p>
    <w:p>
      <w:r>
        <w:rPr>
          <w:b w:val="0"/>
        </w:rPr>
        <w:t>The objective is to develop participants into practical aqua farmers who can safely perform routine farm work, understand why each activity is done, maintain records, interpret basic farm data and make responsible decisions under appropriate technical supervision.</w:t>
      </w:r>
    </w:p>
    <w:p>
      <w:pPr>
        <w:pStyle w:val="ListBullet"/>
      </w:pPr>
      <w:r>
        <w:t>Learn the complete shrimp crop from pond preparation to harvest.</w:t>
      </w:r>
    </w:p>
    <w:p>
      <w:pPr>
        <w:pStyle w:val="ListBullet"/>
      </w:pPr>
      <w:r>
        <w:t>Perform practical farm activities instead of only watching demonstrations.</w:t>
      </w:r>
    </w:p>
    <w:p>
      <w:pPr>
        <w:pStyle w:val="ListBullet"/>
      </w:pPr>
      <w:r>
        <w:t>Understand both traditional farming knowledge and scientific methods.</w:t>
      </w:r>
    </w:p>
    <w:p>
      <w:pPr>
        <w:pStyle w:val="ListBullet"/>
      </w:pPr>
      <w:r>
        <w:t>Use simple calculations and records for feed, growth, biomass, survival, FCR and cost.</w:t>
      </w:r>
    </w:p>
    <w:p>
      <w:pPr>
        <w:pStyle w:val="ListBullet"/>
      </w:pPr>
      <w:r>
        <w:t>Understand technology as a tool to solve farm problems.</w:t>
      </w:r>
    </w:p>
    <w:p>
      <w:pPr>
        <w:pStyle w:val="ListBullet"/>
      </w:pPr>
      <w:r>
        <w:t>Develop work discipline, observation, responsibility and farmer thinking.</w:t>
      </w:r>
    </w:p>
    <w:p>
      <w:pPr>
        <w:pStyle w:val="Heading1"/>
      </w:pPr>
      <w:r>
        <w:t>3. Inclusive Teaching Method</w:t>
      </w:r>
    </w:p>
    <w:p>
      <w:r>
        <w:rPr>
          <w:b w:val="0"/>
        </w:rPr>
        <w:t>The same practical standard applies to everyone, but the method of teaching is made easy to understand.</w:t>
      </w:r>
    </w:p>
    <w:tbl>
      <w:tblPr>
        <w:tblStyle w:val="TableGrid"/>
        <w:tblW w:type="auto" w:w="0"/>
        <w:jc w:val="center"/>
        <w:tblLook w:firstColumn="1" w:firstRow="1" w:lastColumn="0" w:lastRow="0" w:noHBand="0" w:noVBand="1" w:val="04A0"/>
      </w:tblPr>
      <w:tblGrid>
        <w:gridCol w:w="5112"/>
        <w:gridCol w:w="5112"/>
      </w:tblGrid>
      <w:tr>
        <w:tc>
          <w:tcPr>
            <w:tcW w:type="dxa" w:w="5112"/>
          </w:tcPr>
          <w:p>
            <w:r>
              <w:t>Learning Need</w:t>
            </w:r>
          </w:p>
        </w:tc>
        <w:tc>
          <w:tcPr>
            <w:tcW w:type="dxa" w:w="5112"/>
          </w:tcPr>
          <w:p>
            <w:r>
              <w:t>KE Training Method</w:t>
            </w:r>
          </w:p>
        </w:tc>
      </w:tr>
      <w:tr>
        <w:tc>
          <w:tcPr>
            <w:tcW w:type="dxa" w:w="5112"/>
          </w:tcPr>
          <w:p>
            <w:r>
              <w:t>Low reading / writing confidence</w:t>
            </w:r>
          </w:p>
        </w:tc>
        <w:tc>
          <w:tcPr>
            <w:tcW w:type="dxa" w:w="5112"/>
          </w:tcPr>
          <w:p>
            <w:r>
              <w:t>Demonstration, pictures, symbols, colour-coded records, repetition and oral questioning.</w:t>
            </w:r>
          </w:p>
        </w:tc>
      </w:tr>
      <w:tr>
        <w:tc>
          <w:tcPr>
            <w:tcW w:type="dxa" w:w="5112"/>
          </w:tcPr>
          <w:p>
            <w:r>
              <w:t>Educated / technical learner</w:t>
            </w:r>
          </w:p>
        </w:tc>
        <w:tc>
          <w:tcPr>
            <w:tcW w:type="dxa" w:w="5112"/>
          </w:tcPr>
          <w:p>
            <w:r>
              <w:t>Data sheets, calculations, interpretation, equipment principles and problem-solving.</w:t>
            </w:r>
          </w:p>
        </w:tc>
      </w:tr>
      <w:tr>
        <w:tc>
          <w:tcPr>
            <w:tcW w:type="dxa" w:w="5112"/>
          </w:tcPr>
          <w:p>
            <w:r>
              <w:t>Both groups together</w:t>
            </w:r>
          </w:p>
        </w:tc>
        <w:tc>
          <w:tcPr>
            <w:tcW w:type="dxa" w:w="5112"/>
          </w:tcPr>
          <w:p>
            <w:r>
              <w:t>Show → Explain → Do → Repeat → Record → Review.</w:t>
            </w:r>
          </w:p>
        </w:tc>
      </w:tr>
      <w:tr>
        <w:tc>
          <w:tcPr>
            <w:tcW w:type="dxa" w:w="5112"/>
          </w:tcPr>
          <w:p>
            <w:r>
              <w:t>Language</w:t>
            </w:r>
          </w:p>
        </w:tc>
        <w:tc>
          <w:tcPr>
            <w:tcW w:type="dxa" w:w="5112"/>
          </w:tcPr>
          <w:p>
            <w:r>
              <w:t>Simple local-language explanation with necessary English aquaculture terms.</w:t>
            </w:r>
          </w:p>
        </w:tc>
      </w:tr>
      <w:tr>
        <w:tc>
          <w:tcPr>
            <w:tcW w:type="dxa" w:w="5112"/>
          </w:tcPr>
          <w:p>
            <w:r>
              <w:t>Assessment</w:t>
            </w:r>
          </w:p>
        </w:tc>
        <w:tc>
          <w:tcPr>
            <w:tcW w:type="dxa" w:w="5112"/>
          </w:tcPr>
          <w:p>
            <w:r>
              <w:t>Practical performance and decision-making, not educational qualification.</w:t>
            </w:r>
          </w:p>
        </w:tc>
      </w:tr>
    </w:tbl>
    <w:p>
      <w:pPr>
        <w:pStyle w:val="Heading1"/>
      </w:pPr>
      <w:r>
        <w:t>4. Practical Training Standard</w:t>
      </w:r>
    </w:p>
    <w:p>
      <w:r>
        <w:rPr>
          <w:b/>
        </w:rPr>
        <w:t>Recommended balance: 20% explanation • 70% farm practical • 10% review and assessment.</w:t>
      </w:r>
    </w:p>
    <w:p>
      <w:pPr>
        <w:pStyle w:val="ListBullet"/>
      </w:pPr>
      <w:r>
        <w:t>Every trainee participates in pond rounds.</w:t>
      </w:r>
    </w:p>
    <w:p>
      <w:pPr>
        <w:pStyle w:val="ListBullet"/>
      </w:pPr>
      <w:r>
        <w:t>Every trainee learns water sampling and basic testing.</w:t>
      </w:r>
    </w:p>
    <w:p>
      <w:pPr>
        <w:pStyle w:val="ListBullet"/>
      </w:pPr>
      <w:r>
        <w:t>Every trainee handles feed calculation, weighing, feeding and tray observation.</w:t>
      </w:r>
    </w:p>
    <w:p>
      <w:pPr>
        <w:pStyle w:val="ListBullet"/>
      </w:pPr>
      <w:r>
        <w:t>Every trainee participates in shrimp sampling and health observation.</w:t>
      </w:r>
    </w:p>
    <w:p>
      <w:pPr>
        <w:pStyle w:val="ListBullet"/>
      </w:pPr>
      <w:r>
        <w:t>Every trainee maintains a Pond Diary / Pond Passport.</w:t>
      </w:r>
    </w:p>
    <w:p>
      <w:pPr>
        <w:pStyle w:val="ListBullet"/>
      </w:pPr>
      <w:r>
        <w:t>Long-duration trainees receive supervised responsibility for a training pond.</w:t>
      </w:r>
    </w:p>
    <w:p>
      <w:pPr>
        <w:pStyle w:val="ListBullet"/>
      </w:pPr>
      <w:r>
        <w:t>Electrical, chemical, machinery and disease-related work is performed only with appropriate safety controls and qualified supervision.</w:t>
      </w:r>
    </w:p>
    <w:p>
      <w:pPr>
        <w:pStyle w:val="Heading1"/>
      </w:pPr>
      <w:r>
        <w:t>5. Training Ladder</w:t>
      </w:r>
    </w:p>
    <w:tbl>
      <w:tblPr>
        <w:tblStyle w:val="TableGrid"/>
        <w:tblW w:type="auto" w:w="0"/>
        <w:tblLook w:firstColumn="1" w:firstRow="1" w:lastColumn="0" w:lastRow="0" w:noHBand="0" w:noVBand="1" w:val="04A0"/>
      </w:tblPr>
      <w:tblGrid>
        <w:gridCol w:w="3408"/>
        <w:gridCol w:w="3408"/>
        <w:gridCol w:w="3408"/>
      </w:tblGrid>
      <w:tr>
        <w:tc>
          <w:tcPr>
            <w:tcW w:type="dxa" w:w="3408"/>
          </w:tcPr>
          <w:p>
            <w:r>
              <w:t>Duration</w:t>
            </w:r>
          </w:p>
        </w:tc>
        <w:tc>
          <w:tcPr>
            <w:tcW w:type="dxa" w:w="3408"/>
          </w:tcPr>
          <w:p>
            <w:r>
              <w:t>Program</w:t>
            </w:r>
          </w:p>
        </w:tc>
        <w:tc>
          <w:tcPr>
            <w:tcW w:type="dxa" w:w="3408"/>
          </w:tcPr>
          <w:p>
            <w:r>
              <w:t>Outcome</w:t>
            </w:r>
          </w:p>
        </w:tc>
      </w:tr>
      <w:tr>
        <w:tc>
          <w:tcPr>
            <w:tcW w:type="dxa" w:w="3408"/>
          </w:tcPr>
          <w:p>
            <w:r>
              <w:t>1 Day</w:t>
            </w:r>
          </w:p>
        </w:tc>
        <w:tc>
          <w:tcPr>
            <w:tcW w:type="dxa" w:w="3408"/>
          </w:tcPr>
          <w:p>
            <w:r>
              <w:t>Farm Exposure</w:t>
            </w:r>
          </w:p>
        </w:tc>
        <w:tc>
          <w:tcPr>
            <w:tcW w:type="dxa" w:w="3408"/>
          </w:tcPr>
          <w:p>
            <w:r>
              <w:t>Understand the complete farm and crop journey.</w:t>
            </w:r>
          </w:p>
        </w:tc>
      </w:tr>
      <w:tr>
        <w:tc>
          <w:tcPr>
            <w:tcW w:type="dxa" w:w="3408"/>
          </w:tcPr>
          <w:p>
            <w:r>
              <w:t>2 Days</w:t>
            </w:r>
          </w:p>
        </w:tc>
        <w:tc>
          <w:tcPr>
            <w:tcW w:type="dxa" w:w="3408"/>
          </w:tcPr>
          <w:p>
            <w:r>
              <w:t>Exposure + Beginner Practical</w:t>
            </w:r>
          </w:p>
        </w:tc>
        <w:tc>
          <w:tcPr>
            <w:tcW w:type="dxa" w:w="3408"/>
          </w:tcPr>
          <w:p>
            <w:r>
              <w:t>Observe on Day 1 and personally perform basic work on Day 2.</w:t>
            </w:r>
          </w:p>
        </w:tc>
      </w:tr>
      <w:tr>
        <w:tc>
          <w:tcPr>
            <w:tcW w:type="dxa" w:w="3408"/>
          </w:tcPr>
          <w:p>
            <w:r>
              <w:t>3 Days</w:t>
            </w:r>
          </w:p>
        </w:tc>
        <w:tc>
          <w:tcPr>
            <w:tcW w:type="dxa" w:w="3408"/>
          </w:tcPr>
          <w:p>
            <w:r>
              <w:t>Practical Aquaculture Fundamentals</w:t>
            </w:r>
          </w:p>
        </w:tc>
        <w:tc>
          <w:tcPr>
            <w:tcW w:type="dxa" w:w="3408"/>
          </w:tcPr>
          <w:p>
            <w:r>
              <w:t>Understand, perform and make basic farm decisions.</w:t>
            </w:r>
          </w:p>
        </w:tc>
      </w:tr>
      <w:tr>
        <w:tc>
          <w:tcPr>
            <w:tcW w:type="dxa" w:w="3408"/>
          </w:tcPr>
          <w:p>
            <w:r>
              <w:t>7 Days</w:t>
            </w:r>
          </w:p>
        </w:tc>
        <w:tc>
          <w:tcPr>
            <w:tcW w:type="dxa" w:w="3408"/>
          </w:tcPr>
          <w:p>
            <w:r>
              <w:t>Startup Aqua Farmer</w:t>
            </w:r>
          </w:p>
        </w:tc>
        <w:tc>
          <w:tcPr>
            <w:tcW w:type="dxa" w:w="3408"/>
          </w:tcPr>
          <w:p>
            <w:r>
              <w:t>Build a complete foundation for a person preparing to enter aquaculture.</w:t>
            </w:r>
          </w:p>
        </w:tc>
      </w:tr>
      <w:tr>
        <w:tc>
          <w:tcPr>
            <w:tcW w:type="dxa" w:w="3408"/>
          </w:tcPr>
          <w:p>
            <w:r>
              <w:t>1 Month</w:t>
            </w:r>
          </w:p>
        </w:tc>
        <w:tc>
          <w:tcPr>
            <w:tcW w:type="dxa" w:w="3408"/>
          </w:tcPr>
          <w:p>
            <w:r>
              <w:t>Intensive Practical Farmer Development</w:t>
            </w:r>
          </w:p>
        </w:tc>
        <w:tc>
          <w:tcPr>
            <w:tcW w:type="dxa" w:w="3408"/>
          </w:tcPr>
          <w:p>
            <w:r>
              <w:t>Work as part of the farm team and manage routine pond operations under supervision.</w:t>
            </w:r>
          </w:p>
        </w:tc>
      </w:tr>
      <w:tr>
        <w:tc>
          <w:tcPr>
            <w:tcW w:type="dxa" w:w="3408"/>
          </w:tcPr>
          <w:p>
            <w:r>
              <w:t>3 Months</w:t>
            </w:r>
          </w:p>
        </w:tc>
        <w:tc>
          <w:tcPr>
            <w:tcW w:type="dxa" w:w="3408"/>
          </w:tcPr>
          <w:p>
            <w:r>
              <w:t>Complete Crop-Cycle Trainee Farmer</w:t>
            </w:r>
          </w:p>
        </w:tc>
        <w:tc>
          <w:tcPr>
            <w:tcW w:type="dxa" w:w="3408"/>
          </w:tcPr>
          <w:p>
            <w:r>
              <w:t>Participate through a real crop and develop farmer-level operational and business understanding.</w:t>
            </w:r>
          </w:p>
        </w:tc>
      </w:tr>
    </w:tbl>
    <w:p>
      <w:pPr>
        <w:pStyle w:val="Heading1"/>
      </w:pPr>
      <w:r>
        <w:t>6. One-Day Farm Exposure</w:t>
      </w:r>
    </w:p>
    <w:p>
      <w:pPr>
        <w:pStyle w:val="Heading2"/>
      </w:pPr>
      <w:r>
        <w:t>Goal: See and understand a real shrimp farm</w:t>
      </w:r>
    </w:p>
    <w:p>
      <w:pPr>
        <w:pStyle w:val="ListBullet"/>
      </w:pPr>
      <w:r>
        <w:t>Aquaculture opportunity, crop cycle, investment and major risks.</w:t>
      </w:r>
    </w:p>
    <w:p>
      <w:pPr>
        <w:pStyle w:val="ListBullet"/>
      </w:pPr>
      <w:r>
        <w:t>Complete farm walk: water source, reservoir, ponds, pumps, aerators, feed storage, auto feeders, testing area, drainage and harvest point.</w:t>
      </w:r>
    </w:p>
    <w:p>
      <w:pPr>
        <w:pStyle w:val="ListBullet"/>
      </w:pPr>
      <w:r>
        <w:t>Introduction to pond preparation, water preparation, seed selection, acclimatization and stocking.</w:t>
      </w:r>
    </w:p>
    <w:p>
      <w:pPr>
        <w:pStyle w:val="ListBullet"/>
      </w:pPr>
      <w:r>
        <w:t>Live feed management demonstration: calculation, manual feeding, trays and auto feeders.</w:t>
      </w:r>
    </w:p>
    <w:p>
      <w:pPr>
        <w:pStyle w:val="ListBullet"/>
      </w:pPr>
      <w:r>
        <w:t>Basic water-quality testing demonstration.</w:t>
      </w:r>
    </w:p>
    <w:p>
      <w:pPr>
        <w:pStyle w:val="ListBullet"/>
      </w:pPr>
      <w:r>
        <w:t>Live shrimp observation: activity, gut, growth, stress and health.</w:t>
      </w:r>
    </w:p>
    <w:p>
      <w:pPr>
        <w:pStyle w:val="ListBullet"/>
      </w:pPr>
      <w:r>
        <w:t>Simple farm economics: seed + feed + healthcare + power + labour + lease versus production and market value.</w:t>
      </w:r>
    </w:p>
    <w:p>
      <w:pPr>
        <w:pStyle w:val="ListBullet"/>
      </w:pPr>
      <w:r>
        <w:t>End-of-day understanding: Seed → Crop → Harvest → Market.</w:t>
      </w:r>
    </w:p>
    <w:p>
      <w:pPr>
        <w:pStyle w:val="Heading1"/>
      </w:pPr>
      <w:r>
        <w:t>7. Two-Day Practical Exposure</w:t>
      </w:r>
    </w:p>
    <w:p>
      <w:pPr>
        <w:pStyle w:val="Heading2"/>
      </w:pPr>
      <w:r>
        <w:t>Day 1 — Understand</w:t>
      </w:r>
    </w:p>
    <w:p>
      <w:r>
        <w:rPr>
          <w:b w:val="0"/>
        </w:rPr>
        <w:t>Complete 1-day exposure program.</w:t>
      </w:r>
    </w:p>
    <w:p>
      <w:pPr>
        <w:pStyle w:val="Heading2"/>
      </w:pPr>
      <w:r>
        <w:t>Day 2 — Do it yourself</w:t>
      </w:r>
    </w:p>
    <w:p>
      <w:pPr>
        <w:pStyle w:val="ListBullet"/>
      </w:pPr>
      <w:r>
        <w:t>Join early-morning pond inspection.</w:t>
      </w:r>
    </w:p>
    <w:p>
      <w:pPr>
        <w:pStyle w:val="ListBullet"/>
      </w:pPr>
      <w:r>
        <w:t>Observe DO, aerators, water colour, shrimp behaviour, feed response and mortality.</w:t>
      </w:r>
    </w:p>
    <w:p>
      <w:pPr>
        <w:pStyle w:val="ListBullet"/>
      </w:pPr>
      <w:r>
        <w:t>Collect water and perform basic tests under supervision.</w:t>
      </w:r>
    </w:p>
    <w:p>
      <w:pPr>
        <w:pStyle w:val="ListBullet"/>
      </w:pPr>
      <w:r>
        <w:t>Calculate and weigh feed; check trays; observe/operate auto feeder.</w:t>
      </w:r>
    </w:p>
    <w:p>
      <w:pPr>
        <w:pStyle w:val="ListBullet"/>
      </w:pPr>
      <w:r>
        <w:t>Participate in shrimp sampling, ABW and gut/health observation.</w:t>
      </w:r>
    </w:p>
    <w:p>
      <w:pPr>
        <w:pStyle w:val="ListBullet"/>
      </w:pPr>
      <w:r>
        <w:t>Fill a simple daily pond record.</w:t>
      </w:r>
    </w:p>
    <w:p>
      <w:pPr>
        <w:pStyle w:val="ListBullet"/>
      </w:pPr>
      <w:r>
        <w:t>Final exercise: ‘You are the farmer — what will you do today and why?’</w:t>
      </w:r>
    </w:p>
    <w:p>
      <w:pPr>
        <w:pStyle w:val="Heading1"/>
      </w:pPr>
      <w:r>
        <w:t>8. Three-Day Practical Aquaculture Fundamentals</w:t>
      </w:r>
    </w:p>
    <w:p>
      <w:pPr>
        <w:pStyle w:val="Heading2"/>
      </w:pPr>
      <w:r>
        <w:t>Day 1 — Know Your Farm</w:t>
      </w:r>
    </w:p>
    <w:p>
      <w:pPr>
        <w:pStyle w:val="ListBullet"/>
      </w:pPr>
      <w:r>
        <w:t>Farm design, pond preparation, water source, infrastructure, electricity, aeration, biosecurity, seed and crop planning.</w:t>
      </w:r>
    </w:p>
    <w:p>
      <w:pPr>
        <w:pStyle w:val="ListBullet"/>
      </w:pPr>
      <w:r>
        <w:t>Complete farm inspection.</w:t>
      </w:r>
    </w:p>
    <w:p>
      <w:pPr>
        <w:pStyle w:val="Heading2"/>
      </w:pPr>
      <w:r>
        <w:t>Day 2 — Manage Your Pond</w:t>
      </w:r>
    </w:p>
    <w:p>
      <w:pPr>
        <w:pStyle w:val="ListBullet"/>
      </w:pPr>
      <w:r>
        <w:t>Morning inspection, water sampling/testing, feed calculation, feeding, tray checking, auto feeder, sampling, health observation, equipment inspection and records.</w:t>
      </w:r>
    </w:p>
    <w:p>
      <w:pPr>
        <w:pStyle w:val="ListBullet"/>
      </w:pPr>
      <w:r>
        <w:t>Evening comparison of observation, test results and shrimp behaviour.</w:t>
      </w:r>
    </w:p>
    <w:p>
      <w:pPr>
        <w:pStyle w:val="Heading2"/>
      </w:pPr>
      <w:r>
        <w:t>Day 3 — Think Like a Farmer</w:t>
      </w:r>
    </w:p>
    <w:p>
      <w:pPr>
        <w:pStyle w:val="ListBullet"/>
      </w:pPr>
      <w:r>
        <w:t>Growth, survival, biomass, FCR, feed adjustment, water-quality response, health warning signs, cost of production, break-even, market and harvest decisions.</w:t>
      </w:r>
    </w:p>
    <w:p>
      <w:pPr>
        <w:pStyle w:val="ListBullet"/>
      </w:pPr>
      <w:r>
        <w:t>Case-based practical assessment: Observe → Test → Decide → Act → Monitor.</w:t>
      </w:r>
    </w:p>
    <w:p>
      <w:pPr>
        <w:pStyle w:val="Heading1"/>
      </w:pPr>
      <w:r>
        <w:t>9. Seven-Day Startup Aqua Farmer Program</w:t>
      </w:r>
    </w:p>
    <w:tbl>
      <w:tblPr>
        <w:tblStyle w:val="TableGrid"/>
        <w:tblW w:type="auto" w:w="0"/>
        <w:tblLook w:firstColumn="1" w:firstRow="1" w:lastColumn="0" w:lastRow="0" w:noHBand="0" w:noVBand="1" w:val="04A0"/>
      </w:tblPr>
      <w:tblGrid>
        <w:gridCol w:w="3408"/>
        <w:gridCol w:w="3408"/>
        <w:gridCol w:w="3408"/>
      </w:tblGrid>
      <w:tr>
        <w:tc>
          <w:tcPr>
            <w:tcW w:type="dxa" w:w="3408"/>
          </w:tcPr>
          <w:p>
            <w:r>
              <w:t>Day</w:t>
            </w:r>
          </w:p>
        </w:tc>
        <w:tc>
          <w:tcPr>
            <w:tcW w:type="dxa" w:w="3408"/>
          </w:tcPr>
          <w:p>
            <w:r>
              <w:t>Focus</w:t>
            </w:r>
          </w:p>
        </w:tc>
        <w:tc>
          <w:tcPr>
            <w:tcW w:type="dxa" w:w="3408"/>
          </w:tcPr>
          <w:p>
            <w:r>
              <w:t>Practical Content</w:t>
            </w:r>
          </w:p>
        </w:tc>
      </w:tr>
      <w:tr>
        <w:tc>
          <w:tcPr>
            <w:tcW w:type="dxa" w:w="3408"/>
          </w:tcPr>
          <w:p>
            <w:r>
              <w:t>Day 1</w:t>
            </w:r>
          </w:p>
        </w:tc>
        <w:tc>
          <w:tcPr>
            <w:tcW w:type="dxa" w:w="3408"/>
          </w:tcPr>
          <w:p>
            <w:r>
              <w:t>Industry &amp; Farm Foundation</w:t>
            </w:r>
          </w:p>
        </w:tc>
        <w:tc>
          <w:tcPr>
            <w:tcW w:type="dxa" w:w="3408"/>
          </w:tcPr>
          <w:p>
            <w:r>
              <w:t>Industry, risks, farm selection, design, infrastructure, water, electricity, labour and investment.</w:t>
            </w:r>
          </w:p>
        </w:tc>
      </w:tr>
      <w:tr>
        <w:tc>
          <w:tcPr>
            <w:tcW w:type="dxa" w:w="3408"/>
          </w:tcPr>
          <w:p>
            <w:r>
              <w:t>Day 2</w:t>
            </w:r>
          </w:p>
        </w:tc>
        <w:tc>
          <w:tcPr>
            <w:tcW w:type="dxa" w:w="3408"/>
          </w:tcPr>
          <w:p>
            <w:r>
              <w:t>Pond &amp; Water</w:t>
            </w:r>
          </w:p>
        </w:tc>
        <w:tc>
          <w:tcPr>
            <w:tcW w:type="dxa" w:w="3408"/>
          </w:tcPr>
          <w:p>
            <w:r>
              <w:t>Pond preparation, soil/water observation, pH, DO, salinity, alkalinity, ammonia/nitrite concepts and water colour.</w:t>
            </w:r>
          </w:p>
        </w:tc>
      </w:tr>
      <w:tr>
        <w:tc>
          <w:tcPr>
            <w:tcW w:type="dxa" w:w="3408"/>
          </w:tcPr>
          <w:p>
            <w:r>
              <w:t>Day 3</w:t>
            </w:r>
          </w:p>
        </w:tc>
        <w:tc>
          <w:tcPr>
            <w:tcW w:type="dxa" w:w="3408"/>
          </w:tcPr>
          <w:p>
            <w:r>
              <w:t>Seed</w:t>
            </w:r>
          </w:p>
        </w:tc>
        <w:tc>
          <w:tcPr>
            <w:tcW w:type="dxa" w:w="3408"/>
          </w:tcPr>
          <w:p>
            <w:r>
              <w:t>Hatchery selection, PL quality, screening, stress, gut, uniformity, transport, acclimatization, stocking and density.</w:t>
            </w:r>
          </w:p>
        </w:tc>
      </w:tr>
      <w:tr>
        <w:tc>
          <w:tcPr>
            <w:tcW w:type="dxa" w:w="3408"/>
          </w:tcPr>
          <w:p>
            <w:r>
              <w:t>Day 4</w:t>
            </w:r>
          </w:p>
        </w:tc>
        <w:tc>
          <w:tcPr>
            <w:tcW w:type="dxa" w:w="3408"/>
          </w:tcPr>
          <w:p>
            <w:r>
              <w:t>Feed &amp; Growth</w:t>
            </w:r>
          </w:p>
        </w:tc>
        <w:tc>
          <w:tcPr>
            <w:tcW w:type="dxa" w:w="3408"/>
          </w:tcPr>
          <w:p>
            <w:r>
              <w:t>Feed schedule, trays, auto feeders, response, sampling, ABW, biomass and FCR.</w:t>
            </w:r>
          </w:p>
        </w:tc>
      </w:tr>
      <w:tr>
        <w:tc>
          <w:tcPr>
            <w:tcW w:type="dxa" w:w="3408"/>
          </w:tcPr>
          <w:p>
            <w:r>
              <w:t>Day 5</w:t>
            </w:r>
          </w:p>
        </w:tc>
        <w:tc>
          <w:tcPr>
            <w:tcW w:type="dxa" w:w="3408"/>
          </w:tcPr>
          <w:p>
            <w:r>
              <w:t>Shrimp Health</w:t>
            </w:r>
          </w:p>
        </w:tc>
        <w:tc>
          <w:tcPr>
            <w:tcW w:type="dxa" w:w="3408"/>
          </w:tcPr>
          <w:p>
            <w:r>
              <w:t>Healthy shrimp, stress, gut, molting, mortality, warning signs, biosecurity and lab support.</w:t>
            </w:r>
          </w:p>
        </w:tc>
      </w:tr>
      <w:tr>
        <w:tc>
          <w:tcPr>
            <w:tcW w:type="dxa" w:w="3408"/>
          </w:tcPr>
          <w:p>
            <w:r>
              <w:t>Day 6</w:t>
            </w:r>
          </w:p>
        </w:tc>
        <w:tc>
          <w:tcPr>
            <w:tcW w:type="dxa" w:w="3408"/>
          </w:tcPr>
          <w:p>
            <w:r>
              <w:t>Technology &amp; Management</w:t>
            </w:r>
          </w:p>
        </w:tc>
        <w:tc>
          <w:tcPr>
            <w:tcW w:type="dxa" w:w="3408"/>
          </w:tcPr>
          <w:p>
            <w:r>
              <w:t>Aerators, pumps, feeders, sensors, DO/pH monitoring, oxygen-management concepts and farm records.</w:t>
            </w:r>
          </w:p>
        </w:tc>
      </w:tr>
      <w:tr>
        <w:tc>
          <w:tcPr>
            <w:tcW w:type="dxa" w:w="3408"/>
          </w:tcPr>
          <w:p>
            <w:r>
              <w:t>Day 7</w:t>
            </w:r>
          </w:p>
        </w:tc>
        <w:tc>
          <w:tcPr>
            <w:tcW w:type="dxa" w:w="3408"/>
          </w:tcPr>
          <w:p>
            <w:r>
              <w:t>Business &amp; Harvest</w:t>
            </w:r>
          </w:p>
        </w:tc>
        <w:tc>
          <w:tcPr>
            <w:tcW w:type="dxa" w:w="3408"/>
          </w:tcPr>
          <w:p>
            <w:r>
              <w:t>Production cost, working capital, market, sampling, harvest, procurement, processing and final farmer test.</w:t>
            </w:r>
          </w:p>
        </w:tc>
      </w:tr>
    </w:tbl>
    <w:p>
      <w:r>
        <w:rPr>
          <w:b/>
        </w:rPr>
        <w:t>Final test: Inspect a pond → test water → observe shrimp → calculate feed → review records → identify risks → present today’s farm plan.</w:t>
      </w:r>
    </w:p>
    <w:p>
      <w:pPr>
        <w:pStyle w:val="Heading1"/>
      </w:pPr>
      <w:r>
        <w:t>10. One-Month Intensive Farmer Development</w:t>
      </w:r>
    </w:p>
    <w:p>
      <w:pPr>
        <w:pStyle w:val="Heading2"/>
      </w:pPr>
      <w:r>
        <w:t>Week 1 — Farm Worker Foundation</w:t>
      </w:r>
    </w:p>
    <w:p>
      <w:pPr>
        <w:pStyle w:val="ListBullet"/>
      </w:pPr>
      <w:r>
        <w:t>Morning rounds, aerator checking, water observation, feed handling/storage/weighing, manual feeding, trays, cleanliness, biosecurity and records.</w:t>
      </w:r>
    </w:p>
    <w:p>
      <w:pPr>
        <w:pStyle w:val="ListBullet"/>
      </w:pPr>
      <w:r>
        <w:t>Principle: Before managing workers, understand their work.</w:t>
      </w:r>
    </w:p>
    <w:p>
      <w:pPr>
        <w:pStyle w:val="Heading2"/>
      </w:pPr>
      <w:r>
        <w:t>Week 2 — Technical Farmer</w:t>
      </w:r>
    </w:p>
    <w:p>
      <w:pPr>
        <w:pStyle w:val="ListBullet"/>
      </w:pPr>
      <w:r>
        <w:t>Water collection/testing, shrimp sampling, ABW, gut and health observation, feed calculation/adjustment, auto-feeder settings, aeration assessment and daily data.</w:t>
      </w:r>
    </w:p>
    <w:p>
      <w:pPr>
        <w:pStyle w:val="Heading2"/>
      </w:pPr>
      <w:r>
        <w:t>Week 3 — Pond Management</w:t>
      </w:r>
    </w:p>
    <w:p>
      <w:pPr>
        <w:pStyle w:val="ListBullet"/>
      </w:pPr>
      <w:r>
        <w:t>Assign one supervised training pond.</w:t>
      </w:r>
    </w:p>
    <w:p>
      <w:pPr>
        <w:pStyle w:val="ListBullet"/>
      </w:pPr>
      <w:r>
        <w:t>Trainee prepares the daily plan covering water, feed, aeration, shrimp condition, growth, equipment, records and actions.</w:t>
      </w:r>
    </w:p>
    <w:p>
      <w:pPr>
        <w:pStyle w:val="Heading2"/>
      </w:pPr>
      <w:r>
        <w:t>Week 4 — Farmer &amp; Business Manager</w:t>
      </w:r>
    </w:p>
    <w:p>
      <w:pPr>
        <w:pStyle w:val="ListBullet"/>
      </w:pPr>
      <w:r>
        <w:t>Biomass, survival, FCR, cost/kg, input cost, labour, power, feed economics, market, harvest, procurement and profit/loss.</w:t>
      </w:r>
    </w:p>
    <w:p>
      <w:pPr>
        <w:pStyle w:val="ListBullet"/>
      </w:pPr>
      <w:r>
        <w:t>Final assessment: independently inspect, test, sample, calculate and present a 24-hour management plan.</w:t>
      </w:r>
    </w:p>
    <w:p>
      <w:r>
        <w:rPr>
          <w:b/>
        </w:rPr>
        <w:t>Target outcome: Practical Pond Operator / Beginner Farm Manager.</w:t>
      </w:r>
    </w:p>
    <w:p>
      <w:pPr>
        <w:pStyle w:val="Heading1"/>
      </w:pPr>
      <w:r>
        <w:t>11. Three-Month Complete Crop-Cycle Trainee Farmer Program</w:t>
      </w:r>
    </w:p>
    <w:p>
      <w:pPr>
        <w:pStyle w:val="Heading2"/>
      </w:pPr>
      <w:r>
        <w:t>Month 1 — Build the Crop</w:t>
      </w:r>
    </w:p>
    <w:p>
      <w:pPr>
        <w:pStyle w:val="ListBullet"/>
      </w:pPr>
      <w:r>
        <w:t>Farm and crop planning, pond drying/preparation, equipment, water intake/preparation/testing, biosecurity, seed planning, screening, acclimatization and stocking.</w:t>
      </w:r>
    </w:p>
    <w:p>
      <w:pPr>
        <w:pStyle w:val="ListBullet"/>
      </w:pPr>
      <w:r>
        <w:t>Early-culture work: feeding, water observation, aeration, records, survival and health monitoring.</w:t>
      </w:r>
    </w:p>
    <w:p>
      <w:pPr>
        <w:pStyle w:val="Heading2"/>
      </w:pPr>
      <w:r>
        <w:t>Month 2 — Manage the Crop</w:t>
      </w:r>
    </w:p>
    <w:p>
      <w:pPr>
        <w:pStyle w:val="ListBullet"/>
      </w:pPr>
      <w:r>
        <w:t>Daily morning pond rounds, DO, behaviour, mortality, feed response, water colour and equipment.</w:t>
      </w:r>
    </w:p>
    <w:p>
      <w:pPr>
        <w:pStyle w:val="ListBullet"/>
      </w:pPr>
      <w:r>
        <w:t>Water testing, feed calculation, sampling, growth, health, auto-feeder management and maintenance.</w:t>
      </w:r>
    </w:p>
    <w:p>
      <w:pPr>
        <w:pStyle w:val="ListBullet"/>
      </w:pPr>
      <w:r>
        <w:t>Evening feed response, aeration plan, weather review, records and next-day planning.</w:t>
      </w:r>
    </w:p>
    <w:p>
      <w:pPr>
        <w:pStyle w:val="Heading2"/>
      </w:pPr>
      <w:r>
        <w:t>Month 3 — Manage the Business</w:t>
      </w:r>
    </w:p>
    <w:p>
      <w:pPr>
        <w:pStyle w:val="ListBullet"/>
      </w:pPr>
      <w:r>
        <w:t>Biomass, survival, ABW, growth rate, FCR, feed inventory/projection, cost of production, healthcare, electricity, labour and total crop cost.</w:t>
      </w:r>
    </w:p>
    <w:p>
      <w:pPr>
        <w:pStyle w:val="ListBullet"/>
      </w:pPr>
      <w:r>
        <w:t>Market enquiries, buyer interaction, count assessment, harvest planning, partial/final harvest, weighment, procurement and post-harvest review.</w:t>
      </w:r>
    </w:p>
    <w:p>
      <w:pPr>
        <w:pStyle w:val="Heading1"/>
      </w:pPr>
      <w:r>
        <w:t>12. My Training Pond — Pond Ownership Model</w:t>
      </w:r>
    </w:p>
    <w:p>
      <w:r>
        <w:rPr>
          <w:b w:val="0"/>
        </w:rPr>
        <w:t>For long-duration programs, each trainee or small group is assigned a supervised ‘My Training Pond’. They maintain a complete Pond Passport.</w:t>
      </w:r>
    </w:p>
    <w:p>
      <w:pPr>
        <w:pStyle w:val="ListBullet"/>
      </w:pPr>
      <w:r>
        <w:t>Pond details and preparation</w:t>
      </w:r>
    </w:p>
    <w:p>
      <w:pPr>
        <w:pStyle w:val="ListBullet"/>
      </w:pPr>
      <w:r>
        <w:t>Seed and stocking details</w:t>
      </w:r>
    </w:p>
    <w:p>
      <w:pPr>
        <w:pStyle w:val="ListBullet"/>
      </w:pPr>
      <w:r>
        <w:t>Daily feed</w:t>
      </w:r>
    </w:p>
    <w:p>
      <w:pPr>
        <w:pStyle w:val="ListBullet"/>
      </w:pPr>
      <w:r>
        <w:t>Water parameters</w:t>
      </w:r>
    </w:p>
    <w:p>
      <w:pPr>
        <w:pStyle w:val="ListBullet"/>
      </w:pPr>
      <w:r>
        <w:t>Sampling and growth</w:t>
      </w:r>
    </w:p>
    <w:p>
      <w:pPr>
        <w:pStyle w:val="ListBullet"/>
      </w:pPr>
      <w:r>
        <w:t>Health and inputs</w:t>
      </w:r>
    </w:p>
    <w:p>
      <w:pPr>
        <w:pStyle w:val="ListBullet"/>
      </w:pPr>
      <w:r>
        <w:t>Power and labour</w:t>
      </w:r>
    </w:p>
    <w:p>
      <w:pPr>
        <w:pStyle w:val="ListBullet"/>
      </w:pPr>
      <w:r>
        <w:t>Mortality</w:t>
      </w:r>
    </w:p>
    <w:p>
      <w:pPr>
        <w:pStyle w:val="ListBullet"/>
      </w:pPr>
      <w:r>
        <w:t>Biomass and FCR</w:t>
      </w:r>
    </w:p>
    <w:p>
      <w:pPr>
        <w:pStyle w:val="ListBullet"/>
      </w:pPr>
      <w:r>
        <w:t>Harvest, revenue and final P&amp;L</w:t>
      </w:r>
    </w:p>
    <w:p>
      <w:pPr>
        <w:pStyle w:val="Heading1"/>
      </w:pPr>
      <w:r>
        <w:t>13. Daily Routine for Long-Duration Trainees</w:t>
      </w:r>
    </w:p>
    <w:tbl>
      <w:tblPr>
        <w:tblStyle w:val="TableGrid"/>
        <w:tblW w:type="auto" w:w="0"/>
        <w:tblLook w:firstColumn="1" w:firstRow="1" w:lastColumn="0" w:lastRow="0" w:noHBand="0" w:noVBand="1" w:val="04A0"/>
      </w:tblPr>
      <w:tblGrid>
        <w:gridCol w:w="5112"/>
        <w:gridCol w:w="5112"/>
      </w:tblGrid>
      <w:tr>
        <w:tc>
          <w:tcPr>
            <w:tcW w:type="dxa" w:w="5112"/>
          </w:tcPr>
          <w:p>
            <w:r>
              <w:t>Period</w:t>
            </w:r>
          </w:p>
        </w:tc>
        <w:tc>
          <w:tcPr>
            <w:tcW w:type="dxa" w:w="5112"/>
          </w:tcPr>
          <w:p>
            <w:r>
              <w:t>Responsibility</w:t>
            </w:r>
          </w:p>
        </w:tc>
      </w:tr>
      <w:tr>
        <w:tc>
          <w:tcPr>
            <w:tcW w:type="dxa" w:w="5112"/>
          </w:tcPr>
          <w:p>
            <w:r>
              <w:t>Early Morning</w:t>
            </w:r>
          </w:p>
        </w:tc>
        <w:tc>
          <w:tcPr>
            <w:tcW w:type="dxa" w:w="5112"/>
          </w:tcPr>
          <w:p>
            <w:r>
              <w:t>Pond observation, DO, aerators, shrimp behaviour, feed response and mortality.</w:t>
            </w:r>
          </w:p>
        </w:tc>
      </w:tr>
      <w:tr>
        <w:tc>
          <w:tcPr>
            <w:tcW w:type="dxa" w:w="5112"/>
          </w:tcPr>
          <w:p>
            <w:r>
              <w:t>Morning</w:t>
            </w:r>
          </w:p>
        </w:tc>
        <w:tc>
          <w:tcPr>
            <w:tcW w:type="dxa" w:w="5112"/>
          </w:tcPr>
          <w:p>
            <w:r>
              <w:t>Feeding, water testing, equipment checks and records.</w:t>
            </w:r>
          </w:p>
        </w:tc>
      </w:tr>
      <w:tr>
        <w:tc>
          <w:tcPr>
            <w:tcW w:type="dxa" w:w="5112"/>
          </w:tcPr>
          <w:p>
            <w:r>
              <w:t>Afternoon</w:t>
            </w:r>
          </w:p>
        </w:tc>
        <w:tc>
          <w:tcPr>
            <w:tcW w:type="dxa" w:w="5112"/>
          </w:tcPr>
          <w:p>
            <w:r>
              <w:t>Sampling, lab work, calculations, technology and farm economics.</w:t>
            </w:r>
          </w:p>
        </w:tc>
      </w:tr>
      <w:tr>
        <w:tc>
          <w:tcPr>
            <w:tcW w:type="dxa" w:w="5112"/>
          </w:tcPr>
          <w:p>
            <w:r>
              <w:t>Evening</w:t>
            </w:r>
          </w:p>
        </w:tc>
        <w:tc>
          <w:tcPr>
            <w:tcW w:type="dxa" w:w="5112"/>
          </w:tcPr>
          <w:p>
            <w:r>
              <w:t>Feed response, aeration, weather and shrimp behaviour.</w:t>
            </w:r>
          </w:p>
        </w:tc>
      </w:tr>
      <w:tr>
        <w:tc>
          <w:tcPr>
            <w:tcW w:type="dxa" w:w="5112"/>
          </w:tcPr>
          <w:p>
            <w:r>
              <w:t>End of Day</w:t>
            </w:r>
          </w:p>
        </w:tc>
        <w:tc>
          <w:tcPr>
            <w:tcW w:type="dxa" w:w="5112"/>
          </w:tcPr>
          <w:p>
            <w:r>
              <w:t>20-minute Farmer Meeting: What changed? What problem? What action? What must be monitored next?</w:t>
            </w:r>
          </w:p>
        </w:tc>
      </w:tr>
    </w:tbl>
    <w:p>
      <w:pPr>
        <w:pStyle w:val="Heading1"/>
      </w:pPr>
      <w:r>
        <w:t>14. Practical Skill Passport</w:t>
      </w:r>
    </w:p>
    <w:p>
      <w:pPr>
        <w:pStyle w:val="ListBullet"/>
      </w:pPr>
      <w:r>
        <w:t>Pond inspection</w:t>
      </w:r>
    </w:p>
    <w:p>
      <w:pPr>
        <w:pStyle w:val="ListBullet"/>
      </w:pPr>
      <w:r>
        <w:t>Water sampling</w:t>
      </w:r>
    </w:p>
    <w:p>
      <w:pPr>
        <w:pStyle w:val="ListBullet"/>
      </w:pPr>
      <w:r>
        <w:t>pH / DO / salinity / alkalinity testing</w:t>
      </w:r>
    </w:p>
    <w:p>
      <w:pPr>
        <w:pStyle w:val="ListBullet"/>
      </w:pPr>
      <w:r>
        <w:t>Basic water interpretation</w:t>
      </w:r>
    </w:p>
    <w:p>
      <w:pPr>
        <w:pStyle w:val="ListBullet"/>
      </w:pPr>
      <w:r>
        <w:t>Feed calculation and weighing</w:t>
      </w:r>
    </w:p>
    <w:p>
      <w:pPr>
        <w:pStyle w:val="ListBullet"/>
      </w:pPr>
      <w:r>
        <w:t>Manual feeding and tray checking</w:t>
      </w:r>
    </w:p>
    <w:p>
      <w:pPr>
        <w:pStyle w:val="ListBullet"/>
      </w:pPr>
      <w:r>
        <w:t>Auto-feeder operation</w:t>
      </w:r>
    </w:p>
    <w:p>
      <w:pPr>
        <w:pStyle w:val="ListBullet"/>
      </w:pPr>
      <w:r>
        <w:t>Shrimp sampling and ABW</w:t>
      </w:r>
    </w:p>
    <w:p>
      <w:pPr>
        <w:pStyle w:val="ListBullet"/>
      </w:pPr>
      <w:r>
        <w:t>Gut and health observation</w:t>
      </w:r>
    </w:p>
    <w:p>
      <w:pPr>
        <w:pStyle w:val="ListBullet"/>
      </w:pPr>
      <w:r>
        <w:t>Biomass and survival estimation</w:t>
      </w:r>
    </w:p>
    <w:p>
      <w:pPr>
        <w:pStyle w:val="ListBullet"/>
      </w:pPr>
      <w:r>
        <w:t>FCR calculation</w:t>
      </w:r>
    </w:p>
    <w:p>
      <w:pPr>
        <w:pStyle w:val="ListBullet"/>
      </w:pPr>
      <w:r>
        <w:t>Aerator and pump operation</w:t>
      </w:r>
    </w:p>
    <w:p>
      <w:pPr>
        <w:pStyle w:val="ListBullet"/>
      </w:pPr>
      <w:r>
        <w:t>Equipment safety</w:t>
      </w:r>
    </w:p>
    <w:p>
      <w:pPr>
        <w:pStyle w:val="ListBullet"/>
      </w:pPr>
      <w:r>
        <w:t>Biosecurity</w:t>
      </w:r>
    </w:p>
    <w:p>
      <w:pPr>
        <w:pStyle w:val="ListBullet"/>
      </w:pPr>
      <w:r>
        <w:t>Farm records</w:t>
      </w:r>
    </w:p>
    <w:p>
      <w:pPr>
        <w:pStyle w:val="ListBullet"/>
      </w:pPr>
      <w:r>
        <w:t>Feed inventory</w:t>
      </w:r>
    </w:p>
    <w:p>
      <w:pPr>
        <w:pStyle w:val="ListBullet"/>
      </w:pPr>
      <w:r>
        <w:t>Cost/kg calculation</w:t>
      </w:r>
    </w:p>
    <w:p>
      <w:pPr>
        <w:pStyle w:val="ListBullet"/>
      </w:pPr>
      <w:r>
        <w:t>Harvest sampling and preparation</w:t>
      </w:r>
    </w:p>
    <w:p>
      <w:pPr>
        <w:pStyle w:val="ListBullet"/>
      </w:pPr>
      <w:r>
        <w:t>Procurement understanding</w:t>
      </w:r>
    </w:p>
    <w:p>
      <w:pPr>
        <w:pStyle w:val="Heading1"/>
      </w:pPr>
      <w:r>
        <w:t>15. Assessment &amp; Certification</w:t>
      </w:r>
    </w:p>
    <w:p>
      <w:r>
        <w:rPr>
          <w:b/>
        </w:rPr>
        <w:t>A KE Aqua Farms certificate should represent demonstrated ability, not only attendance.</w:t>
      </w:r>
    </w:p>
    <w:p>
      <w:pPr>
        <w:pStyle w:val="ListBullet"/>
      </w:pPr>
      <w:r>
        <w:t>Attendance and punctuality</w:t>
      </w:r>
    </w:p>
    <w:p>
      <w:pPr>
        <w:pStyle w:val="ListBullet"/>
      </w:pPr>
      <w:r>
        <w:t>Farm discipline and safety</w:t>
      </w:r>
    </w:p>
    <w:p>
      <w:pPr>
        <w:pStyle w:val="ListBullet"/>
      </w:pPr>
      <w:r>
        <w:t>Practical skill passport</w:t>
      </w:r>
    </w:p>
    <w:p>
      <w:pPr>
        <w:pStyle w:val="ListBullet"/>
      </w:pPr>
      <w:r>
        <w:t>Pond records</w:t>
      </w:r>
    </w:p>
    <w:p>
      <w:pPr>
        <w:pStyle w:val="ListBullet"/>
      </w:pPr>
      <w:r>
        <w:t>Observation ability</w:t>
      </w:r>
    </w:p>
    <w:p>
      <w:pPr>
        <w:pStyle w:val="ListBullet"/>
      </w:pPr>
      <w:r>
        <w:t>Calculations</w:t>
      </w:r>
    </w:p>
    <w:p>
      <w:pPr>
        <w:pStyle w:val="ListBullet"/>
      </w:pPr>
      <w:r>
        <w:t>Problem identification</w:t>
      </w:r>
    </w:p>
    <w:p>
      <w:pPr>
        <w:pStyle w:val="ListBullet"/>
      </w:pPr>
      <w:r>
        <w:t>Decision-making</w:t>
      </w:r>
    </w:p>
    <w:p>
      <w:pPr>
        <w:pStyle w:val="ListBullet"/>
      </w:pPr>
      <w:r>
        <w:t>Final practical assessment</w:t>
      </w:r>
    </w:p>
    <w:p>
      <w:r>
        <w:rPr>
          <w:b/>
        </w:rPr>
        <w:t>Educational qualification will not decide certification level. Demonstrated farm competency will.</w:t>
      </w:r>
    </w:p>
    <w:p>
      <w:pPr>
        <w:pStyle w:val="Heading1"/>
      </w:pPr>
      <w:r>
        <w:t>16. Final Farmer Assessment</w:t>
      </w:r>
    </w:p>
    <w:p>
      <w:pPr>
        <w:pStyle w:val="ListBullet"/>
      </w:pPr>
      <w:r>
        <w:t>Pond condition</w:t>
      </w:r>
    </w:p>
    <w:p>
      <w:pPr>
        <w:pStyle w:val="ListBullet"/>
      </w:pPr>
      <w:r>
        <w:t>Water condition</w:t>
      </w:r>
    </w:p>
    <w:p>
      <w:pPr>
        <w:pStyle w:val="ListBullet"/>
      </w:pPr>
      <w:r>
        <w:t>Shrimp health</w:t>
      </w:r>
    </w:p>
    <w:p>
      <w:pPr>
        <w:pStyle w:val="ListBullet"/>
      </w:pPr>
      <w:r>
        <w:t>Feed requirement</w:t>
      </w:r>
    </w:p>
    <w:p>
      <w:pPr>
        <w:pStyle w:val="ListBullet"/>
      </w:pPr>
      <w:r>
        <w:t>Growth and biomass</w:t>
      </w:r>
    </w:p>
    <w:p>
      <w:pPr>
        <w:pStyle w:val="ListBullet"/>
      </w:pPr>
      <w:r>
        <w:t>FCR and survival</w:t>
      </w:r>
    </w:p>
    <w:p>
      <w:pPr>
        <w:pStyle w:val="ListBullet"/>
      </w:pPr>
      <w:r>
        <w:t>Current cost/kg</w:t>
      </w:r>
    </w:p>
    <w:p>
      <w:pPr>
        <w:pStyle w:val="ListBullet"/>
      </w:pPr>
      <w:r>
        <w:t>Risks</w:t>
      </w:r>
    </w:p>
    <w:p>
      <w:pPr>
        <w:pStyle w:val="ListBullet"/>
      </w:pPr>
      <w:r>
        <w:t>Next 7-day plan</w:t>
      </w:r>
    </w:p>
    <w:p>
      <w:pPr>
        <w:pStyle w:val="ListBullet"/>
      </w:pPr>
      <w:r>
        <w:t>Harvest strategy</w:t>
      </w:r>
    </w:p>
    <w:p>
      <w:pPr>
        <w:pStyle w:val="ListBullet"/>
      </w:pPr>
      <w:r>
        <w:t>Expected revenue</w:t>
      </w:r>
    </w:p>
    <w:p>
      <w:pPr>
        <w:pStyle w:val="ListBullet"/>
      </w:pPr>
      <w:r>
        <w:t>Expected profit/loss</w:t>
      </w:r>
    </w:p>
    <w:p>
      <w:r>
        <w:rPr>
          <w:b/>
        </w:rPr>
        <w:t>Final question: “If this were your own money and your own pond, what decision would you take — and why?”</w:t>
      </w:r>
    </w:p>
    <w:p>
      <w:pPr>
        <w:pStyle w:val="Heading1"/>
      </w:pPr>
      <w:r>
        <w:t>17. Farmer Development Journey</w:t>
      </w:r>
    </w:p>
    <w:p>
      <w:pPr>
        <w:jc w:val="center"/>
      </w:pPr>
      <w:r>
        <w:rPr>
          <w:b/>
          <w:color w:val="26723A"/>
          <w:sz w:val="28"/>
        </w:rPr>
        <w:t>VISITOR  →  LEARNER  →  FARM WORKER  →  POND OPERATOR  →  FARM MANAGER  →  FARMER</w:t>
      </w:r>
    </w:p>
    <w:p>
      <w:pPr>
        <w:jc w:val="center"/>
      </w:pPr>
      <w:r>
        <w:rPr>
          <w:b/>
        </w:rPr>
        <w:br/>
        <w:t>KE AQUA FARMS</w:t>
        <w:br/>
        <w:t>The Key to Practical Aquaculture</w:t>
        <w:br/>
        <w:t>Learn Practically. Farm Scientifically. Grow Profitably.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For Every Aspiring Farmer • Learn by Doing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B2F57"/>
        <w:sz w:val="16"/>
      </w:rPr>
      <w:t>KE AQUA FARMS  |  Practical Aqua Farmer Development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F5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72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2F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