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KE AQUA GROUP</w:t>
      </w:r>
    </w:p>
    <w:p>
      <w:pPr>
        <w:jc w:val="center"/>
      </w:pPr>
      <w:r>
        <w:rPr>
          <w:b/>
          <w:sz w:val="28"/>
        </w:rPr>
        <w:t>Google, Website &amp; Digital Platform – Master Development Brief</w:t>
      </w:r>
    </w:p>
    <w:p>
      <w:pPr>
        <w:jc w:val="center"/>
      </w:pPr>
      <w:r>
        <w:rPr>
          <w:i/>
        </w:rPr>
        <w:t>Kamatham Enterprises  |  Aqua Pulse Trader’s  |  KE Aqua Farms  |  KE Coastal</w:t>
      </w:r>
    </w:p>
    <w:p>
      <w:pPr>
        <w:jc w:val="center"/>
      </w:pPr>
      <w:r>
        <w:rPr>
          <w:b/>
        </w:rPr>
        <w:t>From Farm Science to Seafood Value</w:t>
      </w:r>
    </w:p>
    <w:p>
      <w:pPr>
        <w:pStyle w:val="Heading1"/>
      </w:pPr>
      <w:r>
        <w:t>1. Master Brand Identity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Primary Brand</w:t>
            </w:r>
          </w:p>
        </w:tc>
        <w:tc>
          <w:tcPr>
            <w:tcW w:type="dxa" w:w="5112"/>
            <w:vAlign w:val="center"/>
          </w:tcPr>
          <w:p>
            <w:r>
              <w:t>KE AQUA GROUP</w:t>
            </w:r>
          </w:p>
        </w:tc>
      </w:tr>
      <w:tr>
        <w:tc>
          <w:tcPr>
            <w:tcW w:type="dxa" w:w="5112"/>
            <w:vAlign w:val="center"/>
          </w:tcPr>
          <w:p>
            <w:r>
              <w:rPr>
                <w:b/>
              </w:rPr>
              <w:t>Positioning</w:t>
            </w:r>
          </w:p>
        </w:tc>
        <w:tc>
          <w:tcPr>
            <w:tcW w:type="dxa" w:w="5112"/>
            <w:vAlign w:val="center"/>
          </w:tcPr>
          <w:p>
            <w:r>
              <w:t>An Integrated Aquaculture &amp; Seafood Ecosystem</w:t>
            </w:r>
          </w:p>
        </w:tc>
      </w:tr>
      <w:tr>
        <w:tc>
          <w:tcPr>
            <w:tcW w:type="dxa" w:w="5112"/>
            <w:vAlign w:val="center"/>
          </w:tcPr>
          <w:p>
            <w:r>
              <w:rPr>
                <w:b/>
              </w:rPr>
              <w:t>Main Brand Line</w:t>
            </w:r>
          </w:p>
        </w:tc>
        <w:tc>
          <w:tcPr>
            <w:tcW w:type="dxa" w:w="5112"/>
            <w:vAlign w:val="center"/>
          </w:tcPr>
          <w:p>
            <w:r>
              <w:t>From Farm Science to Seafood Value</w:t>
            </w:r>
          </w:p>
        </w:tc>
      </w:tr>
      <w:tr>
        <w:tc>
          <w:tcPr>
            <w:tcW w:type="dxa" w:w="5112"/>
            <w:vAlign w:val="center"/>
          </w:tcPr>
          <w:p>
            <w:r>
              <w:rPr>
                <w:b/>
              </w:rPr>
              <w:t>Core Philosophy</w:t>
            </w:r>
          </w:p>
        </w:tc>
        <w:tc>
          <w:tcPr>
            <w:tcW w:type="dxa" w:w="5112"/>
            <w:vAlign w:val="center"/>
          </w:tcPr>
          <w:p>
            <w:r>
              <w:t>We Practice. We Monitor. We Learn. We Share.</w:t>
            </w:r>
          </w:p>
        </w:tc>
      </w:tr>
      <w:tr>
        <w:tc>
          <w:tcPr>
            <w:tcW w:type="dxa" w:w="5112"/>
            <w:vAlign w:val="center"/>
          </w:tcPr>
          <w:p>
            <w:r>
              <w:rPr>
                <w:b/>
              </w:rPr>
              <w:t>Core Areas</w:t>
            </w:r>
          </w:p>
        </w:tc>
        <w:tc>
          <w:tcPr>
            <w:tcW w:type="dxa" w:w="5112"/>
            <w:vAlign w:val="center"/>
          </w:tcPr>
          <w:p>
            <w:r>
              <w:t>Practical Farming • Scientific Monitoring • Aqua Laboratory • Feed &amp; Healthcare • Smart Technology • Practical Learning • Farmer &amp; Entrepreneur Development • Responsible Aquaculture • Seafood Processing &amp; Value Addition</w:t>
            </w:r>
          </w:p>
        </w:tc>
      </w:tr>
    </w:tbl>
    <w:p>
      <w:pPr>
        <w:pStyle w:val="Heading1"/>
      </w:pPr>
      <w:r>
        <w:t>2. About KE Aqua Group</w:t>
      </w:r>
    </w:p>
    <w:p>
      <w:r>
        <w:t>KE Aqua Group is an integrated aquaculture platform based in Krishna District, Andhra Pradesh, bringing together practical commercial aquaculture farming, aquaculture inputs, laboratory support, scientific farm monitoring, technology adoption, practical aquaculture learning and seafood value addition.</w:t>
      </w:r>
    </w:p>
    <w:p>
      <w:r>
        <w:t>Through Kamatham Enterprises, Aqua Pulse Trader’s, KE Aqua Farms and KE Coastal, the group aims to connect different stages of the aquaculture value chain under one practical, science-driven and responsible approach.</w:t>
      </w:r>
    </w:p>
    <w:p>
      <w:r>
        <w:rPr>
          <w:b/>
        </w:rPr>
        <w:t>Vision:</w:t>
      </w:r>
      <w:r>
        <w:t xml:space="preserve"> To build an integrated aquaculture ecosystem connecting farming, science, technology, farmer development and seafood value addition.</w:t>
      </w:r>
    </w:p>
    <w:p>
      <w:r>
        <w:rPr>
          <w:b/>
        </w:rPr>
        <w:t>Mission:</w:t>
      </w:r>
      <w:r>
        <w:t xml:space="preserve"> To practice aquaculture under real commercial conditions, learn continuously from farm data and challenges, adopt suitable science and technology, and share practical knowledge with farmers and aspiring aquaculture entrepreneurs.</w:t>
      </w:r>
    </w:p>
    <w:p>
      <w:pPr>
        <w:pStyle w:val="Heading1"/>
      </w:pPr>
      <w:r>
        <w:t>3. Business Divisions</w:t>
      </w:r>
    </w:p>
    <w:p>
      <w:pPr>
        <w:pStyle w:val="Heading2"/>
      </w:pPr>
      <w:r>
        <w:t>3.1 Kamatham Enterprises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Tagline</w:t>
            </w:r>
          </w:p>
        </w:tc>
        <w:tc>
          <w:tcPr>
            <w:tcW w:type="dxa" w:w="5112"/>
            <w:vAlign w:val="center"/>
          </w:tcPr>
          <w:p>
            <w:r>
              <w:t>From Feed to Health, Complete Shrimp Care.</w:t>
            </w:r>
          </w:p>
        </w:tc>
      </w:tr>
      <w:tr>
        <w:tc>
          <w:tcPr>
            <w:tcW w:type="dxa" w:w="5112"/>
            <w:vAlign w:val="center"/>
          </w:tcPr>
          <w:p>
            <w:r>
              <w:rPr>
                <w:b/>
              </w:rPr>
              <w:t>Focus</w:t>
            </w:r>
          </w:p>
        </w:tc>
        <w:tc>
          <w:tcPr>
            <w:tcW w:type="dxa" w:w="5112"/>
            <w:vAlign w:val="center"/>
          </w:tcPr>
          <w:p>
            <w:r>
              <w:t>Aquaculture feed, healthcare, supplements, inputs, farmer support, field services and business operations</w:t>
            </w:r>
          </w:p>
        </w:tc>
      </w:tr>
      <w:tr>
        <w:tc>
          <w:tcPr>
            <w:tcW w:type="dxa" w:w="5112"/>
            <w:vAlign w:val="center"/>
          </w:tcPr>
          <w:p>
            <w:r>
              <w:rPr>
                <w:b/>
              </w:rPr>
              <w:t>GSTIN</w:t>
            </w:r>
          </w:p>
        </w:tc>
        <w:tc>
          <w:tcPr>
            <w:tcW w:type="dxa" w:w="5112"/>
            <w:vAlign w:val="center"/>
          </w:tcPr>
          <w:p>
            <w:r>
              <w:t>37AAXFK5839J1ZE</w:t>
            </w:r>
          </w:p>
        </w:tc>
      </w:tr>
      <w:tr>
        <w:tc>
          <w:tcPr>
            <w:tcW w:type="dxa" w:w="5112"/>
            <w:vAlign w:val="center"/>
          </w:tcPr>
          <w:p>
            <w:r>
              <w:rPr>
                <w:b/>
              </w:rPr>
              <w:t>NFDP</w:t>
            </w:r>
          </w:p>
        </w:tc>
        <w:tc>
          <w:tcPr>
            <w:tcW w:type="dxa" w:w="5112"/>
            <w:vAlign w:val="center"/>
          </w:tcPr>
          <w:p>
            <w:r>
              <w:t>AP510227344729</w:t>
            </w:r>
          </w:p>
        </w:tc>
      </w:tr>
      <w:tr>
        <w:tc>
          <w:tcPr>
            <w:tcW w:type="dxa" w:w="5112"/>
            <w:vAlign w:val="center"/>
          </w:tcPr>
          <w:p>
            <w:r>
              <w:rPr>
                <w:b/>
              </w:rPr>
              <w:t>NFDP Activities</w:t>
            </w:r>
          </w:p>
        </w:tc>
        <w:tc>
          <w:tcPr>
            <w:tcW w:type="dxa" w:w="5112"/>
            <w:vAlign w:val="center"/>
          </w:tcPr>
          <w:p>
            <w:r>
              <w:t>Fish/Shrimp Feed Producer; Aquaculture Supplement Producer</w:t>
            </w:r>
          </w:p>
        </w:tc>
      </w:tr>
      <w:tr>
        <w:tc>
          <w:tcPr>
            <w:tcW w:type="dxa" w:w="5112"/>
            <w:vAlign w:val="center"/>
          </w:tcPr>
          <w:p>
            <w:r>
              <w:rPr>
                <w:b/>
              </w:rPr>
              <w:t>Address</w:t>
            </w:r>
          </w:p>
        </w:tc>
        <w:tc>
          <w:tcPr>
            <w:tcW w:type="dxa" w:w="5112"/>
            <w:vAlign w:val="center"/>
          </w:tcPr>
          <w:p>
            <w:r>
              <w:t>1-75, Irali Village, Ramakrishnapuram, Koduru Mandal, Krishna District, Andhra Pradesh – 521328</w:t>
            </w:r>
          </w:p>
        </w:tc>
      </w:tr>
    </w:tbl>
    <w:p>
      <w:pPr>
        <w:pStyle w:val="Heading2"/>
      </w:pPr>
      <w:r>
        <w:t>3.2 Aqua Pulse Trader’s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Tagline</w:t>
            </w:r>
          </w:p>
        </w:tc>
        <w:tc>
          <w:tcPr>
            <w:tcW w:type="dxa" w:w="5112"/>
            <w:vAlign w:val="center"/>
          </w:tcPr>
          <w:p>
            <w:r>
              <w:t>Driving Growth Through Shrimp Science.</w:t>
            </w:r>
          </w:p>
        </w:tc>
      </w:tr>
      <w:tr>
        <w:tc>
          <w:tcPr>
            <w:tcW w:type="dxa" w:w="5112"/>
            <w:vAlign w:val="center"/>
          </w:tcPr>
          <w:p>
            <w:r>
              <w:rPr>
                <w:b/>
              </w:rPr>
              <w:t>Focus</w:t>
            </w:r>
          </w:p>
        </w:tc>
        <w:tc>
          <w:tcPr>
            <w:tcW w:type="dxa" w:w="5112"/>
            <w:vAlign w:val="center"/>
          </w:tcPr>
          <w:p>
            <w:r>
              <w:t>Aquaculture laboratory, water-quality monitoring, scientific monitoring, microscopic observation, farm monitoring, technical support and farmer education</w:t>
            </w:r>
          </w:p>
        </w:tc>
      </w:tr>
      <w:tr>
        <w:tc>
          <w:tcPr>
            <w:tcW w:type="dxa" w:w="5112"/>
            <w:vAlign w:val="center"/>
          </w:tcPr>
          <w:p>
            <w:r>
              <w:rPr>
                <w:b/>
              </w:rPr>
              <w:t>GSTIN</w:t>
            </w:r>
          </w:p>
        </w:tc>
        <w:tc>
          <w:tcPr>
            <w:tcW w:type="dxa" w:w="5112"/>
            <w:vAlign w:val="center"/>
          </w:tcPr>
          <w:p>
            <w:r>
              <w:t>37BMXPD4551K1ZH</w:t>
            </w:r>
          </w:p>
        </w:tc>
      </w:tr>
      <w:tr>
        <w:tc>
          <w:tcPr>
            <w:tcW w:type="dxa" w:w="5112"/>
            <w:vAlign w:val="center"/>
          </w:tcPr>
          <w:p>
            <w:r>
              <w:rPr>
                <w:b/>
              </w:rPr>
              <w:t>NFDP</w:t>
            </w:r>
          </w:p>
        </w:tc>
        <w:tc>
          <w:tcPr>
            <w:tcW w:type="dxa" w:w="5112"/>
            <w:vAlign w:val="center"/>
          </w:tcPr>
          <w:p>
            <w:r>
              <w:t>AP510215036760</w:t>
            </w:r>
          </w:p>
        </w:tc>
      </w:tr>
      <w:tr>
        <w:tc>
          <w:tcPr>
            <w:tcW w:type="dxa" w:w="5112"/>
            <w:vAlign w:val="center"/>
          </w:tcPr>
          <w:p>
            <w:r>
              <w:rPr>
                <w:b/>
              </w:rPr>
              <w:t>NFDP Activities</w:t>
            </w:r>
          </w:p>
        </w:tc>
        <w:tc>
          <w:tcPr>
            <w:tcW w:type="dxa" w:w="5112"/>
            <w:vAlign w:val="center"/>
          </w:tcPr>
          <w:p>
            <w:r>
              <w:t>Aquaculture Lab Operator; Aquaculture Supplement Producer</w:t>
            </w:r>
          </w:p>
        </w:tc>
      </w:tr>
      <w:tr>
        <w:tc>
          <w:tcPr>
            <w:tcW w:type="dxa" w:w="5112"/>
            <w:vAlign w:val="center"/>
          </w:tcPr>
          <w:p>
            <w:r>
              <w:rPr>
                <w:b/>
              </w:rPr>
              <w:t>Address</w:t>
            </w:r>
          </w:p>
        </w:tc>
        <w:tc>
          <w:tcPr>
            <w:tcW w:type="dxa" w:w="5112"/>
            <w:vAlign w:val="center"/>
          </w:tcPr>
          <w:p>
            <w:r>
              <w:t>Use the exact legal/GST address from the approved Aqua Pulse registration document before publishing.</w:t>
            </w:r>
          </w:p>
        </w:tc>
      </w:tr>
    </w:tbl>
    <w:p>
      <w:r>
        <w:t>Developer note: Display only laboratory tests and services that are actually available.</w:t>
      </w:r>
    </w:p>
    <w:p>
      <w:pPr>
        <w:pStyle w:val="Heading2"/>
      </w:pPr>
      <w:r>
        <w:t>3.3 KE Aqua Farms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Positioning</w:t>
            </w:r>
          </w:p>
        </w:tc>
        <w:tc>
          <w:tcPr>
            <w:tcW w:type="dxa" w:w="5112"/>
            <w:vAlign w:val="center"/>
          </w:tcPr>
          <w:p>
            <w:r>
              <w:t>Practice • Demonstration • Technology • Learning</w:t>
            </w:r>
          </w:p>
        </w:tc>
      </w:tr>
      <w:tr>
        <w:tc>
          <w:tcPr>
            <w:tcW w:type="dxa" w:w="5112"/>
            <w:vAlign w:val="center"/>
          </w:tcPr>
          <w:p>
            <w:r>
              <w:rPr>
                <w:b/>
              </w:rPr>
              <w:t>Activities</w:t>
            </w:r>
          </w:p>
        </w:tc>
        <w:tc>
          <w:tcPr>
            <w:tcW w:type="dxa" w:w="5112"/>
            <w:vAlign w:val="center"/>
          </w:tcPr>
          <w:p>
            <w:r>
              <w:t>Commercial shrimp farming; scientific monitoring; seed-selection practices; feeding management; auto feeders; water management; biosecurity; farm technology; crop documentation; practical aquaculture learning</w:t>
            </w:r>
          </w:p>
        </w:tc>
      </w:tr>
      <w:tr>
        <w:tc>
          <w:tcPr>
            <w:tcW w:type="dxa" w:w="5112"/>
            <w:vAlign w:val="center"/>
          </w:tcPr>
          <w:p>
            <w:r>
              <w:rPr>
                <w:b/>
              </w:rPr>
              <w:t>Location</w:t>
            </w:r>
          </w:p>
        </w:tc>
        <w:tc>
          <w:tcPr>
            <w:tcW w:type="dxa" w:w="5112"/>
            <w:vAlign w:val="center"/>
          </w:tcPr>
          <w:p>
            <w:r>
              <w:t>Ramakrishnapuram, Koduru Mandal, Krishna District, Andhra Pradesh – 521328</w:t>
            </w:r>
          </w:p>
        </w:tc>
      </w:tr>
      <w:tr>
        <w:tc>
          <w:tcPr>
            <w:tcW w:type="dxa" w:w="5112"/>
            <w:vAlign w:val="center"/>
          </w:tcPr>
          <w:p>
            <w:r>
              <w:rPr>
                <w:b/>
              </w:rPr>
              <w:t>Maps</w:t>
            </w:r>
          </w:p>
        </w:tc>
        <w:tc>
          <w:tcPr>
            <w:tcW w:type="dxa" w:w="5112"/>
            <w:vAlign w:val="center"/>
          </w:tcPr>
          <w:p>
            <w:r>
              <w:t>Use the actual customer-facing farm entrance pin.</w:t>
            </w:r>
          </w:p>
        </w:tc>
      </w:tr>
    </w:tbl>
    <w:p>
      <w:pPr>
        <w:pStyle w:val="Heading2"/>
      </w:pPr>
      <w:r>
        <w:t>3.4 KE Coastal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Positioning</w:t>
            </w:r>
          </w:p>
        </w:tc>
        <w:tc>
          <w:tcPr>
            <w:tcW w:type="dxa" w:w="5112"/>
            <w:vAlign w:val="center"/>
          </w:tcPr>
          <w:p>
            <w:r>
              <w:t>Processing • Value Addition • Market Development</w:t>
            </w:r>
          </w:p>
        </w:tc>
      </w:tr>
      <w:tr>
        <w:tc>
          <w:tcPr>
            <w:tcW w:type="dxa" w:w="5112"/>
            <w:vAlign w:val="center"/>
          </w:tcPr>
          <w:p>
            <w:r>
              <w:rPr>
                <w:b/>
              </w:rPr>
              <w:t>Activities</w:t>
            </w:r>
          </w:p>
        </w:tc>
        <w:tc>
          <w:tcPr>
            <w:tcW w:type="dxa" w:w="5112"/>
            <w:vAlign w:val="center"/>
          </w:tcPr>
          <w:p>
            <w:r>
              <w:t>Frozen seafood; processed foods; seafood pickles; processed seafood; value-added seafood products; packaging and market development</w:t>
            </w:r>
          </w:p>
        </w:tc>
      </w:tr>
      <w:tr>
        <w:tc>
          <w:tcPr>
            <w:tcW w:type="dxa" w:w="5112"/>
            <w:vAlign w:val="center"/>
          </w:tcPr>
          <w:p>
            <w:r>
              <w:rPr>
                <w:b/>
              </w:rPr>
              <w:t>Address</w:t>
            </w:r>
          </w:p>
        </w:tc>
        <w:tc>
          <w:tcPr>
            <w:tcW w:type="dxa" w:w="5112"/>
            <w:vAlign w:val="center"/>
          </w:tcPr>
          <w:p>
            <w:r>
              <w:t>1-75, Irali Village, Ramakrishnapuram, Koduru Mandal, Krishna District, Andhra Pradesh – 521328</w:t>
            </w:r>
          </w:p>
        </w:tc>
      </w:tr>
    </w:tbl>
    <w:p>
      <w:r>
        <w:t>Developer note: Publish FSSAI and other processing approvals only after the respective licence/registration is officially available.</w:t>
      </w:r>
    </w:p>
    <w:p>
      <w:pPr>
        <w:pStyle w:val="Heading1"/>
      </w:pPr>
      <w:r>
        <w:t>4. Farm Registrations &amp; Traceability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NFDP Farmer</w:t>
            </w:r>
          </w:p>
        </w:tc>
        <w:tc>
          <w:tcPr>
            <w:tcW w:type="dxa" w:w="5112"/>
            <w:vAlign w:val="center"/>
          </w:tcPr>
          <w:p>
            <w:r>
              <w:t>Kamatham Emmanuel – AP510123957308 – Fish Farmer (Aquaculture)</w:t>
            </w:r>
          </w:p>
        </w:tc>
      </w:tr>
      <w:tr>
        <w:tc>
          <w:tcPr>
            <w:tcW w:type="dxa" w:w="5112"/>
            <w:vAlign w:val="center"/>
          </w:tcPr>
          <w:p>
            <w:r>
              <w:rPr>
                <w:b/>
              </w:rPr>
              <w:t>Aqua Trace AP053041</w:t>
            </w:r>
          </w:p>
        </w:tc>
        <w:tc>
          <w:tcPr>
            <w:tcW w:type="dxa" w:w="5112"/>
            <w:vAlign w:val="center"/>
          </w:tcPr>
          <w:p>
            <w:r>
              <w:t>2.57 ha total; 2.14 ha water spread; valid until 18-02-2029</w:t>
            </w:r>
          </w:p>
        </w:tc>
      </w:tr>
      <w:tr>
        <w:tc>
          <w:tcPr>
            <w:tcW w:type="dxa" w:w="5112"/>
            <w:vAlign w:val="center"/>
          </w:tcPr>
          <w:p>
            <w:r>
              <w:rPr>
                <w:b/>
              </w:rPr>
              <w:t>Aqua Trace AP053156</w:t>
            </w:r>
          </w:p>
        </w:tc>
        <w:tc>
          <w:tcPr>
            <w:tcW w:type="dxa" w:w="5112"/>
            <w:vAlign w:val="center"/>
          </w:tcPr>
          <w:p>
            <w:r>
              <w:t>4.60 ha total; 3.31 ha water spread; valid until 07-05-2029</w:t>
            </w:r>
          </w:p>
        </w:tc>
      </w:tr>
      <w:tr>
        <w:tc>
          <w:tcPr>
            <w:tcW w:type="dxa" w:w="5112"/>
            <w:vAlign w:val="center"/>
          </w:tcPr>
          <w:p>
            <w:r>
              <w:rPr>
                <w:b/>
              </w:rPr>
              <w:t>Aqua Trace AP053432</w:t>
            </w:r>
          </w:p>
        </w:tc>
        <w:tc>
          <w:tcPr>
            <w:tcW w:type="dxa" w:w="5112"/>
            <w:vAlign w:val="center"/>
          </w:tcPr>
          <w:p>
            <w:r>
              <w:t>4.57 ha total; 3.58 ha water spread; valid until 27-07-2029</w:t>
            </w:r>
          </w:p>
        </w:tc>
      </w:tr>
      <w:tr>
        <w:tc>
          <w:tcPr>
            <w:tcW w:type="dxa" w:w="5112"/>
            <w:vAlign w:val="center"/>
          </w:tcPr>
          <w:p>
            <w:r>
              <w:rPr>
                <w:b/>
              </w:rPr>
              <w:t>Combined Farm Area</w:t>
            </w:r>
          </w:p>
        </w:tc>
        <w:tc>
          <w:tcPr>
            <w:tcW w:type="dxa" w:w="5112"/>
            <w:vAlign w:val="center"/>
          </w:tcPr>
          <w:p>
            <w:r>
              <w:t>11.74 ha ≈ 29 acres</w:t>
            </w:r>
          </w:p>
        </w:tc>
      </w:tr>
      <w:tr>
        <w:tc>
          <w:tcPr>
            <w:tcW w:type="dxa" w:w="5112"/>
            <w:vAlign w:val="center"/>
          </w:tcPr>
          <w:p>
            <w:r>
              <w:rPr>
                <w:b/>
              </w:rPr>
              <w:t>Combined Water Spread</w:t>
            </w:r>
          </w:p>
        </w:tc>
        <w:tc>
          <w:tcPr>
            <w:tcW w:type="dxa" w:w="5112"/>
            <w:vAlign w:val="center"/>
          </w:tcPr>
          <w:p>
            <w:r>
              <w:t>9.03 ha ≈ 22.3 acres</w:t>
            </w:r>
          </w:p>
        </w:tc>
      </w:tr>
      <w:tr>
        <w:tc>
          <w:tcPr>
            <w:tcW w:type="dxa" w:w="5112"/>
            <w:vAlign w:val="center"/>
          </w:tcPr>
          <w:p>
            <w:r>
              <w:rPr>
                <w:b/>
              </w:rPr>
              <w:t>Approved Public Wording</w:t>
            </w:r>
          </w:p>
        </w:tc>
        <w:tc>
          <w:tcPr>
            <w:tcW w:type="dxa" w:w="5112"/>
            <w:vAlign w:val="center"/>
          </w:tcPr>
          <w:p>
            <w:r>
              <w:t>Approximately 29 Acres of MPEDA Aqua Trace Enrolled Aquaculture Farms</w:t>
            </w:r>
          </w:p>
        </w:tc>
      </w:tr>
    </w:tbl>
    <w:p>
      <w:r>
        <w:t>Do not describe Aqua Trace enrolment as “MPEDA Certified Farm” or as an export/operating licence.</w:t>
      </w:r>
    </w:p>
    <w:p>
      <w:pPr>
        <w:pStyle w:val="Heading1"/>
      </w:pPr>
      <w:r>
        <w:t>5. ASC Status</w:t>
      </w:r>
    </w:p>
    <w:p>
      <w:r>
        <w:t>Current status: ASC certification assessment/verification is in progress for the farm scope. Verification/assessment is scheduled for 17 September 2026. Do not publish “ASC Certified”, use the certification logo, or publish certificate details until the official certificate is issued. After issue, update only with the exact certified entity/site, scope, certificate number and validity shown on the final certificate.</w:t>
      </w:r>
    </w:p>
    <w:p>
      <w:pPr>
        <w:pStyle w:val="Heading1"/>
      </w:pPr>
      <w:r>
        <w:t>6. Website Home Page</w:t>
      </w:r>
    </w:p>
    <w:p>
      <w:r>
        <w:t>The main website identity must be KE AQUA GROUP. The four divisions should appear under the group identity.</w:t>
      </w:r>
    </w:p>
    <w:p>
      <w:r>
        <w:rPr>
          <w:b/>
        </w:rPr>
        <w:t>Hero Heading:</w:t>
      </w:r>
      <w:r>
        <w:t xml:space="preserve"> PRACTICAL AQUACULTURE. SCIENTIFIC APPROACH. SUSTAINABLE GROWTH.</w:t>
      </w:r>
    </w:p>
    <w:p>
      <w:r>
        <w:rPr>
          <w:b/>
        </w:rPr>
        <w:t>Supporting statement:</w:t>
      </w:r>
      <w:r>
        <w:t xml:space="preserve"> KE Aqua Group brings together practical commercial farming, scientific monitoring, smart aquaculture technology, farmer development and seafood value addition to build an integrated aquaculture ecosystem.</w:t>
      </w:r>
    </w:p>
    <w:p>
      <w:r>
        <w:t>Recommended real-video sequence: Drone farm view → ponds → aerators → auto feeders → shrimp sampling → water testing → laboratory → farmer interaction → harvest.</w:t>
      </w:r>
    </w:p>
    <w:p>
      <w:pPr>
        <w:pStyle w:val="ListBullet"/>
      </w:pPr>
      <w:r>
        <w:t>EXPLORE OUR FARMS</w:t>
      </w:r>
    </w:p>
    <w:p>
      <w:pPr>
        <w:pStyle w:val="ListBullet"/>
      </w:pPr>
      <w:r>
        <w:t>PRACTICAL TRAINING</w:t>
      </w:r>
    </w:p>
    <w:p>
      <w:pPr>
        <w:pStyle w:val="ListBullet"/>
      </w:pPr>
      <w:r>
        <w:t>LAB &amp; FARM SUPPORT</w:t>
      </w:r>
    </w:p>
    <w:p>
      <w:pPr>
        <w:pStyle w:val="ListBullet"/>
      </w:pPr>
      <w:r>
        <w:t>CONTACT OUR TEAM</w:t>
      </w:r>
    </w:p>
    <w:p>
      <w:pPr>
        <w:pStyle w:val="Heading1"/>
      </w:pPr>
      <w:r>
        <w:t>7. Website Navigation</w:t>
      </w:r>
    </w:p>
    <w:p>
      <w:r>
        <w:t>Home | About KE Aqua Group | Our Businesses | Our Farms | Aqua Pulse Lab | Farm Technology | Seed Selection | Practical Training | Farmer Development | Aquaculture Entrepreneurship | Responsible Aquaculture | Case Studies | Knowledge Hub | Media | Founder | Registrations &amp; Credentials | KE Coastal | Contact</w:t>
      </w:r>
    </w:p>
    <w:p>
      <w:pPr>
        <w:pStyle w:val="Heading1"/>
      </w:pPr>
      <w:r>
        <w:t>8. Farming Process</w:t>
      </w:r>
    </w:p>
    <w:p>
      <w:r>
        <w:t>PLAN → PREPARE → SCREEN SEED → STOCK → FEED → MONITOR → TEST → MANAGE → GROW → HARVEST → ANALYSE</w:t>
      </w:r>
    </w:p>
    <w:p>
      <w:r>
        <w:t>From stocking to harvest, every important decision should be supported by observation, records and responsible farm management.</w:t>
      </w:r>
    </w:p>
    <w:p>
      <w:pPr>
        <w:pStyle w:val="Heading1"/>
      </w:pPr>
      <w:r>
        <w:t>9. Practical Aquaculture Learning</w:t>
      </w:r>
    </w:p>
    <w:p>
      <w:r>
        <w:rPr>
          <w:b/>
        </w:rPr>
        <w:t>Program Name:</w:t>
      </w:r>
      <w:r>
        <w:t xml:space="preserve"> KE AQUA PRACTICAL LEARNING FARM</w:t>
      </w:r>
    </w:p>
    <w:p>
      <w:r>
        <w:rPr>
          <w:b/>
        </w:rPr>
        <w:t>Tagline:</w:t>
      </w:r>
      <w:r>
        <w:t xml:space="preserve"> Learn Before You Invest. Practice Before You Decide.</w:t>
      </w:r>
    </w:p>
    <w:p>
      <w:r>
        <w:rPr>
          <w:b/>
        </w:rPr>
        <w:t>Learning Philosophy:</w:t>
      </w:r>
      <w:r>
        <w:t xml:space="preserve"> SEE → LEARN → PRACTICE → UNDERSTAND → DECIDE</w:t>
      </w:r>
    </w:p>
    <w:p>
      <w:r>
        <w:t>Commercial display: Do not publish fee amounts. Use “Program Fee &amp; Batch Availability: Contact KE Aqua Group” or “Prior Registration Required – Contact Us for Program Details.”</w:t>
      </w:r>
    </w:p>
    <w:p>
      <w:pPr>
        <w:pStyle w:val="Heading2"/>
      </w:pPr>
      <w:r>
        <w:t>9.1 1-Day Farm Exposure Visit – Basic Visual Understanding</w:t>
      </w:r>
    </w:p>
    <w:p>
      <w:pPr>
        <w:pStyle w:val="ListBullet"/>
      </w:pPr>
      <w:r>
        <w:t>Farm layout and pond infrastructure</w:t>
      </w:r>
    </w:p>
    <w:p>
      <w:pPr>
        <w:pStyle w:val="ListBullet"/>
      </w:pPr>
      <w:r>
        <w:t>Aeration and auto-feeder demonstration</w:t>
      </w:r>
    </w:p>
    <w:p>
      <w:pPr>
        <w:pStyle w:val="ListBullet"/>
      </w:pPr>
      <w:r>
        <w:t>Feeding and check-tray observation</w:t>
      </w:r>
    </w:p>
    <w:p>
      <w:pPr>
        <w:pStyle w:val="ListBullet"/>
      </w:pPr>
      <w:r>
        <w:t>Water testing and laboratory introduction</w:t>
      </w:r>
    </w:p>
    <w:p>
      <w:pPr>
        <w:pStyle w:val="ListBullet"/>
      </w:pPr>
      <w:r>
        <w:t>Shrimp sampling and biosecurity</w:t>
      </w:r>
    </w:p>
    <w:p>
      <w:pPr>
        <w:pStyle w:val="ListBullet"/>
      </w:pPr>
      <w:r>
        <w:t>Farm records and harvest overview</w:t>
      </w:r>
    </w:p>
    <w:p>
      <w:r>
        <w:t>Purpose: Give beginners a realistic visual understanding of how a commercial shrimp farm operates.</w:t>
      </w:r>
    </w:p>
    <w:p>
      <w:r>
        <w:t>CTA: BOOK FARM EXPOSURE</w:t>
      </w:r>
    </w:p>
    <w:p>
      <w:pPr>
        <w:pStyle w:val="Heading2"/>
      </w:pPr>
      <w:r>
        <w:t>9.2 1-Week Advanced Practical Training</w:t>
      </w:r>
    </w:p>
    <w:p>
      <w:pPr>
        <w:pStyle w:val="ListBullet"/>
      </w:pPr>
      <w:r>
        <w:t>Pond preparation and water preparation principles</w:t>
      </w:r>
    </w:p>
    <w:p>
      <w:pPr>
        <w:pStyle w:val="ListBullet"/>
      </w:pPr>
      <w:r>
        <w:t>Seed evaluation, screening concepts, stocking and acclimatization</w:t>
      </w:r>
    </w:p>
    <w:p>
      <w:pPr>
        <w:pStyle w:val="ListBullet"/>
      </w:pPr>
      <w:r>
        <w:t>Feeding, check trays and auto-feeder practices</w:t>
      </w:r>
    </w:p>
    <w:p>
      <w:pPr>
        <w:pStyle w:val="ListBullet"/>
      </w:pPr>
      <w:r>
        <w:t>Water-quality testing and microscopic observation</w:t>
      </w:r>
    </w:p>
    <w:p>
      <w:pPr>
        <w:pStyle w:val="ListBullet"/>
      </w:pPr>
      <w:r>
        <w:t>Growth sampling, biomass, aeration and biosecurity</w:t>
      </w:r>
    </w:p>
    <w:p>
      <w:pPr>
        <w:pStyle w:val="ListBullet"/>
      </w:pPr>
      <w:r>
        <w:t>Farm records, problem identification and basic crop economics</w:t>
      </w:r>
    </w:p>
    <w:p>
      <w:r>
        <w:t>Purpose: Move from visual understanding to practical farm exposure.</w:t>
      </w:r>
    </w:p>
    <w:p>
      <w:r>
        <w:t>CTA: ENQUIRE FOR 1-WEEK PROGRAM</w:t>
      </w:r>
    </w:p>
    <w:p>
      <w:pPr>
        <w:pStyle w:val="Heading2"/>
      </w:pPr>
      <w:r>
        <w:t>9.3 1-Month Master Practical Training</w:t>
      </w:r>
    </w:p>
    <w:p>
      <w:pPr>
        <w:pStyle w:val="ListBullet"/>
      </w:pPr>
      <w:r>
        <w:t>Farm planning and pond preparation</w:t>
      </w:r>
    </w:p>
    <w:p>
      <w:pPr>
        <w:pStyle w:val="ListBullet"/>
      </w:pPr>
      <w:r>
        <w:t>Seed screening and stocking calculations</w:t>
      </w:r>
    </w:p>
    <w:p>
      <w:pPr>
        <w:pStyle w:val="ListBullet"/>
      </w:pPr>
      <w:r>
        <w:t>Feeding programs, FCR concepts and growth monitoring</w:t>
      </w:r>
    </w:p>
    <w:p>
      <w:pPr>
        <w:pStyle w:val="ListBullet"/>
      </w:pPr>
      <w:r>
        <w:t>Water chemistry, plankton and shrimp-health observation</w:t>
      </w:r>
    </w:p>
    <w:p>
      <w:pPr>
        <w:pStyle w:val="ListBullet"/>
      </w:pPr>
      <w:r>
        <w:t>Biosecurity, aeration, technology and laboratory monitoring</w:t>
      </w:r>
    </w:p>
    <w:p>
      <w:pPr>
        <w:pStyle w:val="ListBullet"/>
      </w:pPr>
      <w:r>
        <w:t>Farm records, cost monitoring, supervision, risk identification and harvest planning</w:t>
      </w:r>
    </w:p>
    <w:p>
      <w:r>
        <w:t>Participants should maintain a Practical Farm Learning Record.</w:t>
      </w:r>
    </w:p>
    <w:p>
      <w:r>
        <w:t>CTA: APPLY FOR MASTER PRACTICAL TRAINING</w:t>
      </w:r>
    </w:p>
    <w:p>
      <w:pPr>
        <w:pStyle w:val="Heading2"/>
      </w:pPr>
      <w:r>
        <w:t>9.4 3-Month Complete Crop-Cycle Practical Experience</w:t>
      </w:r>
    </w:p>
    <w:p>
      <w:r>
        <w:t>Flagship practical program: participants follow approximately one commercial shrimp crop cycle, subject to actual biological, environmental and farm conditions.</w:t>
      </w:r>
    </w:p>
    <w:p>
      <w:r>
        <w:t>POND PREPARATION → SEED SELECTION → STOCKING → FEEDING → MONITORING → HEALTH MANAGEMENT → GROWTH → FARM MANAGEMENT → HARVEST → CROP ANALYSIS</w:t>
      </w:r>
    </w:p>
    <w:p>
      <w:r>
        <w:t>Final review: What was planned? → What happened? → What challenges occurred? → What decisions were taken? → What worked? → What did not? → What should change in the next crop?</w:t>
      </w:r>
    </w:p>
    <w:p>
      <w:r>
        <w:t>CTA: APPLY FOR CROP-CYCLE EXPERIENCE</w:t>
      </w:r>
    </w:p>
    <w:p>
      <w:pPr>
        <w:pStyle w:val="Heading1"/>
      </w:pPr>
      <w:r>
        <w:t>10. Who Can Join</w:t>
      </w:r>
    </w:p>
    <w:p>
      <w:pPr>
        <w:pStyle w:val="ListBullet"/>
      </w:pPr>
      <w:r>
        <w:t>Aspiring aqua entrepreneurs</w:t>
      </w:r>
    </w:p>
    <w:p>
      <w:pPr>
        <w:pStyle w:val="ListBullet"/>
      </w:pPr>
      <w:r>
        <w:t>Existing farmers</w:t>
      </w:r>
    </w:p>
    <w:p>
      <w:pPr>
        <w:pStyle w:val="ListBullet"/>
      </w:pPr>
      <w:r>
        <w:t>Students &amp; graduates</w:t>
      </w:r>
    </w:p>
    <w:p>
      <w:pPr>
        <w:pStyle w:val="ListBullet"/>
      </w:pPr>
      <w:r>
        <w:t>Aquaculture professionals</w:t>
      </w:r>
    </w:p>
    <w:p>
      <w:pPr>
        <w:pStyle w:val="ListBullet"/>
      </w:pPr>
      <w:r>
        <w:t>Farm managers/supervisors</w:t>
      </w:r>
    </w:p>
    <w:p>
      <w:pPr>
        <w:pStyle w:val="ListBullet"/>
      </w:pPr>
      <w:r>
        <w:t>Women interested in aquaculture</w:t>
      </w:r>
    </w:p>
    <w:p>
      <w:pPr>
        <w:pStyle w:val="ListBullet"/>
      </w:pPr>
      <w:r>
        <w:t>People exploring aquaculture businesses</w:t>
      </w:r>
    </w:p>
    <w:p>
      <w:pPr>
        <w:pStyle w:val="ListBullet"/>
      </w:pPr>
      <w:r>
        <w:t>Investors seeking practical industry understanding</w:t>
      </w:r>
    </w:p>
    <w:p>
      <w:r>
        <w:t>Do not publish guaranteed returns, guaranteed crop results or risk-free investment claims.</w:t>
      </w:r>
    </w:p>
    <w:p>
      <w:pPr>
        <w:pStyle w:val="Heading1"/>
      </w:pPr>
      <w:r>
        <w:t>11. Training Disclaimer</w:t>
      </w:r>
    </w:p>
    <w:p>
      <w:r>
        <w:t>KE Aqua Group practical aquaculture learning programs are farm-based practical exposure and skill-development programs based on our operational experience and facilities. They are not represented as university degrees, diplomas, government-recognized qualifications or statutory professional certifications. Program activities and duration may vary according to biological, environmental and farming conditions. Participation does not guarantee farming, business or investment outcomes.</w:t>
      </w:r>
    </w:p>
    <w:p>
      <w:pPr>
        <w:pStyle w:val="Heading1"/>
      </w:pPr>
      <w:r>
        <w:t>12. Technology</w:t>
      </w:r>
    </w:p>
    <w:p>
      <w:r>
        <w:rPr>
          <w:b/>
        </w:rPr>
        <w:t>Main statement:</w:t>
      </w:r>
      <w:r>
        <w:t xml:space="preserve"> Technology Should Solve a Farm Problem.</w:t>
      </w:r>
    </w:p>
    <w:p>
      <w:pPr>
        <w:pStyle w:val="ListBullet"/>
      </w:pPr>
      <w:r>
        <w:t>Auto feeders</w:t>
      </w:r>
    </w:p>
    <w:p>
      <w:pPr>
        <w:pStyle w:val="ListBullet"/>
      </w:pPr>
      <w:r>
        <w:t>Farm monitoring</w:t>
      </w:r>
    </w:p>
    <w:p>
      <w:pPr>
        <w:pStyle w:val="ListBullet"/>
      </w:pPr>
      <w:r>
        <w:t>Water-quality monitoring</w:t>
      </w:r>
    </w:p>
    <w:p>
      <w:pPr>
        <w:pStyle w:val="ListBullet"/>
      </w:pPr>
      <w:r>
        <w:t>IoT/sensors</w:t>
      </w:r>
    </w:p>
    <w:p>
      <w:pPr>
        <w:pStyle w:val="ListBullet"/>
      </w:pPr>
      <w:r>
        <w:t>Aeration management</w:t>
      </w:r>
    </w:p>
    <w:p>
      <w:pPr>
        <w:pStyle w:val="ListBullet"/>
      </w:pPr>
      <w:r>
        <w:t>Micro/Nano Bubble technology</w:t>
      </w:r>
    </w:p>
    <w:p>
      <w:pPr>
        <w:pStyle w:val="ListBullet"/>
      </w:pPr>
      <w:r>
        <w:t>Laboratory monitoring</w:t>
      </w:r>
    </w:p>
    <w:p>
      <w:pPr>
        <w:pStyle w:val="ListBullet"/>
      </w:pPr>
      <w:r>
        <w:t>Farm data and records</w:t>
      </w:r>
    </w:p>
    <w:p>
      <w:r>
        <w:t>Presentation format: FARM PROBLEM → TECHNOLOGY → OUR PRACTICE → OBSERVATION → POTENTIAL BENEFIT</w:t>
      </w:r>
    </w:p>
    <w:p>
      <w:pPr>
        <w:pStyle w:val="Heading1"/>
      </w:pPr>
      <w:r>
        <w:t>13. Responsible Aquaculture</w:t>
      </w:r>
    </w:p>
    <w:p>
      <w:pPr>
        <w:pStyle w:val="ListBullet"/>
      </w:pPr>
      <w:r>
        <w:t>Biosecurity</w:t>
      </w:r>
    </w:p>
    <w:p>
      <w:pPr>
        <w:pStyle w:val="ListBullet"/>
      </w:pPr>
      <w:r>
        <w:t>Water management</w:t>
      </w:r>
    </w:p>
    <w:p>
      <w:pPr>
        <w:pStyle w:val="ListBullet"/>
      </w:pPr>
      <w:r>
        <w:t>Responsible input usage</w:t>
      </w:r>
    </w:p>
    <w:p>
      <w:pPr>
        <w:pStyle w:val="ListBullet"/>
      </w:pPr>
      <w:r>
        <w:t>Antibiotic awareness</w:t>
      </w:r>
    </w:p>
    <w:p>
      <w:pPr>
        <w:pStyle w:val="ListBullet"/>
      </w:pPr>
      <w:r>
        <w:t>Food-safety awareness</w:t>
      </w:r>
    </w:p>
    <w:p>
      <w:pPr>
        <w:pStyle w:val="ListBullet"/>
      </w:pPr>
      <w:r>
        <w:t>Worker safety</w:t>
      </w:r>
    </w:p>
    <w:p>
      <w:pPr>
        <w:pStyle w:val="ListBullet"/>
      </w:pPr>
      <w:r>
        <w:t>Environmental responsibility</w:t>
      </w:r>
    </w:p>
    <w:p>
      <w:pPr>
        <w:pStyle w:val="ListBullet"/>
      </w:pPr>
      <w:r>
        <w:t>Traceability</w:t>
      </w:r>
    </w:p>
    <w:p>
      <w:pPr>
        <w:pStyle w:val="ListBullet"/>
      </w:pPr>
      <w:r>
        <w:t>Scientific farmer awareness</w:t>
      </w:r>
    </w:p>
    <w:p>
      <w:pPr>
        <w:pStyle w:val="ListBullet"/>
      </w:pPr>
      <w:r>
        <w:t>Women in aquaculture</w:t>
      </w:r>
    </w:p>
    <w:p>
      <w:pPr>
        <w:pStyle w:val="Heading1"/>
      </w:pPr>
      <w:r>
        <w:t>14. Knowledge Hub</w:t>
      </w:r>
    </w:p>
    <w:p>
      <w:pPr>
        <w:pStyle w:val="ListBullet"/>
      </w:pPr>
      <w:r>
        <w:t>Farm practices</w:t>
      </w:r>
    </w:p>
    <w:p>
      <w:pPr>
        <w:pStyle w:val="ListBullet"/>
      </w:pPr>
      <w:r>
        <w:t>Seed selection</w:t>
      </w:r>
    </w:p>
    <w:p>
      <w:pPr>
        <w:pStyle w:val="ListBullet"/>
      </w:pPr>
      <w:r>
        <w:t>Water quality</w:t>
      </w:r>
    </w:p>
    <w:p>
      <w:pPr>
        <w:pStyle w:val="ListBullet"/>
      </w:pPr>
      <w:r>
        <w:t>Shrimp health</w:t>
      </w:r>
    </w:p>
    <w:p>
      <w:pPr>
        <w:pStyle w:val="ListBullet"/>
      </w:pPr>
      <w:r>
        <w:t>Feeding</w:t>
      </w:r>
    </w:p>
    <w:p>
      <w:pPr>
        <w:pStyle w:val="ListBullet"/>
      </w:pPr>
      <w:r>
        <w:t>Farm technology</w:t>
      </w:r>
    </w:p>
    <w:p>
      <w:pPr>
        <w:pStyle w:val="ListBullet"/>
      </w:pPr>
      <w:r>
        <w:t>Biosecurity</w:t>
      </w:r>
    </w:p>
    <w:p>
      <w:pPr>
        <w:pStyle w:val="ListBullet"/>
      </w:pPr>
      <w:r>
        <w:t>Farm economics</w:t>
      </w:r>
    </w:p>
    <w:p>
      <w:pPr>
        <w:pStyle w:val="ListBullet"/>
      </w:pPr>
      <w:r>
        <w:t>Responsible aquaculture</w:t>
      </w:r>
    </w:p>
    <w:p>
      <w:pPr>
        <w:pStyle w:val="ListBullet"/>
      </w:pPr>
      <w:r>
        <w:t>Industry updates</w:t>
      </w:r>
    </w:p>
    <w:p>
      <w:pPr>
        <w:pStyle w:val="ListBullet"/>
      </w:pPr>
      <w:r>
        <w:t>Farmer interviews</w:t>
      </w:r>
    </w:p>
    <w:p>
      <w:pPr>
        <w:pStyle w:val="ListBullet"/>
      </w:pPr>
      <w:r>
        <w:t>Training videos</w:t>
      </w:r>
    </w:p>
    <w:p>
      <w:pPr>
        <w:pStyle w:val="ListBullet"/>
      </w:pPr>
      <w:r>
        <w:t>Case studies</w:t>
      </w:r>
    </w:p>
    <w:p>
      <w:r>
        <w:t>Content format: PROBLEM → OBSERVATION → PRACTICAL EXPERIENCE → LEARNING</w:t>
      </w:r>
    </w:p>
    <w:p>
      <w:pPr>
        <w:pStyle w:val="Heading1"/>
      </w:pPr>
      <w:r>
        <w:t>15. Aquaculture Entrepreneurship</w:t>
      </w:r>
    </w:p>
    <w:p>
      <w:r>
        <w:t>HATCHERY → FEED → FARMING → HEALTHCARE → LABORATORY → TECHNOLOGY → EQUIPMENT → PROCESSING → COLD CHAIN → MARKETING → RETAIL → EXPORT</w:t>
      </w:r>
    </w:p>
    <w:p>
      <w:r>
        <w:t>Main message: You don’t necessarily need to own a pond to become an aquaculture entrepreneur.</w:t>
      </w:r>
    </w:p>
    <w:p>
      <w:pPr>
        <w:pStyle w:val="Heading1"/>
      </w:pPr>
      <w:r>
        <w:t>16. Founder Profile</w:t>
      </w:r>
    </w:p>
    <w:p>
      <w:r>
        <w:rPr>
          <w:b/>
        </w:rPr>
        <w:t>KAMATHAM EMMANUEL</w:t>
      </w:r>
      <w:r/>
    </w:p>
    <w:p>
      <w:r>
        <w:t>Aquaculture Practitioner | Farmer | Entrepreneur | Technical Trainer</w:t>
      </w:r>
    </w:p>
    <w:p>
      <w:r>
        <w:t>Kamatham Emmanuel is the founder behind the KE Aqua Group ecosystem, with a practical focus on commercial aquaculture farming, scientific farm monitoring, technology adoption and farmer development. His aquaculture journey developed from working closely with farmers to personally managing commercial farming operations, where real crop challenges strengthened his approach toward seed screening, feeding management, laboratory monitoring, biosecurity, technology adoption and financial discipline.</w:t>
      </w:r>
    </w:p>
    <w:p>
      <w:r>
        <w:rPr>
          <w:b/>
        </w:rPr>
        <w:t>Founder Philosophy:</w:t>
      </w:r>
      <w:r>
        <w:t xml:space="preserve"> “Trust is not something we ask for. It is something we earn by showing our practice.”</w:t>
      </w:r>
    </w:p>
    <w:p>
      <w:r>
        <w:t>Keep aquaculture experience first. Supporting professional background can include B.Tech Mechanical Engineering, M.Tech Thermal Engineering, automobile technical experience, technical/CSR skill-development training, technology training and aquaculture entrepreneurship.</w:t>
      </w:r>
    </w:p>
    <w:p>
      <w:pPr>
        <w:pStyle w:val="Heading1"/>
      </w:pPr>
      <w:r>
        <w:t>17. Google &amp; Digital Identity</w:t>
      </w:r>
    </w:p>
    <w:p>
      <w:r>
        <w:t>Use KE AQUA GROUP as the umbrella digital brand across the website and social media. The divisions should be shown as: Kamatham Enterprises | Aqua Pulse Trader’s | KE Aqua Farms | KE Coastal.</w:t>
      </w:r>
    </w:p>
    <w:p>
      <w:r>
        <w:t>Social Bio: Integrated Aquaculture &amp; Seafood Ecosystem | Practical Farming | Science | Technology | Farmer Development | Seafood Value Addition</w:t>
      </w:r>
    </w:p>
    <w:p>
      <w:r>
        <w:t>Google Business Profile naming, categories, locations and service areas must follow current Google eligibility rules and match the genuine real-world business/signage. The business owner should retain primary ownership/control; developer access should be managerial/authorized access.</w:t>
      </w:r>
    </w:p>
    <w:p>
      <w:pPr>
        <w:pStyle w:val="Heading1"/>
      </w:pPr>
      <w:r>
        <w:t>18. Google Business Description</w:t>
      </w:r>
    </w:p>
    <w:p>
      <w:r>
        <w:t>KE Aqua Group is an integrated aquaculture platform based in Krishna District, Andhra Pradesh. Our ecosystem brings together practical commercial shrimp farming, aquaculture inputs, laboratory and scientific farm monitoring, technology adoption, practical aquaculture learning and seafood value addition through Kamatham Enterprises, Aqua Pulse Trader’s, KE Aqua Farms and KE Coastal. Our approach is built around practical farming experience, observation, responsible management, science and continuous learning.</w:t>
      </w:r>
    </w:p>
    <w:p>
      <w:pPr>
        <w:pStyle w:val="Heading1"/>
      </w:pPr>
      <w:r>
        <w:t>19. Enquiry System</w:t>
      </w:r>
    </w:p>
    <w:p>
      <w:r>
        <w:rPr>
          <w:b/>
        </w:rPr>
        <w:t>Heading:</w:t>
      </w:r>
      <w:r>
        <w:t xml:space="preserve"> LET’S TALK AQUACULTURE</w:t>
      </w:r>
    </w:p>
    <w:p>
      <w:pPr>
        <w:pStyle w:val="ListBullet"/>
      </w:pPr>
      <w:r>
        <w:t>Full Name</w:t>
      </w:r>
    </w:p>
    <w:p>
      <w:pPr>
        <w:pStyle w:val="ListBullet"/>
      </w:pPr>
      <w:r>
        <w:t>Mobile Number</w:t>
      </w:r>
    </w:p>
    <w:p>
      <w:pPr>
        <w:pStyle w:val="ListBullet"/>
      </w:pPr>
      <w:r>
        <w:t>WhatsApp Number</w:t>
      </w:r>
    </w:p>
    <w:p>
      <w:pPr>
        <w:pStyle w:val="ListBullet"/>
      </w:pPr>
      <w:r>
        <w:t>Email</w:t>
      </w:r>
    </w:p>
    <w:p>
      <w:pPr>
        <w:pStyle w:val="ListBullet"/>
      </w:pPr>
      <w:r>
        <w:t>Location</w:t>
      </w:r>
    </w:p>
    <w:p>
      <w:pPr>
        <w:pStyle w:val="ListBullet"/>
      </w:pPr>
      <w:r>
        <w:t>Occupation</w:t>
      </w:r>
    </w:p>
    <w:p>
      <w:r>
        <w:t>I am a: Farmer / Student / Entrepreneur / Professional / Investor / Other</w:t>
      </w:r>
    </w:p>
    <w:p>
      <w:r>
        <w:t>Interested in: Farm Visit / 1-Day Exposure / 1-Week Training / 1-Month Master Practical Training / 3-Month Crop-Cycle Experience / Laboratory Support / Farm Support / Technology / Products / Business Enquiry / KE Coastal / Other</w:t>
      </w:r>
    </w:p>
    <w:p>
      <w:r>
        <w:t>CTA: SUBMIT ENQUIRY. Integrate WhatsApp enquiry where appropriate.</w:t>
      </w:r>
    </w:p>
    <w:p>
      <w:pPr>
        <w:pStyle w:val="Heading1"/>
      </w:pPr>
      <w:r>
        <w:t>20. Media Requirements</w:t>
      </w:r>
    </w:p>
    <w:p>
      <w:pPr>
        <w:pStyle w:val="ListBullet"/>
      </w:pPr>
      <w:r>
        <w:t>Drone farm videos and main signboard</w:t>
      </w:r>
    </w:p>
    <w:p>
      <w:pPr>
        <w:pStyle w:val="ListBullet"/>
      </w:pPr>
      <w:r>
        <w:t>Ponds, aerators and auto feeders</w:t>
      </w:r>
    </w:p>
    <w:p>
      <w:pPr>
        <w:pStyle w:val="ListBullet"/>
      </w:pPr>
      <w:r>
        <w:t>Shrimp sampling and check trays</w:t>
      </w:r>
    </w:p>
    <w:p>
      <w:pPr>
        <w:pStyle w:val="ListBullet"/>
      </w:pPr>
      <w:r>
        <w:t>Water sampling/testing and laboratory/microscope work</w:t>
      </w:r>
    </w:p>
    <w:p>
      <w:pPr>
        <w:pStyle w:val="ListBullet"/>
      </w:pPr>
      <w:r>
        <w:t>Farm monitoring, biosecurity and records</w:t>
      </w:r>
    </w:p>
    <w:p>
      <w:pPr>
        <w:pStyle w:val="ListBullet"/>
      </w:pPr>
      <w:r>
        <w:t>Staff and farmer discussions</w:t>
      </w:r>
    </w:p>
    <w:p>
      <w:pPr>
        <w:pStyle w:val="ListBullet"/>
      </w:pPr>
      <w:r>
        <w:t>Training demonstrations</w:t>
      </w:r>
    </w:p>
    <w:p>
      <w:pPr>
        <w:pStyle w:val="ListBullet"/>
      </w:pPr>
      <w:r>
        <w:t>Harvest</w:t>
      </w:r>
    </w:p>
    <w:p>
      <w:pPr>
        <w:pStyle w:val="ListBullet"/>
      </w:pPr>
      <w:r>
        <w:t>Kamatham Enterprises office</w:t>
      </w:r>
    </w:p>
    <w:p>
      <w:pPr>
        <w:pStyle w:val="ListBullet"/>
      </w:pPr>
      <w:r>
        <w:t>Aqua Pulse laboratory</w:t>
      </w:r>
    </w:p>
    <w:p>
      <w:pPr>
        <w:pStyle w:val="ListBullet"/>
      </w:pPr>
      <w:r>
        <w:t>KE Coastal facility when operational</w:t>
      </w:r>
    </w:p>
    <w:p>
      <w:pPr>
        <w:pStyle w:val="ListBullet"/>
      </w:pPr>
      <w:r>
        <w:t>Professional founder portraits</w:t>
      </w:r>
    </w:p>
    <w:p>
      <w:r>
        <w:t>Capture both horizontal and vertical versions for desktop, mobile and social-media use. Prioritize real KE Aqua visuals over generic stock images.</w:t>
      </w:r>
    </w:p>
    <w:p>
      <w:pPr>
        <w:pStyle w:val="Heading1"/>
      </w:pPr>
      <w:r>
        <w:t>21. Registrations &amp; Credentials Page</w:t>
      </w:r>
    </w:p>
    <w:p>
      <w:r>
        <w:t>Separate credentials by the entity that actually owns them. Kamatham Enterprises: GST + NFDP. Aqua Pulse Trader’s: GST + NFDP. Farming Operations: NFDP Farmer Registration + MPEDA Aqua Trace enrolments. ASC: pending until official certificate. KE Coastal: add applicable food-processing/FSSAI and other registrations only when officially available.</w:t>
      </w:r>
    </w:p>
    <w:p>
      <w:r>
        <w:t>Do not imply that a registration belonging to one entity automatically certifies the entire KE Aqua Group.</w:t>
      </w:r>
    </w:p>
    <w:p>
      <w:pPr>
        <w:pStyle w:val="Heading1"/>
      </w:pPr>
      <w:r>
        <w:t>22. Digital Master Asset Folder</w:t>
      </w:r>
    </w:p>
    <w:p>
      <w:pPr>
        <w:pStyle w:val="ListBullet"/>
      </w:pPr>
      <w:r>
        <w:t>01 – Brand &amp; Logos</w:t>
      </w:r>
    </w:p>
    <w:p>
      <w:pPr>
        <w:pStyle w:val="ListBullet"/>
      </w:pPr>
      <w:r>
        <w:t>02 – Legal &amp; Registrations</w:t>
      </w:r>
    </w:p>
    <w:p>
      <w:pPr>
        <w:pStyle w:val="ListBullet"/>
      </w:pPr>
      <w:r>
        <w:t>03 – Farm &amp; MPEDA/Aqua Trace</w:t>
      </w:r>
    </w:p>
    <w:p>
      <w:pPr>
        <w:pStyle w:val="ListBullet"/>
      </w:pPr>
      <w:r>
        <w:t>04 – ASC</w:t>
      </w:r>
    </w:p>
    <w:p>
      <w:pPr>
        <w:pStyle w:val="ListBullet"/>
      </w:pPr>
      <w:r>
        <w:t>05 – Kamatham Enterprises</w:t>
      </w:r>
    </w:p>
    <w:p>
      <w:pPr>
        <w:pStyle w:val="ListBullet"/>
      </w:pPr>
      <w:r>
        <w:t>06 – Aqua Pulse Trader’s</w:t>
      </w:r>
    </w:p>
    <w:p>
      <w:pPr>
        <w:pStyle w:val="ListBullet"/>
      </w:pPr>
      <w:r>
        <w:t>07 – KE Aqua Farms</w:t>
      </w:r>
    </w:p>
    <w:p>
      <w:pPr>
        <w:pStyle w:val="ListBullet"/>
      </w:pPr>
      <w:r>
        <w:t>08 – KE Coastal</w:t>
      </w:r>
    </w:p>
    <w:p>
      <w:pPr>
        <w:pStyle w:val="ListBullet"/>
      </w:pPr>
      <w:r>
        <w:t>09 – Training Programs</w:t>
      </w:r>
    </w:p>
    <w:p>
      <w:pPr>
        <w:pStyle w:val="ListBullet"/>
      </w:pPr>
      <w:r>
        <w:t>10 – Laboratory</w:t>
      </w:r>
    </w:p>
    <w:p>
      <w:pPr>
        <w:pStyle w:val="ListBullet"/>
      </w:pPr>
      <w:r>
        <w:t>11 – Technology</w:t>
      </w:r>
    </w:p>
    <w:p>
      <w:pPr>
        <w:pStyle w:val="ListBullet"/>
      </w:pPr>
      <w:r>
        <w:t>12 – Crop/Farm Records</w:t>
      </w:r>
    </w:p>
    <w:p>
      <w:pPr>
        <w:pStyle w:val="ListBullet"/>
      </w:pPr>
      <w:r>
        <w:t>13 – Responsible Aquaculture</w:t>
      </w:r>
    </w:p>
    <w:p>
      <w:pPr>
        <w:pStyle w:val="ListBullet"/>
      </w:pPr>
      <w:r>
        <w:t>14 – Founder</w:t>
      </w:r>
    </w:p>
    <w:p>
      <w:pPr>
        <w:pStyle w:val="ListBullet"/>
      </w:pPr>
      <w:r>
        <w:t>15 – Media &amp; Events</w:t>
      </w:r>
    </w:p>
    <w:p>
      <w:pPr>
        <w:pStyle w:val="ListBullet"/>
      </w:pPr>
      <w:r>
        <w:t>16 – Testimonials</w:t>
      </w:r>
    </w:p>
    <w:p>
      <w:pPr>
        <w:pStyle w:val="ListBullet"/>
      </w:pPr>
      <w:r>
        <w:t>17 – Website Content</w:t>
      </w:r>
    </w:p>
    <w:p>
      <w:pPr>
        <w:pStyle w:val="ListBullet"/>
      </w:pPr>
      <w:r>
        <w:t>18 – Google &amp; SEO</w:t>
      </w:r>
    </w:p>
    <w:p>
      <w:pPr>
        <w:pStyle w:val="Heading1"/>
      </w:pPr>
      <w:r>
        <w:t>23. Final Development Direction</w:t>
      </w:r>
    </w:p>
    <w:p>
      <w:r>
        <w:t>The complete digital platform should communicate this journey:</w:t>
      </w:r>
    </w:p>
    <w:p>
      <w:r>
        <w:t>KE AQUA GROUP → PRACTICAL FARMING → AQUA PULSE SCIENCE &amp; LAB → SMART TECHNOLOGY → PRACTICAL LEARNING → FARMER &amp; ENTREPRENEUR DEVELOPMENT → RESPONSIBLE AQUACULTURE → KE COASTAL SEAFOOD PROCESSING &amp; VALUE ADDITION</w:t>
      </w:r>
    </w:p>
    <w:p>
      <w:r>
        <w:t>Do not position KE Aqua Group simply as an aqua-products dealership. The objective is to build an integrated aquaculture ecosystem while maintaining the correct individual legal identity and registration scope of each business/division.</w:t>
      </w:r>
    </w:p>
    <w:p>
      <w:r>
        <w:t>Do not invent or publish unverified addresses, certifications, statistics, farm performance, testimonials, services, approvals or achievements. Pending credentials must be updated only after official documentation is available.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KE AQUA GROUP  •  From Farm Science to Seafood Value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KE AQUA GROUP  |  DIGITAL MASTER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