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 Aqua Farms — Case Study 01 Website Content</w:t>
      </w:r>
    </w:p>
    <w:p>
      <w:r>
        <w:t>SOURCE OF TRUTH: KE_Aqua_Farms_Exact_Case_Study_White_Gut_Risk(1).docx</w:t>
      </w:r>
    </w:p>
    <w:p>
      <w:r>
        <w:t>Implementation instruction: Use this document as the source-of-truth content for the dedicated Case Study 01 website page. Preserve the client's terminology, practical field-observation framing, documented results, and important interpretation. Do not convert field observations into guarantees or controlled-scientific claims.</w:t>
      </w:r>
    </w:p>
    <w:p>
      <w:r>
        <w:t>KE AQUA FARMS</w:t>
      </w:r>
    </w:p>
    <w:p>
      <w:pPr>
        <w:pStyle w:val="Heading1"/>
      </w:pPr>
      <w:r>
        <w:t>CASE STUDY 01</w:t>
      </w:r>
    </w:p>
    <w:p>
      <w:pPr>
        <w:pStyle w:val="Heading1"/>
      </w:pPr>
      <w:r>
        <w:t>Preventive Pond Management Approach for Reducing White-Gut Risk in Vannamei Culture</w:t>
      </w:r>
    </w:p>
    <w:p>
      <w:r>
        <w:t>A Practical Field Case Study from KE Aqua Farms</w:t>
      </w:r>
    </w:p>
    <w:p>
      <w:pPr>
        <w:pStyle w:val="Heading2"/>
      </w:pPr>
      <w:r>
        <w:t>Case Study Objective</w:t>
      </w:r>
    </w:p>
    <w:p>
      <w:r>
        <w:t>White-gut symptoms, loss of stocked population before harvest, delayed growth and shell/moulting-related issues are recurring challenges observed in commercial Litopenaeus vannamei culture.</w:t>
      </w:r>
    </w:p>
    <w:p>
      <w:r>
        <w:t>At KE Aqua Farms, our objective was to understand whether these problems could be reduced by focusing on pond preparation, soil condition, unwanted-organism control, pH stability, pond-bottom health and regular laboratory monitoring, rather than depending mainly on corrective treatments after a problem appeared.</w:t>
      </w:r>
    </w:p>
    <w:p>
      <w:r>
        <w:t>This approach was initially developed on our 10-acre traditional farming system and was later followed in selected farmer ponds.</w:t>
      </w:r>
    </w:p>
    <w:p>
      <w:pPr>
        <w:pStyle w:val="Heading2"/>
      </w:pPr>
      <w:r>
        <w:t>1. Starting with Soil, Not Products</w:t>
      </w:r>
    </w:p>
    <w:p>
      <w:r>
        <w:t>Before pond preparation, we studied the bottom-soil condition. Soil pH was observed at approximately 8.2-8.3.</w:t>
      </w:r>
    </w:p>
    <w:p>
      <w:r>
        <w:t>In conventional practice, lime is often applied routinely during pond preparation. However, our soil was already alkaline. Therefore, instead of applying a standard quantity of lime, lime application was reduced according to the existing soil pH and pond requirement.</w:t>
      </w:r>
    </w:p>
    <w:p>
      <w:r>
        <w:t>TEST THE POND FIRST. APPLY ONLY WHAT THE POND ACTUALLY REQUIRES.</w:t>
      </w:r>
    </w:p>
    <w:p>
      <w:r>
        <w:t>This helped avoid unnecessary input application and additional cost. It also became an important lesson for our farming system: the same pond-preparation formula should not automatically be applied to every pond.</w:t>
      </w:r>
    </w:p>
    <w:p>
      <w:pPr>
        <w:pStyle w:val="Heading2"/>
      </w:pPr>
      <w:r>
        <w:t>2. Initial Water Preparation with Tea Seed Powder</w:t>
      </w:r>
    </w:p>
    <w:p>
      <w:r>
        <w:t>After pond preparation and water filling, saponin-based Tea Seed Powder was incorporated into the initial water-preparation process.</w:t>
      </w:r>
    </w:p>
    <w:p>
      <w:r>
        <w:t>The product used was intended for management of unwanted aquatic organisms such as wild fish, crabs and snails. Removing unwanted organisms during the preparation stage was considered an important part of creating a better-controlled environment before stocking.</w:t>
      </w:r>
    </w:p>
    <w:p>
      <w:r>
        <w:t>Through our farm observations, Tea Seed Powder became one component of the overall preventive pond-management protocol.</w:t>
      </w:r>
    </w:p>
    <w:p>
      <w:r>
        <w:t>Importantly, KE Aqua Farms does not claim that Tea Seed Powder alone prevents or cures white gut. Our observations relate to the complete management system in which Tea Seed Powder was one of several pond-preparation and management practices.</w:t>
      </w:r>
    </w:p>
    <w:p>
      <w:pPr>
        <w:pStyle w:val="Heading2"/>
      </w:pPr>
      <w:r>
        <w:t>3. pH Management - Stability Was the Priority</w:t>
      </w:r>
    </w:p>
    <w:p>
      <w:r>
        <w:t>After water filling and throughout culture, pH was monitored three times per day.</w:t>
      </w:r>
    </w:p>
    <w:p>
      <w:r>
        <w:t>We did not concentrate only on whether a single pH reading was within a desired range. We observed the daily movement and fluctuation of pH. This allowed us to understand how stable the pond environment remained throughout the day and to make management decisions based on actual pond behaviour.</w:t>
      </w:r>
    </w:p>
    <w:p>
      <w:r>
        <w:t>Because lime application during preparation had already been adjusted according to soil pH, we also reduced the need for unnecessary corrective inputs later.</w:t>
      </w:r>
    </w:p>
    <w:p>
      <w:r>
        <w:t>MANAGING STABILITY IS AS IMPORTANT AS MEASURING THE NUMBER.</w:t>
      </w:r>
    </w:p>
    <w:p>
      <w:pPr>
        <w:pStyle w:val="Heading2"/>
      </w:pPr>
      <w:r>
        <w:t>4. Continuous Pond-Bottom Management</w:t>
      </w:r>
    </w:p>
    <w:p>
      <w:r>
        <w:t>We observed that pond-bottom management is sometimes given less attention than water management. At KE Aqua Farms, the bottom was treated as an important part of the culture environment.</w:t>
      </w:r>
    </w:p>
    <w:p>
      <w:r>
        <w:t>Our management program included weekly probiotic management and, approximately every two weeks, soil/bottom probiotic management along with bottom-management inputs such as zeolite and Super PS, according to pond conditions.</w:t>
      </w:r>
    </w:p>
    <w:p>
      <w:r>
        <w:t>The objective was to manage the pond bottom and organic load associated with uneaten feed, faecal matter and other accumulated organic material. Rather than waiting for bottom deterioration to become a visible shrimp-health problem, management was carried out preventively.</w:t>
      </w:r>
    </w:p>
    <w:p>
      <w:pPr>
        <w:pStyle w:val="Heading2"/>
      </w:pPr>
      <w:r>
        <w:t>5. Laboratory Monitoring Instead of Assumption</w:t>
      </w:r>
    </w:p>
    <w:p>
      <w:r>
        <w:t>Visual pond observation was supported by regular testing. Management decisions were made by combining laboratory results with feed response, animal behaviour, water condition, pH fluctuation and general pond observations.</w:t>
      </w:r>
    </w:p>
    <w:p>
      <w:r>
        <w:t>DON'T MANAGE A POND BY ASSUMPTION. MANAGE IT ACCORDING TO ITS CONDITION.</w:t>
      </w:r>
    </w:p>
    <w:p>
      <w:pPr>
        <w:pStyle w:val="Heading2"/>
      </w:pPr>
      <w:r>
        <w:t>6. An Important Field Comparison</w:t>
      </w:r>
    </w:p>
    <w:p>
      <w:r>
        <w:t>One of the observations that gave us confidence in this approach came from other ponds stocked from the same seed source.</w:t>
      </w:r>
    </w:p>
    <w:p>
      <w:r>
        <w:t>Shrimp seed originated from the same hatchery, same batch, same tank/source and similar stocking period. However, management practices after stocking were not identical.</w:t>
      </w:r>
    </w:p>
    <w:p>
      <w:r>
        <w:t>In the KE Aqua Farms ponds following our complete preventive management approach, we did not observe a white-gut episode during the monitored crop. Some other ponds stocked from the same seed source but managed under different practices reportedly developed white-gut symptoms.</w:t>
      </w:r>
    </w:p>
    <w:p>
      <w:r>
        <w:t>We subsequently encouraged selected farmers to follow the same management approach. In those farmer ponds where the protocol was followed, we again observed encouraging results, including absence of the white-gut problem during the monitored culture period and satisfactory growth performance.</w:t>
      </w:r>
    </w:p>
    <w:p>
      <w:r>
        <w:t>These repeated field observations increased our confidence in the overall management protocol and encouraged us to continue documenting and evaluating it.</w:t>
      </w:r>
    </w:p>
    <w:p>
      <w:pPr>
        <w:pStyle w:val="Heading2"/>
      </w:pPr>
      <w:r>
        <w:t>7. Crop Result</w:t>
      </w:r>
    </w:p>
    <w:p>
      <w:r>
        <w:t>The KE Aqua Farms crop continued for approximately 95 days of culture and achieved approximately 40 count/kg.</w:t>
      </w:r>
    </w:p>
    <w:p>
      <w:r>
        <w:t>During the monitored culture period, no white-gut episode was observed. The crop also showed satisfactory animal condition and growth, while need-based input application helped control unnecessary management expenditure.</w:t>
      </w:r>
    </w:p>
    <w:p>
      <w:r>
        <w:t>The crop ultimately delivered a profitable commercial outcome.</w:t>
      </w:r>
    </w:p>
    <w:p>
      <w:pPr>
        <w:pStyle w:val="Heading2"/>
      </w:pPr>
      <w:r>
        <w:t>8. What This Case Study Demonstrated to Us</w:t>
      </w:r>
    </w:p>
    <w:p>
      <w:r>
        <w:t>The major learning was not that one particular product solved the white-gut problem. Instead, our experience suggested that successful preventive management depends on a combination of factors:</w:t>
      </w:r>
    </w:p>
    <w:p>
      <w:r>
        <w:t>Soil assessment before pond preparation</w:t>
        <w:br/>
        <w:t>Need-based lime application</w:t>
        <w:br/>
        <w:t>Initial water preparation and unwanted-organism management</w:t>
        <w:br/>
        <w:t>Tea Seed Powder as part of pre-stocking preparation</w:t>
        <w:br/>
        <w:t>Three-times-daily pH monitoring</w:t>
        <w:br/>
        <w:t>Control of excessive pH fluctuation</w:t>
        <w:br/>
        <w:t>Regular probiotic management</w:t>
        <w:br/>
        <w:t>Continuous pond-bottom management</w:t>
        <w:br/>
        <w:t>Weekly laboratory monitoring</w:t>
        <w:br/>
        <w:t>Periodic Vibrio monitoring</w:t>
        <w:br/>
        <w:t>Management decisions based on actual pond conditions</w:t>
      </w:r>
    </w:p>
    <w:p>
      <w:r>
        <w:t>Observed result: approximately 95 DOC | approximately 40 Count/kg | No Observed White-Gut Episode | Profitable Crop Outcome</w:t>
      </w:r>
    </w:p>
    <w:p>
      <w:pPr>
        <w:pStyle w:val="Heading2"/>
      </w:pPr>
      <w:r>
        <w:t>9. The KE Aqua Farms Learning</w:t>
      </w:r>
    </w:p>
    <w:p>
      <w:r>
        <w:t>This experience helped establish an important principle in our farming approach:</w:t>
      </w:r>
    </w:p>
    <w:p>
      <w:r>
        <w:t>HEALTHY SHRIMP FARMING BEGINS BEFORE STOCKING.</w:t>
      </w:r>
    </w:p>
    <w:p>
      <w:r>
        <w:t>Pond preparation should not be treated as a fixed recipe. A pond with soil pH of 8.2-8.3 should not automatically receive the same lime application as a pond with acidic soil.</w:t>
      </w:r>
    </w:p>
    <w:p>
      <w:r>
        <w:t>Similarly, adding more products does not necessarily mean better farming. The objective should be to understand the pond, identify what it requires, apply inputs according to need, monitor the response and continuously adjust management based on evidence.</w:t>
      </w:r>
    </w:p>
    <w:p>
      <w:r>
        <w:t>This experience became one of the foundations of the KE Aqua Farms approach.</w:t>
      </w:r>
    </w:p>
    <w:p>
      <w:pPr>
        <w:pStyle w:val="Heading2"/>
      </w:pPr>
      <w:r>
        <w:t>Our Conclusion</w:t>
      </w:r>
    </w:p>
    <w:p>
      <w:r>
        <w:t>Based on our practical farm observations, an integrated preventive management approach involving soil-based pond preparation, need-based liming, pre-stocking management of unwanted organisms using saponin-based Tea Seed Powder, pH stability monitoring, regular probiotics, pond-bottom management and laboratory/Vibrio monitoring was associated with crops in which white-gut symptoms were not observed during the monitored culture period.</w:t>
      </w:r>
    </w:p>
    <w:p>
      <w:r>
        <w:t>Similar observations in selected farmer ponds following the approach strengthened our confidence in the system.</w:t>
      </w:r>
    </w:p>
    <w:p>
      <w:r>
        <w:t>IMPORTANT INTERPRETATION: This is a practical field case study and not a controlled scientific trial. It does not establish that Tea Seed Powder, probiotics, zeolite, Super PS, lime management or any individual input independently prevents or cures white gut. Farm outcomes can vary with seed quality, pathogens, water source, soil condition, stocking density, weather, biosecurity, feeding, aeration and other management factors.</w:t>
      </w:r>
    </w:p>
    <w:p>
      <w:r>
        <w:t>KE AQUA FARMS</w:t>
      </w:r>
    </w:p>
    <w:p>
      <w:r>
        <w:t>Practical Farming | Scientific Monitoring | Smart Technology | Training</w:t>
      </w:r>
    </w:p>
    <w:p>
      <w:r>
        <w:t>We Practice. We Monitor. We Learn. We Share.</w:t>
      </w:r>
    </w:p>
    <w:p>
      <w:r>
        <w:t>Website classification: Practical Farm Case Study / Field Observation</w:t>
      </w:r>
    </w:p>
    <w:p>
      <w:pPr>
        <w:pStyle w:val="Heading2"/>
      </w:pPr>
      <w:r>
        <w:t>Source Table</w:t>
      </w:r>
    </w:p>
    <w:p>
      <w:r>
        <w:t>Monitoring | Frequency</w:t>
      </w:r>
    </w:p>
    <w:p>
      <w:r>
        <w:t>pH | Three times daily</w:t>
      </w:r>
    </w:p>
    <w:p>
      <w:r>
        <w:t>Water / pond laboratory testing | Weekly</w:t>
      </w:r>
    </w:p>
    <w:p>
      <w:r>
        <w:t>Vibrio monitoring | Approximately every 15 days</w:t>
      </w:r>
    </w:p>
    <w:p>
      <w:r>
        <w:t>Routine probiotic management | Weekly</w:t>
      </w:r>
    </w:p>
    <w:p>
      <w:r>
        <w:t>Soil / bottom management | Approximately every 2 weeks</w:t>
      </w:r>
    </w:p>
    <w:p>
      <w:pPr>
        <w:pStyle w:val="Heading2"/>
      </w:pPr>
      <w:r>
        <w:t>Website Content Safety Rules</w:t>
      </w:r>
    </w:p>
    <w:p>
      <w:r>
        <w:t>This is a practical field case study, not a controlled scientific trial. Do not claim that Tea Seed Powder, probiotics, zeolite, Super PS, lime management, or any individual input independently prevents or cures white gut.</w:t>
      </w:r>
    </w:p>
    <w:p>
      <w:r>
        <w:t>Preserve qualifiers such as 'approximately', 'observed', 'associated with', and 'during the monitored culture period'. Do not turn them into absolute claims.</w:t>
      </w:r>
    </w:p>
    <w:p>
      <w:r>
        <w:t>Do not add unsupported statistics, testimonials, scientific conclusions, guarantees, or product-performance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