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A68D03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color w:val="333333"/>
        </w:rPr>
      </w:pPr>
      <w:r>
        <w:rPr>
          <w:rFonts w:ascii="微软雅黑" w:eastAsia="微软雅黑" w:hAnsi="微软雅黑" w:hint="eastAsia"/>
          <w:color w:val="333333"/>
        </w:rPr>
        <w:t>十三五期间，阿克苏地区森林防火累计完成投资2680万元，其中中央投入建设资金和财政经费2240万元，地方投入440万元。通过规划实施，阿克苏地区森林防火基础设施和装备建设明显加快，预防、扑救、保障三大体系全面加强，队伍建设专业化、扑救工作科学化水平明显提升，森林火灾综合防控能力得到加强，全区森林火灾次数和损失大幅下降，有效保护了森林资源和人民群众生命财产安全，维护了林区社会稳定。据统计，“十三五”期间，阿克苏地区发生森林火灾7起，受害森林面积2.23公顷，与“十二五”期间发生森林火灾8起，受害森林面积38.7公顷相比，受害森林面积下降了94.2%，森林火灾受害率控制在0.8‰以下。</w:t>
      </w:r>
    </w:p>
    <w:p w14:paraId="6207D4E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一、森林火灾预防体系更加健全</w:t>
      </w:r>
    </w:p>
    <w:p w14:paraId="617F410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1.预警响应机制全面建立。</w:t>
      </w:r>
      <w:r>
        <w:rPr>
          <w:rFonts w:ascii="微软雅黑" w:eastAsia="微软雅黑" w:hAnsi="微软雅黑" w:hint="eastAsia"/>
          <w:color w:val="333333"/>
        </w:rPr>
        <w:t>现有森林火险因子采集站2个，森林火险综合监测站1个，森林防火视频监控系统3个，重点林区实行24小时、48小时森林火灾发生概率预报，火险预测预报精度大幅提升。各级森林防火部门制定预警响应规定，与气象部门建立会商机制，定期分析森林火险形势，及时发布森林火险等级预报和预警信号，采取相应的响应措施，初步实现“因险而动、因险施策”。</w:t>
      </w:r>
    </w:p>
    <w:p w14:paraId="69EDF88A"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2.火源管控能力明显提升。</w:t>
      </w:r>
      <w:r>
        <w:rPr>
          <w:rFonts w:ascii="微软雅黑" w:eastAsia="微软雅黑" w:hAnsi="微软雅黑" w:hint="eastAsia"/>
          <w:color w:val="333333"/>
        </w:rPr>
        <w:t>按照国家森林防火指挥部出台的《关于加强火源管理工作的指导意见》，分类管理林区火源，严防人为火灾发生。各县市严格执行野外用火审批和巡查制度，高火险期适时发布禁火令，实行封山禁火。适时开展计划烧除和可燃物清理，有效减少火灾隐患。1004名护林员在森林防火重点时段和重要部位加强巡查巡护，严防死守。积极推动农业废弃物全面禁烧和回收利用，倡导移风易俗，文明祭祀。</w:t>
      </w:r>
    </w:p>
    <w:p w14:paraId="6964A7E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3.全民防火意识不断增强。</w:t>
      </w:r>
      <w:r>
        <w:rPr>
          <w:rFonts w:ascii="微软雅黑" w:eastAsia="微软雅黑" w:hAnsi="微软雅黑" w:hint="eastAsia"/>
          <w:color w:val="333333"/>
        </w:rPr>
        <w:t>完善宣传教育设施，八县一市累计建成宣传碑牌500座，配备宣传车10辆、宣传器材40套。创新宣传机制，及时发布森林防火信息，营造了良好氛围。突出宣传重点，丰富宣传形式，扩大宣传广度，深化宣传实效，不断提高宣传教育覆盖面，全民防火意识显著提升，基本做到了森林防火家喻户晓、人人皆知。</w:t>
      </w:r>
    </w:p>
    <w:p w14:paraId="558A976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二、森林火灾扑救体系全面加强</w:t>
      </w:r>
    </w:p>
    <w:p w14:paraId="40DFD4CA"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1.监测网络得到提升。</w:t>
      </w:r>
      <w:r>
        <w:rPr>
          <w:rFonts w:ascii="微软雅黑" w:eastAsia="微软雅黑" w:hAnsi="微软雅黑" w:hint="eastAsia"/>
          <w:color w:val="333333"/>
        </w:rPr>
        <w:t>航空护林飞机巡航林地面积66.67万公顷，森林航空消防覆盖率达60%以上。全地区瞭望塔33座、视频监控系统3套、检查站8处，火情瞭望覆盖率达27.5%，初步实现火情“早发现”。</w:t>
      </w:r>
    </w:p>
    <w:p w14:paraId="65F318F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2.森林消防力量不断壮大。</w:t>
      </w:r>
      <w:r>
        <w:rPr>
          <w:rFonts w:ascii="微软雅黑" w:eastAsia="微软雅黑" w:hAnsi="微软雅黑" w:hint="eastAsia"/>
          <w:color w:val="333333"/>
        </w:rPr>
        <w:t>阿克苏地区森林消防专业队伍1支，60人，森林防火半专业扑火队9支每支队伍21人，共189人。配备森林消防车、运兵车6辆，巡护摩托车421辆。9个县（市）、1个自然保护区都有物资储备库，且物资储备库布局较为合理。高压水泵、高压细水雾等机具装备开始推广应用，灭火效率和控制大火能力得到提升，初步实现火灾“早扑救”。</w:t>
      </w:r>
    </w:p>
    <w:p w14:paraId="3A11451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3.森林航空消防能力全面提升。</w:t>
      </w:r>
      <w:r>
        <w:rPr>
          <w:rFonts w:ascii="微软雅黑" w:eastAsia="微软雅黑" w:hAnsi="微软雅黑" w:hint="eastAsia"/>
          <w:color w:val="333333"/>
        </w:rPr>
        <w:t>在自治区的大力支持下，从2014年秋季开始在阿克苏地区开展航空巡护，截至2019年春，共开展航空巡护705.74个小时，巡护范围为阿克苏地区沙雅县、库车县、阿瓦提县、柯坪县及喀什巴楚县、库尔勒轮台县的重点平原天然林区。巡护飞行路线分东西两线：东线为沙雅县、库车县、轮台县、尉犁县平原胡杨林区；西线为阿瓦提县、柯坪县、巴楚县及兵团农一师、农三师部分团场平原胡杨林区。巡护覆盖林区达1000万亩以上，取得了较好的效果。</w:t>
      </w:r>
    </w:p>
    <w:p w14:paraId="43949E9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三、森林防火保障体系日趋完善</w:t>
      </w:r>
    </w:p>
    <w:p w14:paraId="379587EF"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1.组织机构逐步健全。2</w:t>
      </w:r>
      <w:r>
        <w:rPr>
          <w:rFonts w:ascii="微软雅黑" w:eastAsia="微软雅黑" w:hAnsi="微软雅黑" w:hint="eastAsia"/>
          <w:color w:val="333333"/>
        </w:rPr>
        <w:t>016年成立了阿克苏地区航空护林站（阿克苏地区护林防火指挥部办公室），两块牌子一套人马，增加了编制和人员。进一步完善了森林防火组织机构，县、乡村森林防火防火队伍不断拓展。在地区森林防火指挥部办公室统一指导、县市分级负责、部门分工协作、专家出谋划策的组织指挥与业务指导下，有序开展工作。</w:t>
      </w:r>
    </w:p>
    <w:p w14:paraId="7E8CBDAD"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2.资金投入逐年增长。</w:t>
      </w:r>
      <w:r>
        <w:rPr>
          <w:rFonts w:ascii="微软雅黑" w:eastAsia="微软雅黑" w:hAnsi="微软雅黑" w:hint="eastAsia"/>
          <w:color w:val="333333"/>
        </w:rPr>
        <w:t>十三五规划实施以来，全地区投入森林防火资金累计完成投资2680万元，其中中央投入2240万元，地方投入440万元。阿克苏地区各级地方政府将森林防火基础设施建设纳入国民经济和社会发展规划，防火经费纳入财政预算，森林防火投入快速增长。各类森林经营主体积极筹措资金，逐年增加森林防火资金投入。以政府为主导、森林经营主体为补充的森林防火投入机制初步建立。</w:t>
      </w:r>
    </w:p>
    <w:p w14:paraId="78559E97"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3.法规体系不断完善。</w:t>
      </w:r>
      <w:r>
        <w:rPr>
          <w:rFonts w:ascii="微软雅黑" w:eastAsia="微软雅黑" w:hAnsi="微软雅黑" w:hint="eastAsia"/>
          <w:color w:val="333333"/>
        </w:rPr>
        <w:t>国务院修订出台了《森林防火条例》和《国家森林火灾应急预案》，自治区制定了《森林防火条例》实施办法，阿克苏地区根据相关法律条款，修订了森林火灾应急预案，依法治火能力进一步提升。阿克苏地区行署与各县市人民政府，县市人民政府以各乡（镇）场层层签订了责任书，森林防火规范化、制度化水平全面提升。</w:t>
      </w:r>
    </w:p>
    <w:p w14:paraId="07B1F3B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四、存在的主要问题</w:t>
      </w:r>
    </w:p>
    <w:p w14:paraId="50DFFD90"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（一）森林防火能力急需进一步提升</w:t>
      </w:r>
    </w:p>
    <w:p w14:paraId="3C0F52B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1.预警监测体系不够完善。</w:t>
      </w:r>
      <w:r>
        <w:rPr>
          <w:rFonts w:ascii="微软雅黑" w:eastAsia="微软雅黑" w:hAnsi="微软雅黑" w:hint="eastAsia"/>
          <w:color w:val="333333"/>
        </w:rPr>
        <w:t>阿克苏地区森林防火没有统一的森林火险预警平台，火险预报模型适用性不强，火险要素监测站密度低，建设标准不统一，设施设备运行维护管理不到位。大面积林区瞭望塔数量不足，配套生活设施简陋，林火视频监控系统应用水平不高，火情瞭望覆盖率不足30%。</w:t>
      </w:r>
    </w:p>
    <w:p w14:paraId="32E5AC7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2.防火信息化水平较低。</w:t>
      </w:r>
      <w:r>
        <w:rPr>
          <w:rFonts w:ascii="微软雅黑" w:eastAsia="微软雅黑" w:hAnsi="微软雅黑" w:hint="eastAsia"/>
          <w:color w:val="333333"/>
        </w:rPr>
        <w:t>林区现有防火通讯覆盖率不到70.0%，存在较大盲区，卫星通信、机动通信保障能力不强。有线基础网络建设滞后，难以满足语音通信、火险预警、图像监控、视频调度、信息指挥等防火业务工作的需要。阿克苏地区没有森林防火指挥中心设施，难以实现互联互通。</w:t>
      </w:r>
    </w:p>
    <w:p w14:paraId="30165DF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3.森林消防队伍能力不足。</w:t>
      </w:r>
      <w:r>
        <w:rPr>
          <w:rFonts w:ascii="微软雅黑" w:eastAsia="微软雅黑" w:hAnsi="微软雅黑" w:hint="eastAsia"/>
          <w:color w:val="333333"/>
        </w:rPr>
        <w:t>改制后，阿克苏地区现有森林消防专业队伍1支60人，离城区较近，县市几乎没有专业的森林消防队伍。且专业队伍建队标准不高，管理体制不规范，人员年龄结构不合理，保障机制不健全，营房、训练场所、灭火机具等基础设施设备标准低、装备差、数量不足，大型装备、以水灭火设施设备匮乏，扑救森林火灾的综合能力急需提升。</w:t>
      </w:r>
    </w:p>
    <w:p w14:paraId="651EEB66"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4.森林航空消防能力不足。</w:t>
      </w:r>
      <w:r>
        <w:rPr>
          <w:rFonts w:ascii="微软雅黑" w:eastAsia="微软雅黑" w:hAnsi="微软雅黑" w:hint="eastAsia"/>
          <w:color w:val="333333"/>
        </w:rPr>
        <w:t>从2014年秋开始，阿克苏地区开展了森林航空消防作业，在自治区的统一安排部署下，每年的春秋两季重点防火期内，进行航空巡护，分东西两线，覆盖面积约1000万亩，因为基线过长续航能力强较差，不能适应高海拔地区作业，航空直接灭火能力不足。据了解，加拿大森林面积为3.10亿公顷，灭火飞机超过1000架；韩国森林面积630万公顷，拥有专业灭火飞机40架；而阿克苏地区森林面积为115.81万公顷，年作业60余架次，航护时间120小时，森林航空消防覆盖率不足60%。</w:t>
      </w:r>
    </w:p>
    <w:p w14:paraId="6E3983C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5.林区道路和阻隔系统建设严重滞后。</w:t>
      </w:r>
      <w:r>
        <w:rPr>
          <w:rFonts w:ascii="微软雅黑" w:eastAsia="微软雅黑" w:hAnsi="微软雅黑" w:hint="eastAsia"/>
          <w:color w:val="333333"/>
        </w:rPr>
        <w:t>阿克苏地区国有林区路网密度仅为1.9米/公顷，接近全国国有林区路网密度水平，不足世界林业发达国家的1/10。现有道路路况差，桥涵毁坏严重，通行能力不足，严重制约扑火队伍快速机动能力。林火阻隔网密度小于0.2米/公顷，没有形成有效的林火阻隔网络，容易蔓延成大面积森林火灾。</w:t>
      </w:r>
    </w:p>
    <w:p w14:paraId="2F80DCA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（二）森林防火体制机制急需进一步完善</w:t>
      </w:r>
    </w:p>
    <w:p w14:paraId="7D9CF20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1.森林防火责任落实不到位。</w:t>
      </w:r>
      <w:r>
        <w:rPr>
          <w:rFonts w:ascii="微软雅黑" w:eastAsia="微软雅黑" w:hAnsi="微软雅黑" w:hint="eastAsia"/>
          <w:color w:val="333333"/>
        </w:rPr>
        <w:t>各森林防火指挥部成员单位、森林经营主体责任不明晰，森林防火部门监督不到位。基层森林防火组织机构不健全，专业人员严重不足，专职指挥制度未能全面落实，有的县市根本没有专门的森林防火机构，负责森林防火的责任几乎都在胡杨林管理站，追究制度尚不健全，相关责任人得不到追究。</w:t>
      </w:r>
    </w:p>
    <w:p w14:paraId="08FD620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2.经费保障机制有待完善。</w:t>
      </w:r>
      <w:r>
        <w:rPr>
          <w:rFonts w:ascii="微软雅黑" w:eastAsia="微软雅黑" w:hAnsi="微软雅黑" w:hint="eastAsia"/>
          <w:color w:val="333333"/>
        </w:rPr>
        <w:t>阿克苏地区现有的投资规模难以完全满足森林防火发展需要，森林防火基础设施建设没有完全纳入地方政府国民经济发展规划，森林防火经费保障机制有待完善。地方项目建设配套资金到位率低，维护运行经费不足。政府购买服务的机制还没有全面建立推广。</w:t>
      </w:r>
    </w:p>
    <w:p w14:paraId="7BA5EFE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3.依法治火力度有待加强。</w:t>
      </w:r>
      <w:r>
        <w:rPr>
          <w:rFonts w:ascii="微软雅黑" w:eastAsia="微软雅黑" w:hAnsi="微软雅黑" w:hint="eastAsia"/>
          <w:color w:val="333333"/>
        </w:rPr>
        <w:t>一些县市、乡镇场贯彻落实《森林防火条例》不到位，火源管理制度、火险隐患排查制度、森林防火考核和奖惩制度等配套规章制度不完善。林区社情民情复杂，森林防火法治意识淡薄，违规野外用火难以控制。执法体系不健全，执法力量不足，森林火灾案件查处难度大，警示震慑作用发挥不够。</w:t>
      </w:r>
    </w:p>
    <w:p w14:paraId="27F1FA9E" w14:textId="77777777" w:rsidR="002E3C67" w:rsidRDefault="002E3C67" w:rsidP="002E3C67">
      <w:pPr>
        <w:pStyle w:val="a3"/>
        <w:shd w:val="clear" w:color="auto" w:fill="FFFFFF"/>
        <w:spacing w:before="24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十四五规划</w:t>
      </w:r>
    </w:p>
    <w:p w14:paraId="092836C6"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一、指导思想</w:t>
      </w:r>
    </w:p>
    <w:p w14:paraId="66CA065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以邓小平理论、“三个代表”重要思想、科学发展观为指导，深入贯彻落实党的十九大、十九届一中、二中、第二次中央新疆座谈会和习近平总书记系列重要讲话及自治区第九次党代会精神，坚持以社护稳定和长治久安这个总目标统领森林防护工作，紧紧围绕生态文明建设，牢固树立创新、协调、绿色、开放、共享的发展理念，以保障人民生命财产和森林资源安全为根本，以改革创新为动力，坚持“预防为主、积极消灭”的工作方针，坚持“科学分区、分</w:t>
      </w:r>
      <w:r>
        <w:rPr>
          <w:rFonts w:ascii="微软雅黑" w:eastAsia="微软雅黑" w:hAnsi="微软雅黑" w:hint="eastAsia"/>
          <w:color w:val="333333"/>
        </w:rPr>
        <w:lastRenderedPageBreak/>
        <w:t>类施策”的治理原则，加强基础设施和装备建设，完善科学防火体系，加大依法治火力度，建立健全长效机制，全面提高阿克苏地区森林火灾防控能力，最大限度地减少森林火灾发生和灾害损失，为建设生态文明和美丽阿克苏保驾护航。</w:t>
      </w:r>
    </w:p>
    <w:p w14:paraId="6F616110"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二、规划思路和理念</w:t>
      </w:r>
    </w:p>
    <w:p w14:paraId="05D58486"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一是要树立新的林业生态大保护理念，按照十九大报告提出的加大生态系统保护力度，实施重要生态系统保护，优化生态安全屏障体系，重点保护生态大功能区的理念和原则，将阿克苏地区所有森林、河流、湖泊、湿地、自然保护区、国家级森林公园等生态功能区全部纳入到阿克苏地区森林防火重点发展布局中、规划到森林防火十四五规划中。</w:t>
      </w:r>
    </w:p>
    <w:p w14:paraId="6B49B6C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二是牢固树立森林防火“小题大做抓防火”的新理念，森林火灾是突发性强、破坏性大、处置最困难自然灾害之一，“枝繁叶茂一百年，化为烬一瞬间”，为此必须始终坚持“打早、打小、打了”的原则，森林防火是生态文明建设的安全保障、是森林资源保护的首要任务、是事关人民生命财产和森林资源安全，事关“山水林田湖草生命共同体”安全，事关国土生态安全，森林防火责任重于泰山。所以一旦发生任何森林火灾，都要当做大火来对待，从火灾扑救规律上，实践证明这个论断是科学的。</w:t>
      </w:r>
    </w:p>
    <w:p w14:paraId="05F5258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三、规划任务及内容</w:t>
      </w:r>
    </w:p>
    <w:p w14:paraId="28AD084E"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（一）规划范围</w:t>
      </w:r>
    </w:p>
    <w:p w14:paraId="11245987"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范围涵盖阿克苏地区10个有森林防火任务的县级单位，包括9个县级行政单位，1重点防火任务的国家级自然保护区。</w:t>
      </w:r>
    </w:p>
    <w:p w14:paraId="3A8B449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（二）规划期限</w:t>
      </w:r>
    </w:p>
    <w:p w14:paraId="0BD2552E"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lastRenderedPageBreak/>
        <w:t>规划期限为2021—2025年。</w:t>
      </w:r>
    </w:p>
    <w:p w14:paraId="1F1A8BC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四、规划目标</w:t>
      </w:r>
    </w:p>
    <w:p w14:paraId="5870D80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总目标：</w:t>
      </w:r>
      <w:r>
        <w:rPr>
          <w:rFonts w:ascii="微软雅黑" w:eastAsia="微软雅黑" w:hAnsi="微软雅黑" w:hint="eastAsia"/>
          <w:color w:val="333333"/>
        </w:rPr>
        <w:t>形成完备的森林火灾预防、扑救、保障三大体系，预警响应规范化、火源管理法治化、火灾扑救科学化、队伍建设专业化、装备建设机械化、基础工作信息化建设取得突破性进展，人力灭火和机械化灭火、风力灭火和以水灭火、传统防火和科学防火有机结合，森林防火长效机制基本形成，森林火灾防控能力显著提高，实现森林防火治理体系和治理能力现代化，24小时火灾扑灭率达到95%以上，森林火灾受害率稳定控制在0.8‰以内。</w:t>
      </w:r>
      <w:r>
        <w:rPr>
          <w:rStyle w:val="a4"/>
          <w:rFonts w:ascii="微软雅黑" w:eastAsia="微软雅黑" w:hAnsi="微软雅黑" w:hint="eastAsia"/>
          <w:color w:val="333333"/>
        </w:rPr>
        <w:t>具体为：</w:t>
      </w:r>
    </w:p>
    <w:p w14:paraId="7C1CB871"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——提高预警监测能力。健全阿克苏地区森林火险分级预警模式和预警模型，提高预警时效和精度。充分利用空间技术，提高卫星监测林火时效性和识别能力；重点区域火情瞭望覆盖率达到80%以上。</w:t>
      </w:r>
    </w:p>
    <w:p w14:paraId="74DCCBD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——加强火场通信和信息指挥系统建设。实现重点区域火场通讯覆盖率达到85%以上，做到地区、县（市）各级指挥中心信息联通。</w:t>
      </w:r>
    </w:p>
    <w:p w14:paraId="5584326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——加强森林消防队伍专业化建设。全面推进森林消防队伍专业化建设，提高专业消防队实战能力，实现专业队伍标准化建设，重点区域县级行政单位森林防火专业队伍配备率达到90%以上。</w:t>
      </w:r>
    </w:p>
    <w:p w14:paraId="4B8E3750"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加强森林航空消防能力建设。完成沙雅县新疆阿克苏航空护林站建设项目（沙雅通用机场建设项目）建设一处林—Ⅲ型全功能航站任务，在托木尔峰自然保护区、库车等其他县（市）建立9处停机坪，实现阿克苏地区森林航空消防覆盖率达到95%以上。</w:t>
      </w:r>
    </w:p>
    <w:p w14:paraId="29ECE41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——推进重点区域森林防火应急道路和林火阻隔系统建设。积极推进重点区域森林防火应急道路建设，力争实现国有林区路网密度达到3.1米/公顷；加</w:t>
      </w:r>
      <w:r>
        <w:rPr>
          <w:rFonts w:ascii="微软雅黑" w:eastAsia="微软雅黑" w:hAnsi="微软雅黑" w:hint="eastAsia"/>
          <w:color w:val="333333"/>
        </w:rPr>
        <w:lastRenderedPageBreak/>
        <w:t>强林火阻隔系统建设，力争实现林区林火阻隔网密度达到1米/公顷，发挥林火阻隔系统预防控制森林火灾能力，降低重特大森林火灾发生机率。</w:t>
      </w:r>
    </w:p>
    <w:p w14:paraId="7FF7DD2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五、重点建设任务</w:t>
      </w:r>
    </w:p>
    <w:p w14:paraId="62EC69AD"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（一）预警监测系统建设</w:t>
      </w:r>
    </w:p>
    <w:p w14:paraId="229EEE6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火险预警是预防工作的先导，林火监测是实现森林火灾“早发现”的关键环节。</w:t>
      </w:r>
    </w:p>
    <w:p w14:paraId="462C0BF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针对阿克苏地区预警响应机制落后、完善、林火监测的精度和时效性不高、瞭望存在盲区的现状，利用信息化技术和现代高科技手段，加强新技术应用，创新预警模式，强化响应措施，构建完善的森林火险预警响应体系；遵循国家、自治区森林防火指挥部办公室的安排部署，充分发挥卫星监测低成本、广覆盖的特点，提高卫星监测时效和精度，建立分级监测机制；在森林资源分布的重点地区、重点部位，加强视频监控系统建设；适当新建和维修瞭望塔，发挥其在大面积林区火情监测中的作用。通过综合利用“天基、空基、陆基”监测手段，共享卫星图像资源和信息，建成集卫星遥感、高山瞭望、视频监控、飞机巡航和地面巡护的立体林火预警监测系统，提升森林火险预警、火情实时监测能力。</w:t>
      </w:r>
    </w:p>
    <w:p w14:paraId="22D36E21"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1.森林火险预警系统</w:t>
      </w:r>
    </w:p>
    <w:p w14:paraId="24349D57"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在全地区森林火险预警系统建设的基础上，服从国家、自治区森林防火指挥部办公室的安排，在基于自治区、地区开发的多源信息融合的森林火险预警模型及配套系统软件基础上，地区及各县市完善建设森林火险预警平台，并负责运行维护和管理辖区内的监测站点。在升级改造现有的火险要素监测站和可</w:t>
      </w:r>
      <w:r>
        <w:rPr>
          <w:rFonts w:ascii="微软雅黑" w:eastAsia="微软雅黑" w:hAnsi="微软雅黑" w:hint="eastAsia"/>
          <w:color w:val="333333"/>
        </w:rPr>
        <w:lastRenderedPageBreak/>
        <w:t>燃物因子采集站基础上，新建14个可同时测量气象因子和森林可燃物含水率的新型森林火险综合监测站。</w:t>
      </w:r>
    </w:p>
    <w:p w14:paraId="1184D2A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2.林火视频监控系统</w:t>
      </w:r>
    </w:p>
    <w:p w14:paraId="2F92CF9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充分利用现有铁塔、电力、网络等公共资源，采用先进的红外探测技术、高清可见光视频技术、智能烟火识别技术，实现森林火情24小时不间断探测和自动报警。在森林资源分布集中、政治敏感性高、火源控制难度大等重点区域和重点部位建设视频监控系统，增强新技术瞭望火情和及时发现火源的能力。其中在森林集中连片、人工瞭望盲区较大的重点林区和部位主要布设监测火情的视频监控系统，及时自动发现火情；在人员活动、野外用火、农事用火频繁的重点区域和部位主要布设监控火源视频监控系统，严格监管野外用火行为，减少人为火源引发森林火灾的频度。经济条件较好的地区，视频监控系统可逐步向一般火险区扩展。</w:t>
      </w:r>
    </w:p>
    <w:p w14:paraId="2E3211FF"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本期规划在现有视频监控系统的基础上，新建视频监控系统48套，覆盖40%森林火灾高危区和森林火灾高风险区，并利用互联网平台初步构建阿克苏地区森林防火视频监控网络系统。</w:t>
      </w:r>
    </w:p>
    <w:p w14:paraId="51E9241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3.瞭望塔建设</w:t>
      </w:r>
    </w:p>
    <w:p w14:paraId="7819CED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充分发挥现有瞭望塔的瞭望监测功能，完善瞭望塔配套设施，改善瞭望塔工作生活条件，配备必要的瞭望监测、语音通信设备。完善大面积林区瞭望监测网络，在适宜人工瞭望监测的大面积林区新建瞭望塔，进一步提高瞭望监测覆盖率。</w:t>
      </w:r>
    </w:p>
    <w:p w14:paraId="1120AAB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结合现有条件，合理布局新建瞭望塔30座，配备高倍望远镜、红外探测仪等60架（套），摩托车及巡护装备200辆（套），巡护汽车10辆。</w:t>
      </w:r>
    </w:p>
    <w:p w14:paraId="2D428A6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（二）森林防火通信和信息指挥系统建设</w:t>
      </w:r>
    </w:p>
    <w:p w14:paraId="6CC422F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森林防火通信和信息指挥系统建设是提升森林防火综合指挥调度能力的基础，是提升森林火灾防控能力、增强业务管理水平的重要支撑和保障。</w:t>
      </w:r>
    </w:p>
    <w:p w14:paraId="3B7DB17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针对阿克苏地区森林防火通信网络覆盖不全、存在盲区和森林防火信息化程度不高、基础数据不完善、信息共享能力不强、网络信息安全形势严峻的现状，重点加强满足森林防火需求的信息感知、传送、处理、应用系统，充分引接共享相关单位的数据资源和协调使用社会通信资源，构建综合通信系统、综合管控系统、综合指挥系统、综合保障系统的森林防火信息化体系，全面提高基于信息系统的森林防火指挥管理能力。</w:t>
      </w:r>
    </w:p>
    <w:p w14:paraId="600D5547"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1.综合通信系统</w:t>
      </w:r>
    </w:p>
    <w:p w14:paraId="7A8D7016"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在利用自治区、阿克苏地区公共资源基础上，加强云计算、物联网、移动互联网、大数据、应急通信等新兴技术应用，构建森林防火综合通信系统，实现各类信息的及时传输，为森林防火信息化提供支撑。按照《全国森林防火通信和信息指挥系统建设技术指南》，重点加强以数字超短波通信为主的火场通信网络建设；以应用VSAT卫星和北斗卫星为主要内容的扑火指挥卫星通信网络建设；以综合通信车为主要内容的机动通信系统建设；推动森林防火有线网、无线网、卫星网的深度融合，实现基于全国统一信息网络的要素整合、信息共享、功能扩展。</w:t>
      </w:r>
    </w:p>
    <w:p w14:paraId="1F12006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（1）有线综合网络</w:t>
      </w:r>
    </w:p>
    <w:p w14:paraId="10A5D4A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主要依托公共网络和电子政务网，建设地州市、林管局-县市区（林管局）森林防火基础骨干网络，实施两端引接工程，建成集语音通信、视频调度、火</w:t>
      </w:r>
      <w:r>
        <w:rPr>
          <w:rFonts w:ascii="微软雅黑" w:eastAsia="微软雅黑" w:hAnsi="微软雅黑" w:hint="eastAsia"/>
          <w:color w:val="333333"/>
        </w:rPr>
        <w:lastRenderedPageBreak/>
        <w:t>险预警、图像监控、数据传输等为一体的综合信息网，实现自治区、地（林管局）、县（林管分局、保护区）各级指挥中心信息联通。</w:t>
      </w:r>
    </w:p>
    <w:p w14:paraId="44DC83E1"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（2）火场通信网络</w:t>
      </w:r>
    </w:p>
    <w:p w14:paraId="5ABC2DD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在森林火灾高风险区库车县、沙雅县、阿克苏市、温宿县等县市组建或完善数字超短波通信网，以解决防火通信“最后1公里”联络问题，即解决大面积林区及偏远林区林场到护林员、扑火前指到扑火队长（员）的通信联络，构建覆盖重点大面积林区和偏远山区的森林防火数字超短波通信兼容模拟超短波的通信专网。</w:t>
      </w:r>
    </w:p>
    <w:p w14:paraId="0036BE6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（3）卫星通信网络建设</w:t>
      </w:r>
    </w:p>
    <w:p w14:paraId="4F32A16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建设以VSAT卫星和北斗卫星通信系统为主，海事卫星和新一代移动通信卫星为辅的卫星通信系统，配套视频图传系统，实现重要火场音视频等信息实时传输。结合国家与各省级森林防火指挥中心间的地面链路，形成星地结合、高效稳定的卫星通信网；在重点林区建设卫星固定小站和配备卫星便携站及视频图传系统，在大面积林区和偏远林区且公网覆盖率较低的县级单位配备卫星便携站及视频图传系统；在县级以上森林防火机构配备BGAN系统、海事卫星手持机等卫星电话终端，各级防火部门、专业队伍根据需要配备车载、机载北斗设备及北斗手持机。</w:t>
      </w:r>
    </w:p>
    <w:p w14:paraId="646794AF"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根据现状并考虑需求，新建固定小站1套、便携站及视频图传系统3套，并租用配套的应急扑火专用通道；配备海事卫星电话50套；建立北斗指挥机系统20套，配备北斗车载台（机载台）10套及北斗手持机200部。</w:t>
      </w:r>
    </w:p>
    <w:p w14:paraId="74BFEDBD"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（4）机动通信系统建设</w:t>
      </w:r>
    </w:p>
    <w:p w14:paraId="021068A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lastRenderedPageBreak/>
        <w:t>为满足扑救重特大森林火灾和重要敏感区域森林火灾的需要，建设集超短波、短波、卫星等多种通信手段为一体的机动通信系统，提升火场区域组网能力，搭建与各级指挥中心建立语音、数据和图像等信息传输通道，保障信息畅通，满足扑火前指指挥调度的需要。</w:t>
      </w:r>
    </w:p>
    <w:p w14:paraId="4A8B348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2.综合管控系统</w:t>
      </w:r>
    </w:p>
    <w:p w14:paraId="596A9D1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在充分利用公共云计算服务资源、现有基础设施设备和各类信息资源的基础上，加强云计算、大数据、物联网、3S技术、人工智能、移动互联网等新一代信息技术应用，以自治区大数据平台为分中心、地区、各县市大数据平台为节点的全区森林防火大数据平台，实现数据资源的融合共享，推动大数据挖掘、分析、应用和服务；建设森林防火管控平台，为森林防火数据信息和软硬件运行维护提供支撑。</w:t>
      </w:r>
    </w:p>
    <w:p w14:paraId="6A199D3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（1）数据分中心</w:t>
      </w:r>
    </w:p>
    <w:p w14:paraId="73B0948D"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在全自治区数据分中心系统的基础上建设具有地理信息、业务管理、辅助决策等个性化为主的应用软件系统1套，实现业务管理智能化、辅助决策科学化。</w:t>
      </w:r>
    </w:p>
    <w:p w14:paraId="583FDC0F"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（2）管控平台</w:t>
      </w:r>
    </w:p>
    <w:p w14:paraId="24EA0896"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建设森林防火硬件、软件、数据一体化管控平台，对计算基础设施、存储设备、管控设备、多媒体设备等硬件资源，公共服务平台、通用业务软件、专业应用系统等软件资源，以及基础数据和业务数据等信息资源进行统一管控，实现对资源配置的集中管理和远程操作。</w:t>
      </w:r>
    </w:p>
    <w:p w14:paraId="415833DD"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3.综合指挥系统</w:t>
      </w:r>
    </w:p>
    <w:p w14:paraId="6FCA892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lastRenderedPageBreak/>
        <w:t>依托森林防火综合通信系统、大数据平台，充分利用内外部基础信息、业务信息，建设覆盖多级指挥中心的综合指挥调度平台，利用信息化手段提升森林防火监测指挥管理能力、促进信息共享和资源整合，实现自治区-地州市-县市的指挥系统纵向贯通、横向协同，全面提升阿克苏地区森林防火信息化水平。</w:t>
      </w:r>
    </w:p>
    <w:p w14:paraId="47FCEEF8"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（1）指挥中心</w:t>
      </w:r>
    </w:p>
    <w:p w14:paraId="4D686A5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紧密围绕提高基于信息系统的森林防火指挥调度能力，完善各级指挥中心设施设备，强化与协同单位之间的连通共享，实现“纵向贯通、横向互连、实时感知、精确指挥”的一体化指挥体系。逐步更新地级、县级森林防火指挥中心设备。</w:t>
      </w:r>
    </w:p>
    <w:p w14:paraId="39C4B266"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（2）应用系统</w:t>
      </w:r>
    </w:p>
    <w:p w14:paraId="49FCB34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紧密围绕森林防火业务需求，建设包括基础信息管理、火场态势研判、灭火方案制定、实时指挥调度、辅助智能决策等功能的森林防火指挥应用系统，实现辅助决策科学化、指挥调度实时化。</w:t>
      </w:r>
    </w:p>
    <w:p w14:paraId="7E762B17"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4.综合保障系统</w:t>
      </w:r>
    </w:p>
    <w:p w14:paraId="1660071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为了确保森林防火信息化体系的正常运转，需建立可靠的综合保障系统，提供信息安全保障、标准规范建设、运行维护保障、产品测试认证等方面的支撑。</w:t>
      </w:r>
    </w:p>
    <w:p w14:paraId="7CFBFEC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（1）安全保障体系</w:t>
      </w:r>
    </w:p>
    <w:p w14:paraId="6A6AE05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按照信息安全防护要求，建设覆盖森林防火信息系统各层次、各方面、各过程的安全保障体系，对信息网络、数据资源、应用系统采取信息安全策略、</w:t>
      </w:r>
      <w:r>
        <w:rPr>
          <w:rFonts w:ascii="微软雅黑" w:eastAsia="微软雅黑" w:hAnsi="微软雅黑" w:hint="eastAsia"/>
          <w:color w:val="333333"/>
        </w:rPr>
        <w:lastRenderedPageBreak/>
        <w:t>信息安全手段、信息安全保障措施，确保信息系统和信息的可用性、完整性、机密性、可鉴别性和可追溯性，提高信息安全应急响应能力。</w:t>
      </w:r>
    </w:p>
    <w:p w14:paraId="212CD90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（2）运维保障体系</w:t>
      </w:r>
    </w:p>
    <w:p w14:paraId="508F75BA"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依托专业运维团队，建立有效的运维支撑体系，对网络设备和服务器设备进行维护，满足森林防火信息系统网络集约化、智能化、高效化、远程化的运维需求，为森林防火信息化系统维护提供支撑。</w:t>
      </w:r>
    </w:p>
    <w:p w14:paraId="2AA44EA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（三）森林消防队伍能力建设</w:t>
      </w:r>
    </w:p>
    <w:p w14:paraId="7C69BCE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森林消防队伍是森林防火最基层的战斗实体，是扑救和处置森林火灾的主要力量，是实现“打早、打小、打了”的重要保障。</w:t>
      </w:r>
    </w:p>
    <w:p w14:paraId="7F809CCA"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目前，阿克苏地区建有森林消防专业队伍1支60人，森林公安也已隶转到地方公安机关，现机构执法场所不规范，也缺乏火案勘查设备；森林消防部队装备亟需更新完善。针对各类消防队伍发展不平衡、基础设施落后、装备差和快速反应能力弱等问题，紧紧围绕森林消防队伍的正规化和专业化建设，按照《森林消防专业队伍建设标准》的要求，组建布局均衡合理的阿克苏地区森林消防专业队伍，提高基础设施、基本装备和人员装备水平。重点加强大型装备、以水灭火装备的机械化建设，实现森林消防专业队伍装备机械化，提高队伍快速反应能力和扑救森林大火能力。</w:t>
      </w:r>
    </w:p>
    <w:p w14:paraId="040BFE7A"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（一）森林消防专业队设施设备建设</w:t>
      </w:r>
    </w:p>
    <w:p w14:paraId="5B2E42FE"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根据《森林消防专业队伍建设标准》，依托护林员，在各县（市）组建半专业队伍。规划期内需新组建森林消防半专业队伍10支，每支森林消防专业队伍人数25人以上，实现重点区域县级行政单位森林防火专业队伍配备率达90%以上。</w:t>
      </w:r>
    </w:p>
    <w:p w14:paraId="18CCFEB7"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1.推进森林消防专业队伍标准化建设</w:t>
      </w:r>
    </w:p>
    <w:p w14:paraId="0B54704D"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按照《森林消防专业队伍建设标准》，新建10支森林消防半专业队伍。装备4支风力灭火机械化森林消防半专业队伍，重点加强灭火机具、防火车辆等机械化装备建设，提升专业队伍快速扑救火灾的战斗力。共需配备风力灭火机、油锯、割灌机等基本灭火机具100万台（套、个），运兵车、机具车、消防艇等防火车辆15辆，队员安全防护装备和野外生存装备10万套（个）。新建专业队营房0.8万平方米。</w:t>
      </w:r>
    </w:p>
    <w:p w14:paraId="4164E7D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根据实际需要，专业队伍营房可建成集营房、物资储备、信息指挥、生活训练、临时停机坪等基础设施为一体的专业队综合性基地。在林区腹地靠前驻防是提高专业队伍快速反应能力和确保“首次扑救成功”的有效措施，大面积林区可建设具备食宿条件的森林防火外站和扑火前指指挥基地，为驻防专业队伍和扑火指挥提供基本生活保障。新建扑火前指指挥基地1处。</w:t>
      </w:r>
    </w:p>
    <w:p w14:paraId="571E9026"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2.加强以水灭火设施设备建设</w:t>
      </w:r>
    </w:p>
    <w:p w14:paraId="4A8CDD5E"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以水灭火具有拦截火头高效、扑灭明火迅速、清理火场彻底等特点，是森林灭火手段的发展趋势。在森林火险高危区和高风险区中具备开展以水灭火条件的地方，装备6支以水灭火机械化森林消防专业队伍，配备专业以水灭火装备，主要包括森林消防水车、机具车、接力水泵系统、移动水池、高压细水雾灭火机、脉冲水枪等，提升专业队伍以水灭火能力。规划期共配备以水灭火装备1200台（套、个、组）。</w:t>
      </w:r>
    </w:p>
    <w:p w14:paraId="191537A4"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在充分利用自然水源的基础上，按照水车取水半径5～10公里配套建设23处以水灭火水源地，包括建设蓄水池、水井、拦水坝等，为以水灭火提供保障。</w:t>
      </w:r>
    </w:p>
    <w:p w14:paraId="5E0455E9"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3.加强大型装备建设</w:t>
      </w:r>
    </w:p>
    <w:p w14:paraId="6760A27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现有森林消防专业队伍大型装备种类少、数量缺乏，难以控制较大森林火灾。根据森林消防专业队伍的建制规模、任务特点和灭火环境，主要在森林火灾高危区和森林火灾高风险区装备4支大型装备专业队伍，配备挖掘机、推土机等高效能开设林火隔离带设备和机械化灭火设备，充分发挥大型装备在森林火灾扑救、阻隔带建设、基础设施建设、抗灾抢险等方面的作用。规划期内共需配备大型装备8辆（台）。</w:t>
      </w:r>
    </w:p>
    <w:p w14:paraId="01465CE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4.建设森林防火野外实训场地</w:t>
      </w:r>
    </w:p>
    <w:p w14:paraId="03667B9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为加强各级森林防火指挥人员、专业扑火队员专业化、系统化培训，根据森林防火的区域性特点，在阿克苏重点林区沙雅县或者温宿县建立1处森林防火野外实训场地。训练场地包括驻训营房、培训教室、训练场地以及演练设施设备等。</w:t>
      </w:r>
    </w:p>
    <w:p w14:paraId="0DA0CEEA"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（二）森林公安执法队伍装备建设</w:t>
      </w:r>
    </w:p>
    <w:p w14:paraId="6D2EB1A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森林公安队伍尽管已划转到地方公安，但森林公安的职能不增不减，仍承担着宣传防火法律法规、打击野外违法用火行为、组织查处森林火灾案件等职能。在十四五规划期内拟对阿克苏地区无车和使用超期服役车辆的森林公安机构配备火灾案件刑事勘察工具等。</w:t>
      </w:r>
    </w:p>
    <w:p w14:paraId="3362D2B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（三）森林消防大队装备建设</w:t>
      </w:r>
    </w:p>
    <w:p w14:paraId="713A30DC" w14:textId="77777777" w:rsidR="002E3C67" w:rsidRDefault="002E3C67" w:rsidP="002E3C67">
      <w:pPr>
        <w:pStyle w:val="a3"/>
        <w:shd w:val="clear" w:color="auto" w:fill="FFFFFF"/>
        <w:spacing w:before="240" w:beforeAutospacing="0" w:after="24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为保障应急扑火队伍建设，履行支援扑火任务，依托项目建设，为森林消防大队配备个人安全防护装备、风力灭火机和风水灭火机等基本灭火机具，共需配备个人防护装备300套，灭火机具120台（套、个）。</w:t>
      </w:r>
    </w:p>
    <w:p w14:paraId="60715038"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lastRenderedPageBreak/>
        <w:t>（四）森林航空消防能力建设</w:t>
      </w:r>
    </w:p>
    <w:p w14:paraId="761F6E8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森林航空消防是扑救森林火灾的尖兵，是森林防火装备现代化的重要内容，是森林防火的优先发展方向。航空护林站利用飞机高空优势，能够及时准确侦察传送森林火险，火情信息，并及时向地面报告，消除偏远林区、卫星监测及瞭望监测盲区。</w:t>
      </w:r>
    </w:p>
    <w:p w14:paraId="2EE0FAE1"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目前，阿克苏航空护林工作，由自治区每年春秋季重点防火期租用飞机2架，在塔里木河胡杨林区开展航空护林工作。十四五规划期内在阿克苏沙雅县建设林—Ⅲ型航空护林站，根据火险区划范围，实现对不同时段、地域、天气条件下的火险等级、卫星点核实巡护监测，进一步扩大航空巡护范围，将阿克苏所属县级行政单位全部纳入巡护范围；同时计划引进无人机等新技术，加强培训，提高森林航空消防机动灭火能力、火场侦查能力和综合保障能力；推广以水灭火和化学灭火，实施机群灭火，加强地空配合，提高灭火效率，实现森林航空消防的大发展、大跨越。</w:t>
      </w:r>
    </w:p>
    <w:p w14:paraId="080553B2"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1.加强航站建设，提高森林航空消防覆盖面</w:t>
      </w:r>
    </w:p>
    <w:p w14:paraId="4F6891D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按照《森林航空消防工程建设标准》，积极沟通、协调，尽早完成阿克苏林－Ⅲ型机场建设，实现森林防火重点区域森林航空消防覆盖率达到95%以上。</w:t>
      </w:r>
    </w:p>
    <w:p w14:paraId="79B04F41"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在阿克苏森林火灾高风险区域，配备森林航空消防移动保障系统，合理布设野外停机坪9处，增强森林航空消防机动性、灵活性。实施航空消防以水灭火地区，按照飞机取水水源地半径30～50公里配套建设飞机灭火水源地23处。</w:t>
      </w:r>
    </w:p>
    <w:p w14:paraId="7BDD6280"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2.开展新技术推广应用</w:t>
      </w:r>
    </w:p>
    <w:p w14:paraId="7718CC4C"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lastRenderedPageBreak/>
        <w:t>选择适宜型号的无人机，通过购买服务等方式，推进无人机在阿克苏地区火场侦察和航空巡护中的应用。引进机腹水箱、空中水炮、新型吊篮、水囊等空中灭火先进设备，使用环保高效水系灭火剂，提高森林航空消防科技含量。</w:t>
      </w:r>
    </w:p>
    <w:p w14:paraId="0D626CEF"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（五）林火阻隔系统建设</w:t>
      </w:r>
    </w:p>
    <w:p w14:paraId="13F9C0E7"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林火阻隔系统是防止火灾蔓延，控制重特大森林火灾发生的治本措施，是森林火灾预防体系的基础工程。</w:t>
      </w:r>
    </w:p>
    <w:p w14:paraId="6F6A1A9B"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按照“因险设防、重点突出、全面规划、分步实施”的原则，在充分利用自然阻隔带的基础上，统筹规划林火阻隔系统。阿克苏地区的森林分布按照地貌可以划分为山区和平原，主要为平原林。山区的森林资源主要分布在库车、拜城县，山区森林可以充分利用河流、山脊、森林与草原交错分布等自然阻隔带和林区道路等人工阻隔带，可以起到较好的林火阻隔作用。平原森林按照区域和人为活动频繁与否进一步分为绿洲和荒漠区，绿洲内分布的森林主要为人工防护林和经济林，林、田、路、渠、居民区统筹布局、人为分割，可以起到较好的林火阻隔作用。荒漠区森林主要包括荒漠河岸林和荒漠灌木林，自然河道、山丘和道路以及荒漠林与荒漠草原相间分布，能起到较好林火阻隔作用。综合以上原因，阿克苏地区林火阻隔系统建设重点区域主要是边境防火带建设，隔断境外火烧入和蔓延，形成我区较为合理的森林防火阻隔网络体系。</w:t>
      </w:r>
    </w:p>
    <w:p w14:paraId="548BB175"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t>阿克苏地区边境县为温宿县、乌什县，预防境外火入境，保护边境地区森林资源安全和维护社会稳定是森林防火工作重中之重，需在温宿县、乌什县林区实施边境防火隔离带建设。新建维护边境防火隔离带150公里。力争实现林区林火阻隔网密度达到1米/公顷</w:t>
      </w:r>
    </w:p>
    <w:p w14:paraId="0E23A6CE"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Style w:val="a4"/>
          <w:rFonts w:ascii="微软雅黑" w:eastAsia="微软雅黑" w:hAnsi="微软雅黑" w:hint="eastAsia"/>
          <w:color w:val="333333"/>
        </w:rPr>
        <w:t>（六）森林防火应急道路建设</w:t>
      </w:r>
    </w:p>
    <w:p w14:paraId="08C2E363" w14:textId="77777777" w:rsid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hint="eastAsia"/>
          <w:color w:val="333333"/>
        </w:rPr>
      </w:pPr>
      <w:r>
        <w:rPr>
          <w:rFonts w:ascii="微软雅黑" w:eastAsia="微软雅黑" w:hAnsi="微软雅黑" w:hint="eastAsia"/>
          <w:color w:val="333333"/>
        </w:rPr>
        <w:lastRenderedPageBreak/>
        <w:t>防火应急道路是森林防火的重要基础设施，是扑火队伍和物资迅速运达火场的重要通道，是实现森林火灾“打早、打小、打了”的重要保障。</w:t>
      </w:r>
    </w:p>
    <w:p w14:paraId="00B9F2A8" w14:textId="0CE0C0ED" w:rsidR="00463ED9" w:rsidRPr="002E3C67" w:rsidRDefault="002E3C67" w:rsidP="002E3C67">
      <w:pPr>
        <w:pStyle w:val="a3"/>
        <w:shd w:val="clear" w:color="auto" w:fill="FFFFFF"/>
        <w:spacing w:before="0" w:beforeAutospacing="0" w:after="0" w:afterAutospacing="0" w:line="555" w:lineRule="atLeast"/>
        <w:ind w:firstLine="480"/>
        <w:rPr>
          <w:rFonts w:ascii="微软雅黑" w:eastAsia="微软雅黑" w:hAnsi="微软雅黑"/>
          <w:color w:val="333333"/>
        </w:rPr>
      </w:pPr>
      <w:r>
        <w:rPr>
          <w:rFonts w:ascii="微软雅黑" w:eastAsia="微软雅黑" w:hAnsi="微软雅黑" w:hint="eastAsia"/>
          <w:color w:val="333333"/>
        </w:rPr>
        <w:t>森林防火应急道路作为林区内部专用道路未纳入国家“通村、通乡”路网体系和相关建设规划。针对阿克苏地区森林防火应急道路密度低、建设滞后、通行能力差等问题，重点考虑沙雅、库车、温宿、阿克苏市、托木尔峰自然保护区、乌什县林区道路建设，规划期内完成森林防火应急道路建设700公里，力争在规划期末林区路网密度达到3.1米/公顷。</w:t>
      </w:r>
    </w:p>
    <w:sectPr w:rsidR="00463ED9" w:rsidRPr="002E3C6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微软雅黑">
    <w:panose1 w:val="020B0503020204020204"/>
    <w:charset w:val="86"/>
    <w:family w:val="swiss"/>
    <w:pitch w:val="variable"/>
    <w:sig w:usb0="80000287" w:usb1="2ACF3C50" w:usb2="00000016" w:usb3="00000000" w:csb0="0004001F" w:csb1="00000000"/>
  </w:font>
  <w:font w:name="等线 Light">
    <w:panose1 w:val="02010600030101010101"/>
    <w:charset w:val="86"/>
    <w:family w:val="auto"/>
    <w:pitch w:val="variable"/>
    <w:sig w:usb0="A00002BF" w:usb1="38CF7CFA" w:usb2="00000016" w:usb3="00000000" w:csb0="0004000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D7F35"/>
    <w:rsid w:val="002836FD"/>
    <w:rsid w:val="002E3C67"/>
    <w:rsid w:val="009D7F35"/>
    <w:rsid w:val="00C5614F"/>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A757D0"/>
  <w15:chartTrackingRefBased/>
  <w15:docId w15:val="{9CB74B8A-14A6-4761-8D24-0E428E9CCD7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uiPriority w:val="99"/>
    <w:unhideWhenUsed/>
    <w:rsid w:val="002E3C67"/>
    <w:pPr>
      <w:widowControl/>
      <w:spacing w:before="100" w:beforeAutospacing="1" w:after="100" w:afterAutospacing="1"/>
      <w:jc w:val="left"/>
    </w:pPr>
    <w:rPr>
      <w:rFonts w:ascii="宋体" w:eastAsia="宋体" w:hAnsi="宋体" w:cs="宋体"/>
      <w:kern w:val="0"/>
      <w:sz w:val="24"/>
      <w:szCs w:val="24"/>
    </w:rPr>
  </w:style>
  <w:style w:type="character" w:styleId="a4">
    <w:name w:val="Strong"/>
    <w:basedOn w:val="a0"/>
    <w:uiPriority w:val="22"/>
    <w:qFormat/>
    <w:rsid w:val="002E3C6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97545662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19</Pages>
  <Words>1672</Words>
  <Characters>9535</Characters>
  <Application>Microsoft Office Word</Application>
  <DocSecurity>0</DocSecurity>
  <Lines>79</Lines>
  <Paragraphs>22</Paragraphs>
  <ScaleCrop>false</ScaleCrop>
  <Company/>
  <LinksUpToDate>false</LinksUpToDate>
  <CharactersWithSpaces>11185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孙静波 静波</dc:creator>
  <cp:keywords/>
  <dc:description/>
  <cp:lastModifiedBy>孙静波 静波</cp:lastModifiedBy>
  <cp:revision>2</cp:revision>
  <dcterms:created xsi:type="dcterms:W3CDTF">2023-01-17T05:40:00Z</dcterms:created>
  <dcterms:modified xsi:type="dcterms:W3CDTF">2023-01-17T05:40:00Z</dcterms:modified>
</cp:coreProperties>
</file>