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ind w:firstLine="560" w:firstLineChars="200"/>
        <w:rPr>
          <w:rFonts w:hint="eastAsia"/>
          <w:sz w:val="28"/>
          <w:szCs w:val="28"/>
        </w:rPr>
      </w:pPr>
      <w:bookmarkStart w:id="0" w:name="FileDateChar"/>
    </w:p>
    <w:p>
      <w:pPr>
        <w:ind w:firstLine="560" w:firstLineChars="200"/>
        <w:rPr>
          <w:rFonts w:hint="eastAsia"/>
          <w:sz w:val="28"/>
          <w:szCs w:val="28"/>
        </w:rPr>
      </w:pPr>
    </w:p>
    <w:p>
      <w:pPr>
        <w:ind w:firstLine="560" w:firstLineChars="200"/>
        <w:rPr>
          <w:rFonts w:hint="eastAsia"/>
          <w:sz w:val="28"/>
          <w:szCs w:val="28"/>
        </w:rPr>
      </w:pPr>
    </w:p>
    <w:p>
      <w:pPr>
        <w:spacing w:line="700" w:lineRule="exact"/>
        <w:jc w:val="center"/>
        <w:rPr>
          <w:rFonts w:hint="eastAsia" w:eastAsia="黑体"/>
          <w:b/>
          <w:bCs/>
          <w:color w:val="000000"/>
          <w:spacing w:val="6"/>
          <w:sz w:val="52"/>
          <w:szCs w:val="52"/>
        </w:rPr>
      </w:pPr>
      <w:bookmarkStart w:id="80" w:name="_GoBack"/>
      <w:r>
        <w:rPr>
          <w:rFonts w:hint="eastAsia" w:eastAsia="黑体"/>
          <w:b/>
          <w:bCs/>
          <w:color w:val="000000"/>
          <w:spacing w:val="6"/>
          <w:sz w:val="52"/>
          <w:szCs w:val="52"/>
        </w:rPr>
        <w:t>杭州市“十二五”商贸服务</w:t>
      </w:r>
    </w:p>
    <w:p>
      <w:pPr>
        <w:spacing w:line="700" w:lineRule="exact"/>
        <w:jc w:val="center"/>
        <w:rPr>
          <w:rFonts w:hint="eastAsia" w:eastAsia="黑体"/>
          <w:b/>
          <w:bCs/>
          <w:color w:val="000000"/>
          <w:spacing w:val="6"/>
          <w:sz w:val="52"/>
          <w:szCs w:val="52"/>
        </w:rPr>
      </w:pPr>
      <w:r>
        <w:rPr>
          <w:rFonts w:hint="eastAsia" w:eastAsia="黑体"/>
          <w:b/>
          <w:bCs/>
          <w:color w:val="000000"/>
          <w:spacing w:val="6"/>
          <w:sz w:val="52"/>
          <w:szCs w:val="52"/>
        </w:rPr>
        <w:t>发展规划</w:t>
      </w:r>
    </w:p>
    <w:bookmarkEnd w:id="80"/>
    <w:p>
      <w:pPr>
        <w:rPr>
          <w:rFonts w:hint="eastAsia"/>
          <w:sz w:val="28"/>
          <w:szCs w:val="28"/>
        </w:rPr>
      </w:pPr>
    </w:p>
    <w:p>
      <w:pPr>
        <w:rPr>
          <w:rFonts w:hint="eastAsia"/>
          <w:sz w:val="28"/>
          <w:szCs w:val="28"/>
        </w:rPr>
      </w:pPr>
    </w:p>
    <w:p>
      <w:pPr>
        <w:rPr>
          <w:rFonts w:hint="eastAsia"/>
          <w:sz w:val="28"/>
          <w:szCs w:val="28"/>
        </w:rPr>
      </w:pPr>
    </w:p>
    <w:p>
      <w:pPr>
        <w:rPr>
          <w:rFonts w:hint="eastAsia"/>
          <w:sz w:val="28"/>
          <w:szCs w:val="28"/>
        </w:rPr>
      </w:pPr>
    </w:p>
    <w:p>
      <w:pPr>
        <w:rPr>
          <w:rFonts w:hint="eastAsia"/>
          <w:sz w:val="28"/>
          <w:szCs w:val="28"/>
        </w:rPr>
      </w:pPr>
    </w:p>
    <w:p>
      <w:pPr>
        <w:rPr>
          <w:rFonts w:hint="eastAsia"/>
          <w:sz w:val="28"/>
          <w:szCs w:val="28"/>
        </w:rPr>
      </w:pPr>
    </w:p>
    <w:p>
      <w:pPr>
        <w:rPr>
          <w:rFonts w:hint="eastAsia"/>
          <w:sz w:val="28"/>
          <w:szCs w:val="28"/>
        </w:rPr>
      </w:pPr>
    </w:p>
    <w:p>
      <w:pPr>
        <w:rPr>
          <w:rFonts w:hint="eastAsia"/>
          <w:sz w:val="28"/>
          <w:szCs w:val="28"/>
        </w:rPr>
      </w:pPr>
    </w:p>
    <w:p>
      <w:pPr>
        <w:rPr>
          <w:rFonts w:hint="eastAsia"/>
          <w:sz w:val="28"/>
          <w:szCs w:val="28"/>
        </w:rPr>
      </w:pPr>
    </w:p>
    <w:p>
      <w:pPr>
        <w:rPr>
          <w:rFonts w:hint="eastAsia"/>
          <w:sz w:val="28"/>
          <w:szCs w:val="28"/>
        </w:rPr>
      </w:pPr>
    </w:p>
    <w:p>
      <w:pPr>
        <w:rPr>
          <w:rFonts w:hint="eastAsia"/>
          <w:sz w:val="28"/>
          <w:szCs w:val="28"/>
        </w:rPr>
      </w:pPr>
    </w:p>
    <w:p>
      <w:pPr>
        <w:rPr>
          <w:rFonts w:hint="eastAsia"/>
          <w:sz w:val="28"/>
          <w:szCs w:val="28"/>
        </w:rPr>
      </w:pPr>
    </w:p>
    <w:p>
      <w:pPr>
        <w:rPr>
          <w:rFonts w:hint="eastAsia"/>
          <w:sz w:val="28"/>
          <w:szCs w:val="28"/>
        </w:rPr>
      </w:pPr>
    </w:p>
    <w:p>
      <w:pPr>
        <w:rPr>
          <w:rFonts w:hint="eastAsia"/>
          <w:sz w:val="28"/>
          <w:szCs w:val="28"/>
        </w:rPr>
      </w:pPr>
    </w:p>
    <w:p>
      <w:pPr>
        <w:spacing w:line="540" w:lineRule="exact"/>
        <w:jc w:val="center"/>
        <w:rPr>
          <w:rFonts w:hint="eastAsia" w:ascii="楷体_GB2312" w:eastAsia="楷体_GB2312"/>
          <w:b/>
          <w:color w:val="000000"/>
          <w:sz w:val="32"/>
          <w:szCs w:val="32"/>
        </w:rPr>
      </w:pPr>
      <w:r>
        <w:rPr>
          <w:rFonts w:hint="eastAsia" w:ascii="楷体_GB2312" w:eastAsia="楷体_GB2312"/>
          <w:b/>
          <w:color w:val="000000"/>
          <w:sz w:val="32"/>
          <w:szCs w:val="32"/>
        </w:rPr>
        <w:t>二○一一年六月</w:t>
      </w:r>
    </w:p>
    <w:p>
      <w:pPr>
        <w:spacing w:line="540" w:lineRule="exact"/>
        <w:rPr>
          <w:rFonts w:hint="eastAsia" w:ascii="楷体_GB2312" w:eastAsia="楷体_GB2312"/>
          <w:b/>
          <w:color w:val="000000"/>
          <w:sz w:val="32"/>
          <w:szCs w:val="32"/>
        </w:rPr>
      </w:pPr>
    </w:p>
    <w:p>
      <w:pPr>
        <w:spacing w:line="540" w:lineRule="exact"/>
        <w:rPr>
          <w:rFonts w:hint="eastAsia" w:ascii="楷体_GB2312" w:eastAsia="楷体_GB2312"/>
          <w:b/>
          <w:color w:val="000000"/>
          <w:sz w:val="32"/>
          <w:szCs w:val="32"/>
        </w:rPr>
      </w:pPr>
    </w:p>
    <w:bookmarkEnd w:id="0"/>
    <w:p>
      <w:pPr>
        <w:rPr>
          <w:rFonts w:hint="eastAsia"/>
          <w:sz w:val="28"/>
          <w:szCs w:val="28"/>
        </w:rPr>
        <w:sectPr>
          <w:footerReference r:id="rId3" w:type="default"/>
          <w:footerReference r:id="rId4" w:type="even"/>
          <w:pgSz w:w="11906" w:h="16838"/>
          <w:pgMar w:top="1701" w:right="1418" w:bottom="1418" w:left="1701" w:header="851" w:footer="992" w:gutter="0"/>
          <w:pgNumType w:start="1"/>
          <w:cols w:space="720" w:num="1"/>
          <w:docGrid w:type="lines" w:linePitch="312" w:charSpace="0"/>
        </w:sectPr>
      </w:pPr>
    </w:p>
    <w:p>
      <w:pPr>
        <w:ind w:firstLine="560" w:firstLineChars="200"/>
        <w:rPr>
          <w:rFonts w:hint="eastAsia"/>
          <w:sz w:val="28"/>
          <w:szCs w:val="28"/>
        </w:rPr>
      </w:pPr>
      <w:r>
        <w:rPr>
          <w:rFonts w:hint="eastAsia"/>
          <w:sz w:val="28"/>
          <w:szCs w:val="28"/>
        </w:rPr>
        <w:t>商贸服务业是连接生产和消费必不可少的环节，是拉动经济增长的先导性产业，是民生保障的基础性产业，它对经济运行速度、质量和效益起着关键性作用，在全市整个国民经济中占有十分重要的地位。制定第十二个五年发展规划（以下简称“十二五”规划），对于全面构建和谐社会，实现经济社会又好又快发展具有十分重要的战略意义。</w:t>
      </w:r>
    </w:p>
    <w:p>
      <w:pPr>
        <w:pStyle w:val="2"/>
        <w:spacing w:before="240" w:after="120" w:line="578" w:lineRule="auto"/>
        <w:ind w:firstLine="643" w:firstLineChars="200"/>
        <w:rPr>
          <w:rFonts w:hint="eastAsia" w:ascii="黑体" w:hAnsi="宋体" w:eastAsia="黑体"/>
          <w:sz w:val="32"/>
          <w:szCs w:val="32"/>
        </w:rPr>
      </w:pPr>
      <w:bookmarkStart w:id="1" w:name="_Toc366056150"/>
      <w:bookmarkStart w:id="2" w:name="_Toc23303"/>
      <w:r>
        <w:rPr>
          <w:rFonts w:hint="eastAsia" w:ascii="黑体" w:hAnsi="宋体" w:eastAsia="黑体"/>
          <w:sz w:val="32"/>
          <w:szCs w:val="32"/>
        </w:rPr>
        <w:t>一、“十一五”发展回顾</w:t>
      </w:r>
      <w:bookmarkEnd w:id="1"/>
      <w:bookmarkEnd w:id="2"/>
    </w:p>
    <w:p>
      <w:pPr>
        <w:ind w:firstLine="560" w:firstLineChars="200"/>
        <w:rPr>
          <w:rFonts w:hint="eastAsia"/>
          <w:sz w:val="28"/>
          <w:szCs w:val="28"/>
        </w:rPr>
      </w:pPr>
      <w:r>
        <w:rPr>
          <w:rFonts w:hint="eastAsia"/>
          <w:sz w:val="28"/>
          <w:szCs w:val="28"/>
        </w:rPr>
        <w:t>“十一五”时期是我市商贸服务业平稳较快发展、民生消费环境有效改善，商贸的竞争力大幅提高的良好时期，原定的“十一五”发展目标全面完成。</w:t>
      </w:r>
    </w:p>
    <w:p>
      <w:pPr>
        <w:pStyle w:val="3"/>
        <w:spacing w:before="120" w:after="0" w:line="415" w:lineRule="auto"/>
        <w:ind w:firstLine="602" w:firstLineChars="200"/>
        <w:rPr>
          <w:rFonts w:hint="eastAsia" w:ascii="黑体" w:hAnsi="宋体"/>
          <w:sz w:val="30"/>
          <w:szCs w:val="30"/>
        </w:rPr>
      </w:pPr>
      <w:bookmarkStart w:id="3" w:name="_Toc366056151"/>
      <w:bookmarkStart w:id="4" w:name="_Toc15141"/>
      <w:r>
        <w:rPr>
          <w:rFonts w:hint="eastAsia" w:ascii="黑体" w:hAnsi="宋体"/>
          <w:sz w:val="30"/>
          <w:szCs w:val="30"/>
        </w:rPr>
        <w:t>（一）商贸服务业规模扩大</w:t>
      </w:r>
      <w:bookmarkEnd w:id="3"/>
      <w:bookmarkEnd w:id="4"/>
    </w:p>
    <w:p>
      <w:pPr>
        <w:ind w:firstLine="560" w:firstLineChars="200"/>
        <w:rPr>
          <w:rFonts w:hint="eastAsia"/>
          <w:sz w:val="28"/>
          <w:szCs w:val="28"/>
        </w:rPr>
      </w:pPr>
      <w:r>
        <w:rPr>
          <w:rFonts w:hint="eastAsia"/>
          <w:sz w:val="28"/>
          <w:szCs w:val="28"/>
        </w:rPr>
        <w:t>2009年，全市社会消费品零售总额实现1804.93亿元，较2005年增长了84.47%，提前完成“十一五”规划目标；2010年预计将突破2000亿元，比“十一五”末翻一番。2009年，全市</w:t>
      </w:r>
      <w:r>
        <w:rPr>
          <w:sz w:val="28"/>
          <w:szCs w:val="28"/>
        </w:rPr>
        <w:t>批发零售和住宿餐饮企业达到</w:t>
      </w:r>
      <w:r>
        <w:rPr>
          <w:rFonts w:hint="eastAsia"/>
          <w:sz w:val="28"/>
          <w:szCs w:val="28"/>
        </w:rPr>
        <w:t>30926</w:t>
      </w:r>
      <w:r>
        <w:rPr>
          <w:sz w:val="28"/>
          <w:szCs w:val="28"/>
        </w:rPr>
        <w:t>家，比</w:t>
      </w:r>
      <w:r>
        <w:rPr>
          <w:rFonts w:hint="eastAsia"/>
          <w:sz w:val="28"/>
          <w:szCs w:val="28"/>
        </w:rPr>
        <w:t>2005年</w:t>
      </w:r>
      <w:r>
        <w:rPr>
          <w:sz w:val="28"/>
          <w:szCs w:val="28"/>
        </w:rPr>
        <w:t>增加</w:t>
      </w:r>
      <w:r>
        <w:rPr>
          <w:rFonts w:hint="eastAsia"/>
          <w:sz w:val="28"/>
          <w:szCs w:val="28"/>
        </w:rPr>
        <w:t>了11963</w:t>
      </w:r>
      <w:r>
        <w:rPr>
          <w:sz w:val="28"/>
          <w:szCs w:val="28"/>
        </w:rPr>
        <w:t>家，增</w:t>
      </w:r>
      <w:r>
        <w:rPr>
          <w:rFonts w:hint="eastAsia"/>
          <w:sz w:val="28"/>
          <w:szCs w:val="28"/>
        </w:rPr>
        <w:t>加幅度为63.09</w:t>
      </w:r>
      <w:r>
        <w:rPr>
          <w:sz w:val="28"/>
          <w:szCs w:val="28"/>
        </w:rPr>
        <w:t>%</w:t>
      </w:r>
      <w:r>
        <w:rPr>
          <w:rFonts w:hint="eastAsia"/>
          <w:sz w:val="28"/>
          <w:szCs w:val="28"/>
        </w:rPr>
        <w:t>。全市消费品流通形式日趋多元化，形成中间商代理、零售商采购、批发市场、展销会、商场专柜、连锁专卖、电子商务等多渠道并存的格局。商品交易市场发展迅猛，我市从市场大市向市场强市转变，2009年全市交易额亿元以上消费品交易市场154个，合计成交额达1538亿元,其中超十亿元的市场43家。2009年全市限额以上商贸零售企业达到581家。长三角南翼的休闲购物中心城市作用显现，杭州市成为国内最具潜力的消费城市。</w:t>
      </w:r>
    </w:p>
    <w:p>
      <w:pPr>
        <w:pStyle w:val="3"/>
        <w:spacing w:before="120" w:after="0" w:line="415" w:lineRule="auto"/>
        <w:ind w:firstLine="602" w:firstLineChars="200"/>
        <w:rPr>
          <w:rFonts w:hint="eastAsia" w:ascii="黑体" w:hAnsi="宋体"/>
          <w:sz w:val="30"/>
          <w:szCs w:val="30"/>
        </w:rPr>
      </w:pPr>
      <w:bookmarkStart w:id="5" w:name="_Toc366056152"/>
      <w:bookmarkStart w:id="6" w:name="_Toc14790"/>
      <w:r>
        <w:rPr>
          <w:rFonts w:hint="eastAsia" w:ascii="黑体" w:hAnsi="宋体"/>
          <w:sz w:val="30"/>
          <w:szCs w:val="30"/>
        </w:rPr>
        <w:t>（二）对经济社会发展贡献显著</w:t>
      </w:r>
      <w:bookmarkEnd w:id="5"/>
      <w:bookmarkEnd w:id="6"/>
    </w:p>
    <w:p>
      <w:pPr>
        <w:ind w:firstLine="560" w:firstLineChars="200"/>
        <w:rPr>
          <w:rFonts w:hint="eastAsia"/>
          <w:sz w:val="28"/>
          <w:szCs w:val="28"/>
        </w:rPr>
      </w:pPr>
      <w:r>
        <w:rPr>
          <w:rFonts w:hint="eastAsia"/>
          <w:sz w:val="28"/>
          <w:szCs w:val="28"/>
        </w:rPr>
        <w:t>2009年全市批发零售业实现增加值442.72亿元，较2005年的</w:t>
      </w:r>
      <w:r>
        <w:rPr>
          <w:sz w:val="28"/>
          <w:szCs w:val="28"/>
        </w:rPr>
        <w:t>289.85</w:t>
      </w:r>
      <w:r>
        <w:rPr>
          <w:rFonts w:hint="eastAsia"/>
          <w:sz w:val="28"/>
          <w:szCs w:val="28"/>
        </w:rPr>
        <w:t>亿元增长了52.76%，年均增长幅度达到11.17%。2009年，批发零售、住宿餐饮业实现增加值占全市地区生产总值的比重为10.5%，占全部第三产业增加值的比重为21.35%，在全国名列前茅。2009年全市商贸服务业从业人员约128万人，</w:t>
      </w:r>
      <w:r>
        <w:rPr>
          <w:sz w:val="28"/>
          <w:szCs w:val="28"/>
        </w:rPr>
        <w:t>比</w:t>
      </w:r>
      <w:r>
        <w:rPr>
          <w:rFonts w:hint="eastAsia"/>
          <w:sz w:val="28"/>
          <w:szCs w:val="28"/>
        </w:rPr>
        <w:t>2005年初的81.65万人增加了56.77</w:t>
      </w:r>
      <w:r>
        <w:rPr>
          <w:sz w:val="28"/>
          <w:szCs w:val="28"/>
        </w:rPr>
        <w:t>%</w:t>
      </w:r>
      <w:r>
        <w:rPr>
          <w:rFonts w:hint="eastAsia"/>
          <w:sz w:val="28"/>
          <w:szCs w:val="28"/>
        </w:rPr>
        <w:t>，商贸流通服务业成为就业、创业的重点领域。</w:t>
      </w:r>
    </w:p>
    <w:p>
      <w:pPr>
        <w:pStyle w:val="3"/>
        <w:spacing w:before="120" w:after="0" w:line="415" w:lineRule="auto"/>
        <w:ind w:firstLine="602" w:firstLineChars="200"/>
        <w:rPr>
          <w:rFonts w:hint="eastAsia" w:ascii="黑体" w:hAnsi="宋体"/>
          <w:sz w:val="30"/>
          <w:szCs w:val="30"/>
        </w:rPr>
      </w:pPr>
      <w:bookmarkStart w:id="7" w:name="_Toc1958"/>
      <w:bookmarkStart w:id="8" w:name="_Toc366056153"/>
      <w:r>
        <w:rPr>
          <w:rFonts w:hint="eastAsia" w:ascii="黑体" w:hAnsi="宋体"/>
          <w:sz w:val="30"/>
          <w:szCs w:val="30"/>
        </w:rPr>
        <w:t>（三）城镇商贸服务体系不断完善</w:t>
      </w:r>
      <w:bookmarkEnd w:id="7"/>
      <w:bookmarkEnd w:id="8"/>
    </w:p>
    <w:p>
      <w:pPr>
        <w:ind w:firstLine="560" w:firstLineChars="200"/>
        <w:rPr>
          <w:rFonts w:hint="eastAsia"/>
          <w:sz w:val="28"/>
          <w:szCs w:val="28"/>
        </w:rPr>
      </w:pPr>
      <w:r>
        <w:rPr>
          <w:rFonts w:hint="eastAsia"/>
          <w:sz w:val="28"/>
          <w:szCs w:val="28"/>
        </w:rPr>
        <w:t>生活性商贸流通体系建设进一步完善，“十一五”规划确定的“一心”“三圈”“四节”的商贸空间布局基本形成。2009年全市营业面积5000平方米以上的大型商业网点达到243家，基本覆盖各区县。一批大型商场向现代购物中心转型。商业集聚区建设有序推进，城市商贸综合体建设初现成效。城市商品配送物流体系日趋完善，社区商贸服务水平快速提升，国家级商业示范社区规模不断扩大。商贸服务“放心工程”建设不断深入，餐饮业持续繁荣，家政服务等生活服务业得到较快发展。全市农村实现连锁超市全覆盖，商品统一配送率不断提高，2081个行政村累计建立了2980个连锁超市和便利店，农村商品配送中心超9个。家电、汽车及摩托车下乡工作顺利推进，有效开拓了农村消费市场。“农超对接”“农商对接”等现代农村流通新模式为广大农户拓展了新的发展空间。全市流通领域节能降耗取得成效，再生资源回收体系建设逐步完善。</w:t>
      </w:r>
    </w:p>
    <w:p>
      <w:pPr>
        <w:pStyle w:val="3"/>
        <w:spacing w:before="120" w:after="0" w:line="415" w:lineRule="auto"/>
        <w:ind w:firstLine="602" w:firstLineChars="200"/>
        <w:rPr>
          <w:rFonts w:hint="eastAsia" w:ascii="黑体" w:hAnsi="宋体"/>
          <w:sz w:val="30"/>
          <w:szCs w:val="30"/>
        </w:rPr>
      </w:pPr>
      <w:bookmarkStart w:id="9" w:name="_Toc3247"/>
      <w:bookmarkStart w:id="10" w:name="_Toc366056154"/>
      <w:r>
        <w:rPr>
          <w:rFonts w:hint="eastAsia" w:ascii="黑体" w:hAnsi="宋体"/>
          <w:sz w:val="30"/>
          <w:szCs w:val="30"/>
        </w:rPr>
        <w:t>（四）特色商贸服务业亮点纷呈</w:t>
      </w:r>
      <w:bookmarkEnd w:id="9"/>
      <w:bookmarkEnd w:id="10"/>
    </w:p>
    <w:p>
      <w:pPr>
        <w:ind w:firstLine="560" w:firstLineChars="200"/>
        <w:rPr>
          <w:rFonts w:hint="eastAsia"/>
          <w:sz w:val="28"/>
          <w:szCs w:val="28"/>
        </w:rPr>
      </w:pPr>
      <w:r>
        <w:rPr>
          <w:rFonts w:hint="eastAsia"/>
          <w:sz w:val="28"/>
          <w:szCs w:val="28"/>
        </w:rPr>
        <w:t>“十一五”期间，我市特色商贸服务业百花齐放，亮点纷呈。围绕旅游西进战略，大力发展休闲产业，茶馆、酒吧、西餐、足浴等一批特色潜力产业迅猛发展。以“三绿工程”为核心的食品安全示范城建设成效显著，放心超市、放心菜市场、放心肉和放心豆制品生产基地成为“开辟绿色通道、培育绿色市场、提倡绿色消费”的典型范例。行业提升落到实处，在全市开展的农贸市场标准化改造提升和专业市场整合改造取得实质性成果，在全国处于领先地位。“杭帮菜”名扬海内外，为我市赢得“中国休闲美食之都”美誉。特色商业街规划和建设在全国享有很高知名度，其中七条获得国家级称号，已成为杭州市的金名片。以杭州农副产品物流中心为代表的市场园区建设成效显著。行业协会建设创新又务实，成为企业和政府、企业和企业之间沟通的有效途径。以阿里巴巴、淘宝网为代表的“虚拟”商贸模式引领全国。</w:t>
      </w:r>
    </w:p>
    <w:p>
      <w:pPr>
        <w:pStyle w:val="3"/>
        <w:spacing w:before="120" w:after="0" w:line="415" w:lineRule="auto"/>
        <w:ind w:firstLine="602" w:firstLineChars="200"/>
        <w:rPr>
          <w:rFonts w:hint="eastAsia" w:ascii="黑体" w:hAnsi="宋体"/>
          <w:sz w:val="30"/>
          <w:szCs w:val="30"/>
        </w:rPr>
      </w:pPr>
      <w:bookmarkStart w:id="11" w:name="_Toc3528"/>
      <w:bookmarkStart w:id="12" w:name="_Toc366056155"/>
      <w:r>
        <w:rPr>
          <w:rFonts w:hint="eastAsia" w:ascii="黑体" w:hAnsi="宋体"/>
          <w:sz w:val="30"/>
          <w:szCs w:val="30"/>
        </w:rPr>
        <w:t>（五）商贸流通业竞争力增强</w:t>
      </w:r>
      <w:bookmarkEnd w:id="11"/>
      <w:bookmarkEnd w:id="12"/>
    </w:p>
    <w:p>
      <w:pPr>
        <w:ind w:firstLine="560" w:firstLineChars="200"/>
        <w:rPr>
          <w:rFonts w:hint="eastAsia"/>
          <w:sz w:val="28"/>
          <w:szCs w:val="28"/>
        </w:rPr>
      </w:pPr>
      <w:r>
        <w:rPr>
          <w:rFonts w:hint="eastAsia"/>
          <w:sz w:val="28"/>
          <w:szCs w:val="28"/>
        </w:rPr>
        <w:t>商贸流通连锁企业由城市向农村拓展，并向整个服务业纵深领域延伸，经营水平和规模持续提高，2009年全市消费品零售连锁率达到30.4%。商贸业大企业大集团发展迅速，涌现一批进入国家、省、市级百强榜的商贸服务企业，2009年全市营业收入超50亿元的商贸企业17家，超10亿元的商贸企业132家，超亿元的商贸企业1591家。流通领域品牌建设不断深入，全市现有国家级“老字号”19家，省市“老字号”78家。新型商业业态发展迅速，网上购物和“虚拟”商贸日趋活跃。</w:t>
      </w:r>
    </w:p>
    <w:p>
      <w:pPr>
        <w:pStyle w:val="3"/>
        <w:spacing w:before="120" w:after="0" w:line="415" w:lineRule="auto"/>
        <w:ind w:firstLine="602" w:firstLineChars="200"/>
        <w:rPr>
          <w:rFonts w:hint="eastAsia" w:ascii="黑体" w:hAnsi="宋体"/>
          <w:sz w:val="30"/>
          <w:szCs w:val="30"/>
        </w:rPr>
      </w:pPr>
      <w:bookmarkStart w:id="13" w:name="_Toc1360"/>
      <w:bookmarkStart w:id="14" w:name="_Toc366056156"/>
      <w:r>
        <w:rPr>
          <w:rFonts w:hint="eastAsia" w:ascii="黑体" w:hAnsi="宋体"/>
          <w:sz w:val="30"/>
          <w:szCs w:val="30"/>
        </w:rPr>
        <w:t>（六）商贸服务发展环境改善</w:t>
      </w:r>
      <w:bookmarkEnd w:id="13"/>
      <w:bookmarkEnd w:id="14"/>
    </w:p>
    <w:p>
      <w:pPr>
        <w:ind w:firstLine="560" w:firstLineChars="200"/>
        <w:rPr>
          <w:rFonts w:hint="eastAsia"/>
          <w:sz w:val="28"/>
          <w:szCs w:val="28"/>
        </w:rPr>
      </w:pPr>
      <w:r>
        <w:rPr>
          <w:rFonts w:hint="eastAsia"/>
          <w:sz w:val="28"/>
          <w:szCs w:val="28"/>
        </w:rPr>
        <w:t>行业监管有序推进。典当、拍卖、直销、二手车及报废车、特许经营和酒类经营等行业监管得到加强。生猪定点屠宰成效明显，2009年全市生猪定点屠宰率达到99%以上，我市生猪定点屠宰工作获全国表彰和示范。规划引导作用加强，商贸服务业布局规划和行业子规划不断完善，市属县（市）全部编制了商业网点布局规划。政策环境不断改善，制订出台了促进家政、连锁、商业街、“老字号”、早餐工程等一大批行业发展政策。商贸领域专项资金规模不断扩大。商贸领域综合行政执法逐步展开，2009年已有杭州市、萧山区和临安市列入了商务部综合行政执法试点。市场运行监测、大型商业企业及网点监测、副食品预警预测和副食品风险基金的建设已经初见成效。猪肉、食糖、食盐、粮油等重要商品储备体系不断完善，市场应急和调控能力获得较大提高。</w:t>
      </w:r>
    </w:p>
    <w:p>
      <w:pPr>
        <w:ind w:firstLine="560" w:firstLineChars="200"/>
        <w:rPr>
          <w:rFonts w:hint="eastAsia"/>
          <w:sz w:val="28"/>
          <w:szCs w:val="28"/>
        </w:rPr>
      </w:pPr>
      <w:r>
        <w:rPr>
          <w:rFonts w:hint="eastAsia"/>
          <w:sz w:val="28"/>
          <w:szCs w:val="28"/>
        </w:rPr>
        <w:t>全市“十一五”时期商贸服务业的发展实践为“十二五”发展积累了丰富的经验。一是坚持杭州特色，充份挖掘杭州资源、产业、区位和城市生活特点，形成杭州商贸发展模式。二是每年精心策划全市性整体促销的品牌节会活动，有力推动全市消费。三是全力抓好新兴消费业态和模式，努力为新兴业态如家政、商贸物流、特色商业街和电子商务的发展搞好服务和政策引导。四是重视农村流通业发展，农村“千万工程”取得明显成效。五是特别重视行业组织建设，较好地推动了各行业健康发展。六是重视民生商贸工作，特别是在物价波动、供给失衡等情况下民生保障措施有力，取得宝贵经验。</w:t>
      </w:r>
    </w:p>
    <w:p>
      <w:pPr>
        <w:ind w:firstLine="560" w:firstLineChars="200"/>
        <w:rPr>
          <w:sz w:val="28"/>
          <w:szCs w:val="28"/>
        </w:rPr>
      </w:pPr>
      <w:r>
        <w:rPr>
          <w:rFonts w:hint="eastAsia"/>
          <w:sz w:val="28"/>
          <w:szCs w:val="28"/>
        </w:rPr>
        <w:t>全市商贸服务业当前仍存在一些不容忽视的问题，主要表现在：核心竞争力还不够强，在全国有影响的本土化大企业不多；商贸业内部结构不够协调，城市和农村商贸发展不平衡；主体商圈和社区商业建设脱节；夜间商贸经济与国际性旅游城市的需求不适应。这些都要在“十二五”期间研究解决。</w:t>
      </w:r>
    </w:p>
    <w:p>
      <w:pPr>
        <w:pStyle w:val="2"/>
        <w:spacing w:before="240" w:after="120" w:line="578" w:lineRule="auto"/>
        <w:ind w:firstLine="643" w:firstLineChars="200"/>
        <w:rPr>
          <w:rFonts w:hint="eastAsia" w:ascii="黑体" w:hAnsi="宋体" w:eastAsia="黑体"/>
          <w:sz w:val="32"/>
          <w:szCs w:val="32"/>
        </w:rPr>
      </w:pPr>
      <w:bookmarkStart w:id="15" w:name="_Toc366056157"/>
      <w:bookmarkStart w:id="16" w:name="_Toc27630"/>
      <w:r>
        <w:rPr>
          <w:rFonts w:hint="eastAsia" w:ascii="黑体" w:hAnsi="宋体" w:eastAsia="黑体"/>
          <w:sz w:val="32"/>
          <w:szCs w:val="32"/>
        </w:rPr>
        <w:t>二、“十二五”发展形势</w:t>
      </w:r>
      <w:bookmarkEnd w:id="15"/>
      <w:bookmarkEnd w:id="16"/>
    </w:p>
    <w:p>
      <w:pPr>
        <w:ind w:firstLine="560" w:firstLineChars="200"/>
        <w:rPr>
          <w:rFonts w:hint="eastAsia"/>
          <w:sz w:val="28"/>
          <w:szCs w:val="28"/>
        </w:rPr>
      </w:pPr>
      <w:bookmarkStart w:id="17" w:name="_Toc267366461"/>
      <w:r>
        <w:rPr>
          <w:rFonts w:hint="eastAsia"/>
          <w:sz w:val="28"/>
          <w:szCs w:val="28"/>
        </w:rPr>
        <w:t>“十二五”期间,是全市继续深入贯彻落实科学发展观、实现经济社会健康持续发展的关键时期。加快发展商贸服务业，有利于全市城乡统筹发展，有利于经济结构调整、产业升级和区域经济协调发展，有利于扩大就业和提高人民生活品质，有利于进一步增强全市在国内外影响力。</w:t>
      </w:r>
    </w:p>
    <w:p>
      <w:pPr>
        <w:pStyle w:val="3"/>
        <w:spacing w:before="120" w:after="0" w:line="415" w:lineRule="auto"/>
        <w:ind w:firstLine="602" w:firstLineChars="200"/>
        <w:rPr>
          <w:rFonts w:hint="eastAsia" w:ascii="黑体" w:hAnsi="宋体"/>
          <w:sz w:val="30"/>
          <w:szCs w:val="30"/>
        </w:rPr>
      </w:pPr>
      <w:bookmarkStart w:id="18" w:name="_Toc22371"/>
      <w:bookmarkStart w:id="19" w:name="_Toc366056158"/>
      <w:r>
        <w:rPr>
          <w:rFonts w:hint="eastAsia" w:ascii="黑体" w:hAnsi="宋体"/>
          <w:sz w:val="30"/>
          <w:szCs w:val="30"/>
        </w:rPr>
        <w:t>（一）战略地位上升</w:t>
      </w:r>
      <w:bookmarkEnd w:id="18"/>
      <w:bookmarkEnd w:id="19"/>
    </w:p>
    <w:p>
      <w:pPr>
        <w:ind w:firstLine="560" w:firstLineChars="200"/>
        <w:rPr>
          <w:rFonts w:hint="eastAsia"/>
          <w:sz w:val="28"/>
          <w:szCs w:val="28"/>
        </w:rPr>
      </w:pPr>
      <w:r>
        <w:rPr>
          <w:rFonts w:hint="eastAsia"/>
          <w:sz w:val="28"/>
          <w:szCs w:val="28"/>
        </w:rPr>
        <w:t>国家“十二五”规划第一次把拉动经济增长“三驾马车”的顺序调整为“消费、投资、出口”，这种把消费放在国家发展战略首位的态势，必然会极大地推动商贸服务业发展，使其成为引导工业生产从制造环节逐步向品牌营销、产品研发和产业升级发展的引擎，成为构建便捷优质居民消费服务网络乃至“生活品质之城”建设排头兵，成为扩大消费、提高最终消费率的重要力量，成为促进创业解决就业最重要领域。</w:t>
      </w:r>
    </w:p>
    <w:bookmarkEnd w:id="17"/>
    <w:p>
      <w:pPr>
        <w:pStyle w:val="3"/>
        <w:spacing w:before="120" w:after="0" w:line="415" w:lineRule="auto"/>
        <w:ind w:firstLine="602" w:firstLineChars="200"/>
        <w:rPr>
          <w:rFonts w:hint="eastAsia" w:ascii="黑体" w:hAnsi="宋体"/>
          <w:sz w:val="30"/>
          <w:szCs w:val="30"/>
        </w:rPr>
      </w:pPr>
      <w:bookmarkStart w:id="20" w:name="_Toc25153"/>
      <w:bookmarkStart w:id="21" w:name="_Toc366056159"/>
      <w:r>
        <w:rPr>
          <w:rFonts w:hint="eastAsia" w:ascii="黑体" w:hAnsi="宋体"/>
          <w:sz w:val="30"/>
          <w:szCs w:val="30"/>
        </w:rPr>
        <w:t>（二）发展空间扩大</w:t>
      </w:r>
      <w:bookmarkEnd w:id="20"/>
      <w:bookmarkEnd w:id="21"/>
    </w:p>
    <w:p>
      <w:pPr>
        <w:ind w:firstLine="560" w:firstLineChars="200"/>
        <w:rPr>
          <w:rFonts w:hint="eastAsia"/>
          <w:sz w:val="28"/>
          <w:szCs w:val="28"/>
        </w:rPr>
      </w:pPr>
      <w:r>
        <w:rPr>
          <w:rFonts w:hint="eastAsia"/>
          <w:sz w:val="28"/>
          <w:szCs w:val="28"/>
        </w:rPr>
        <w:t>国家“一扩五化”整体发展战略的确定，就是要</w:t>
      </w:r>
      <w:r>
        <w:rPr>
          <w:sz w:val="28"/>
          <w:szCs w:val="28"/>
        </w:rPr>
        <w:t>坚持扩大内需特别是消费需求，</w:t>
      </w:r>
      <w:r>
        <w:rPr>
          <w:rFonts w:hint="eastAsia"/>
          <w:sz w:val="28"/>
          <w:szCs w:val="28"/>
        </w:rPr>
        <w:t>这一战略必将</w:t>
      </w:r>
      <w:r>
        <w:rPr>
          <w:sz w:val="28"/>
          <w:szCs w:val="28"/>
        </w:rPr>
        <w:t>充分挖掘</w:t>
      </w:r>
      <w:r>
        <w:rPr>
          <w:rFonts w:hint="eastAsia"/>
          <w:sz w:val="28"/>
          <w:szCs w:val="28"/>
        </w:rPr>
        <w:t>我</w:t>
      </w:r>
      <w:r>
        <w:rPr>
          <w:sz w:val="28"/>
          <w:szCs w:val="28"/>
        </w:rPr>
        <w:t>国</w:t>
      </w:r>
      <w:r>
        <w:rPr>
          <w:rFonts w:hint="eastAsia"/>
          <w:sz w:val="28"/>
          <w:szCs w:val="28"/>
        </w:rPr>
        <w:t>巨大的消费</w:t>
      </w:r>
      <w:r>
        <w:rPr>
          <w:sz w:val="28"/>
          <w:szCs w:val="28"/>
        </w:rPr>
        <w:t>潜力</w:t>
      </w:r>
      <w:r>
        <w:rPr>
          <w:rFonts w:hint="eastAsia"/>
          <w:sz w:val="28"/>
          <w:szCs w:val="28"/>
        </w:rPr>
        <w:t>，而商贸服务业与工业化、信息化、国际化、城镇化和市场化相结合，又将扩大发展空间，特别是“十二五”期间杭州市城市化水平将从“十一五”末的65%上升到72%左右，新型城镇化建设和新农村建设水平的进一步提高为创新生活流通网络提供了广阔空间。再次，长江三角洲区域发展升级为国家战略，杭州市要建设成为高技术产业基地和国际重要的旅游休闲中心、全国文化创意中心、电子商务中心、区域性金融服务中心，杭州都市圈建设的步伐更快、更大。</w:t>
      </w:r>
    </w:p>
    <w:p>
      <w:pPr>
        <w:pStyle w:val="3"/>
        <w:spacing w:before="120" w:after="0" w:line="415" w:lineRule="auto"/>
        <w:ind w:firstLine="602" w:firstLineChars="200"/>
        <w:rPr>
          <w:rFonts w:hint="eastAsia" w:ascii="黑体" w:hAnsi="宋体"/>
          <w:sz w:val="30"/>
          <w:szCs w:val="30"/>
        </w:rPr>
      </w:pPr>
      <w:bookmarkStart w:id="22" w:name="_Toc6242"/>
      <w:bookmarkStart w:id="23" w:name="_Toc366056160"/>
      <w:r>
        <w:rPr>
          <w:rFonts w:hint="eastAsia" w:ascii="黑体" w:hAnsi="宋体"/>
          <w:sz w:val="30"/>
          <w:szCs w:val="30"/>
        </w:rPr>
        <w:t>（三）产业基础雄厚</w:t>
      </w:r>
      <w:bookmarkEnd w:id="22"/>
      <w:bookmarkEnd w:id="23"/>
    </w:p>
    <w:p>
      <w:pPr>
        <w:ind w:firstLine="560" w:firstLineChars="200"/>
        <w:rPr>
          <w:rFonts w:hint="eastAsia"/>
          <w:sz w:val="28"/>
          <w:szCs w:val="28"/>
        </w:rPr>
      </w:pPr>
      <w:r>
        <w:rPr>
          <w:rFonts w:hint="eastAsia"/>
          <w:sz w:val="28"/>
          <w:szCs w:val="28"/>
        </w:rPr>
        <w:t>我市“十一五”时期商贸服务业发展成就为“十二五”期间商贸服务业空间拓展提供了雄厚的产业基础。大型商贸流通企业成为引领发展的主力军。县域商贸服务业发展基础进一步夯实。现代农业、高端制造业和现代服务业与商贸流通产业融合发展、衍生发展形成的格局将使流通环节的价值实现和提升功能将不断强化。商品交易市场的升级改造、新一轮特色街区建设、夜市建设和特色潜力行业发展等工程将在“十二五”时期发挥成熟效应。</w:t>
      </w:r>
    </w:p>
    <w:p>
      <w:pPr>
        <w:pStyle w:val="3"/>
        <w:spacing w:before="120" w:after="0" w:line="415" w:lineRule="auto"/>
        <w:ind w:firstLine="602" w:firstLineChars="200"/>
        <w:rPr>
          <w:rFonts w:hint="eastAsia" w:ascii="黑体" w:hAnsi="宋体"/>
          <w:sz w:val="30"/>
          <w:szCs w:val="30"/>
        </w:rPr>
      </w:pPr>
      <w:bookmarkStart w:id="24" w:name="_Toc30340"/>
      <w:bookmarkStart w:id="25" w:name="_Toc366056161"/>
      <w:r>
        <w:rPr>
          <w:rFonts w:hint="eastAsia" w:ascii="黑体" w:hAnsi="宋体"/>
          <w:sz w:val="30"/>
          <w:szCs w:val="30"/>
        </w:rPr>
        <w:t>（四）消费热点涌现</w:t>
      </w:r>
      <w:bookmarkEnd w:id="24"/>
      <w:bookmarkEnd w:id="25"/>
    </w:p>
    <w:p>
      <w:pPr>
        <w:ind w:firstLine="560" w:firstLineChars="200"/>
        <w:rPr>
          <w:rFonts w:hint="eastAsia"/>
          <w:sz w:val="28"/>
          <w:szCs w:val="28"/>
        </w:rPr>
      </w:pPr>
      <w:r>
        <w:rPr>
          <w:rFonts w:hint="eastAsia"/>
          <w:sz w:val="28"/>
          <w:szCs w:val="28"/>
        </w:rPr>
        <w:t>“十二五”时期，全市居民消费结构升级换代将不断加快，商品性消费市场将继续保持繁荣活跃良好态势，服务性消费所占比重将大幅度提升。家电、汽车、建材等耐用品消费继续增长。电子信息及通信产品、家政服务、文化娱乐、体育健身、休闲旅游、养老颐年等消费需求更为迫切，个性化、差异化、时尚化、品牌化消费更为大众化。</w:t>
      </w:r>
    </w:p>
    <w:p>
      <w:pPr>
        <w:pStyle w:val="3"/>
        <w:spacing w:before="120" w:after="0" w:line="415" w:lineRule="auto"/>
        <w:ind w:firstLine="602" w:firstLineChars="200"/>
        <w:rPr>
          <w:rFonts w:hint="eastAsia" w:ascii="黑体" w:hAnsi="宋体"/>
          <w:sz w:val="30"/>
          <w:szCs w:val="30"/>
        </w:rPr>
      </w:pPr>
      <w:bookmarkStart w:id="26" w:name="_Toc3202"/>
      <w:bookmarkStart w:id="27" w:name="_Toc366056162"/>
      <w:r>
        <w:rPr>
          <w:rFonts w:hint="eastAsia" w:ascii="黑体" w:hAnsi="宋体"/>
          <w:sz w:val="30"/>
          <w:szCs w:val="30"/>
        </w:rPr>
        <w:t>（五）创新驱动加强</w:t>
      </w:r>
      <w:bookmarkEnd w:id="26"/>
      <w:bookmarkEnd w:id="27"/>
    </w:p>
    <w:p>
      <w:pPr>
        <w:ind w:firstLine="560" w:firstLineChars="200"/>
        <w:rPr>
          <w:rFonts w:hint="eastAsia"/>
          <w:sz w:val="28"/>
          <w:szCs w:val="28"/>
        </w:rPr>
      </w:pPr>
      <w:r>
        <w:rPr>
          <w:rFonts w:hint="eastAsia"/>
          <w:sz w:val="28"/>
          <w:szCs w:val="28"/>
        </w:rPr>
        <w:t>杭州市是一个有着创新发展传统的城市，创新性消费空间巨大。“十二五”期间，以品牌消费为导向的连锁经营将呈现快速发展趋势，以信息化为支撑的网上交易、会展等现代服务业将与传统商品批发市场等业态有机融合，以现代物流为保障的商场化市场和楼宇市场发展将逐步改变现有生产性专业市场的经营方式，以新兴消费理念主导的网络购物、信用消费特别是移动电子商务将呈现快速发展趋势，以物联网为基础的智能商业模式将极大提高商贸流通效率，以快速交通为纽带的城市商圈联动将更加紧密，以低碳消费为趋势的</w:t>
      </w:r>
      <w:r>
        <w:rPr>
          <w:sz w:val="28"/>
          <w:szCs w:val="28"/>
        </w:rPr>
        <w:t>文明、节约、绿色</w:t>
      </w:r>
      <w:r>
        <w:rPr>
          <w:rFonts w:hint="eastAsia"/>
          <w:sz w:val="28"/>
          <w:szCs w:val="28"/>
        </w:rPr>
        <w:t>商业发展</w:t>
      </w:r>
      <w:r>
        <w:rPr>
          <w:sz w:val="28"/>
          <w:szCs w:val="28"/>
        </w:rPr>
        <w:t>模式</w:t>
      </w:r>
      <w:r>
        <w:rPr>
          <w:rFonts w:hint="eastAsia"/>
          <w:sz w:val="28"/>
          <w:szCs w:val="28"/>
        </w:rPr>
        <w:t>将逐步成为创新亮点。</w:t>
      </w:r>
    </w:p>
    <w:p>
      <w:pPr>
        <w:ind w:firstLine="560" w:firstLineChars="200"/>
        <w:rPr>
          <w:rFonts w:hint="eastAsia"/>
          <w:sz w:val="28"/>
          <w:szCs w:val="28"/>
        </w:rPr>
      </w:pPr>
      <w:r>
        <w:rPr>
          <w:rFonts w:hint="eastAsia"/>
          <w:sz w:val="28"/>
          <w:szCs w:val="28"/>
        </w:rPr>
        <w:t>当然“十二五”期间我是商贸服务业发展也面临着不容轻视的挑战。其一，后金融危机时期经济发展的不确定性加重，国际市场贸易壁垒对国内贸易带来的冲击有进一步加深趋势。其二，调结构受到体制机制方面的利益掣肘，驱动力还不够充分。其三，新型商业流通体系建设在相关法规、政策不健全情况下还有诸多困扰，产业化水平和流通组织化程度的提高也有相当难度。其四，扩大消费与建设“两型社会”还有不少盲点。其五，巩固与发展农村市场体系成果的任务相当繁重。</w:t>
      </w:r>
    </w:p>
    <w:p>
      <w:pPr>
        <w:pStyle w:val="2"/>
        <w:spacing w:before="240" w:after="120" w:line="578" w:lineRule="auto"/>
        <w:ind w:firstLine="643" w:firstLineChars="200"/>
        <w:rPr>
          <w:rFonts w:hint="eastAsia" w:ascii="黑体" w:hAnsi="宋体" w:eastAsia="黑体"/>
          <w:sz w:val="32"/>
          <w:szCs w:val="32"/>
        </w:rPr>
      </w:pPr>
      <w:bookmarkStart w:id="28" w:name="_Toc25482"/>
      <w:bookmarkStart w:id="29" w:name="_Toc366056163"/>
      <w:r>
        <w:rPr>
          <w:rFonts w:hint="eastAsia" w:ascii="黑体" w:hAnsi="宋体" w:eastAsia="黑体"/>
          <w:sz w:val="32"/>
          <w:szCs w:val="32"/>
        </w:rPr>
        <w:t>三、基本思路</w:t>
      </w:r>
      <w:bookmarkEnd w:id="28"/>
      <w:bookmarkEnd w:id="29"/>
    </w:p>
    <w:p>
      <w:pPr>
        <w:pStyle w:val="3"/>
        <w:spacing w:before="120" w:after="0" w:line="415" w:lineRule="auto"/>
        <w:ind w:firstLine="602" w:firstLineChars="200"/>
        <w:rPr>
          <w:rFonts w:hint="eastAsia" w:ascii="黑体" w:hAnsi="宋体"/>
          <w:sz w:val="30"/>
          <w:szCs w:val="30"/>
        </w:rPr>
      </w:pPr>
      <w:bookmarkStart w:id="30" w:name="_Toc366056164"/>
      <w:bookmarkStart w:id="31" w:name="_Toc21724"/>
      <w:r>
        <w:rPr>
          <w:rFonts w:hint="eastAsia" w:ascii="黑体" w:hAnsi="宋体"/>
          <w:sz w:val="30"/>
          <w:szCs w:val="30"/>
        </w:rPr>
        <w:t>（一）指导思想</w:t>
      </w:r>
      <w:bookmarkEnd w:id="30"/>
      <w:bookmarkEnd w:id="31"/>
    </w:p>
    <w:p>
      <w:pPr>
        <w:ind w:firstLine="560" w:firstLineChars="200"/>
        <w:rPr>
          <w:rFonts w:hint="eastAsia"/>
          <w:sz w:val="28"/>
          <w:szCs w:val="28"/>
        </w:rPr>
      </w:pPr>
      <w:r>
        <w:rPr>
          <w:rFonts w:hint="eastAsia"/>
          <w:sz w:val="28"/>
          <w:szCs w:val="28"/>
        </w:rPr>
        <w:t>“十二五”时期，杭州商贸业发展要继续以邓小平理论和“三个代表”重要思想为指导，深入</w:t>
      </w:r>
      <w:r>
        <w:rPr>
          <w:sz w:val="28"/>
          <w:szCs w:val="28"/>
        </w:rPr>
        <w:t>贯彻落实科学发展观，</w:t>
      </w:r>
      <w:r>
        <w:rPr>
          <w:rFonts w:hint="eastAsia"/>
          <w:sz w:val="28"/>
          <w:szCs w:val="28"/>
        </w:rPr>
        <w:t>围绕省委“八八战略”和“创业富民、创新强省”总战略，全面落实市委市政府“六大战略”和“服务业优先战略”，以扩大消费特别是提升商品消费空间、扩大服务消费领域为主线，大力发展现代流通业，积极推进</w:t>
      </w:r>
      <w:r>
        <w:rPr>
          <w:sz w:val="28"/>
          <w:szCs w:val="28"/>
        </w:rPr>
        <w:t>新型消费业态，完善消费政策，改善消费环境，促进消费结构升级</w:t>
      </w:r>
      <w:r>
        <w:rPr>
          <w:rFonts w:hint="eastAsia"/>
          <w:sz w:val="28"/>
          <w:szCs w:val="28"/>
        </w:rPr>
        <w:t>，使我市商贸服务业成为经济发展转方式的生力军、调结构的主力军、惠民生的常规军，为杭州实现城乡统筹一体化发展、更高水平小康社会和生活品质之城建设作出更大贡献。</w:t>
      </w:r>
    </w:p>
    <w:p>
      <w:pPr>
        <w:pStyle w:val="3"/>
        <w:spacing w:before="120" w:after="0" w:line="415" w:lineRule="auto"/>
        <w:ind w:firstLine="602" w:firstLineChars="200"/>
        <w:rPr>
          <w:rFonts w:hint="eastAsia" w:ascii="黑体" w:hAnsi="宋体"/>
          <w:sz w:val="30"/>
          <w:szCs w:val="30"/>
        </w:rPr>
      </w:pPr>
      <w:bookmarkStart w:id="32" w:name="_Toc6485"/>
      <w:bookmarkStart w:id="33" w:name="_Toc366056165"/>
      <w:r>
        <w:rPr>
          <w:rFonts w:hint="eastAsia" w:ascii="黑体" w:hAnsi="宋体"/>
          <w:sz w:val="30"/>
          <w:szCs w:val="30"/>
        </w:rPr>
        <w:t>（二）发展</w:t>
      </w:r>
      <w:r>
        <w:rPr>
          <w:rFonts w:ascii="黑体" w:hAnsi="宋体"/>
          <w:sz w:val="30"/>
          <w:szCs w:val="30"/>
        </w:rPr>
        <w:t>目标</w:t>
      </w:r>
      <w:bookmarkEnd w:id="32"/>
      <w:bookmarkEnd w:id="33"/>
    </w:p>
    <w:p>
      <w:pPr>
        <w:ind w:firstLine="560" w:firstLineChars="200"/>
        <w:rPr>
          <w:rFonts w:hint="eastAsia"/>
          <w:sz w:val="28"/>
          <w:szCs w:val="28"/>
        </w:rPr>
      </w:pPr>
      <w:r>
        <w:rPr>
          <w:rFonts w:hint="eastAsia"/>
          <w:sz w:val="28"/>
          <w:szCs w:val="28"/>
        </w:rPr>
        <w:t>“十二五”时期，我市商贸服务业发展水平将继续在全国保持领先地位，继续在全省商贸服务业发展中起表率作用，继续为我市“生活品质之城”建设起到重要推动作用。</w:t>
      </w:r>
    </w:p>
    <w:p>
      <w:pPr>
        <w:ind w:firstLine="560" w:firstLineChars="200"/>
        <w:rPr>
          <w:rFonts w:hint="eastAsia"/>
          <w:sz w:val="28"/>
          <w:szCs w:val="28"/>
        </w:rPr>
      </w:pPr>
      <w:r>
        <w:rPr>
          <w:rFonts w:hint="eastAsia"/>
          <w:sz w:val="28"/>
          <w:szCs w:val="28"/>
        </w:rPr>
        <w:t>——规模持续扩大。</w:t>
      </w:r>
      <w:r>
        <w:rPr>
          <w:sz w:val="28"/>
          <w:szCs w:val="28"/>
        </w:rPr>
        <w:t>2015年</w:t>
      </w:r>
      <w:r>
        <w:rPr>
          <w:rFonts w:hint="eastAsia"/>
          <w:sz w:val="28"/>
          <w:szCs w:val="28"/>
        </w:rPr>
        <w:t>全市社会消费品零售总额比“十一五”末翻一番。实现4000亿元以上，年平均增长14%左右。</w:t>
      </w:r>
    </w:p>
    <w:p>
      <w:pPr>
        <w:ind w:firstLine="560" w:firstLineChars="200"/>
        <w:rPr>
          <w:rFonts w:hint="eastAsia"/>
          <w:sz w:val="28"/>
          <w:szCs w:val="28"/>
        </w:rPr>
      </w:pPr>
      <w:r>
        <w:rPr>
          <w:rFonts w:hint="eastAsia"/>
          <w:sz w:val="28"/>
          <w:szCs w:val="28"/>
        </w:rPr>
        <w:t>——贡献持续增强。2015年全市批发零售业增加值突破900亿元，年均增长速度不低于12%。全市商贸服务业就业人</w:t>
      </w:r>
      <w:r>
        <w:rPr>
          <w:sz w:val="28"/>
          <w:szCs w:val="28"/>
        </w:rPr>
        <w:t>数</w:t>
      </w:r>
      <w:r>
        <w:rPr>
          <w:rFonts w:hint="eastAsia"/>
          <w:sz w:val="28"/>
          <w:szCs w:val="28"/>
        </w:rPr>
        <w:t>近200</w:t>
      </w:r>
      <w:r>
        <w:rPr>
          <w:sz w:val="28"/>
          <w:szCs w:val="28"/>
        </w:rPr>
        <w:t>万人</w:t>
      </w:r>
      <w:r>
        <w:rPr>
          <w:rFonts w:hint="eastAsia"/>
          <w:sz w:val="28"/>
          <w:szCs w:val="28"/>
        </w:rPr>
        <w:t>，比“十一五”末新增70多万人。</w:t>
      </w:r>
    </w:p>
    <w:p>
      <w:pPr>
        <w:ind w:firstLine="560" w:firstLineChars="200"/>
        <w:rPr>
          <w:rFonts w:hint="eastAsia"/>
          <w:sz w:val="28"/>
          <w:szCs w:val="28"/>
        </w:rPr>
      </w:pPr>
      <w:r>
        <w:rPr>
          <w:rFonts w:hint="eastAsia"/>
          <w:sz w:val="28"/>
          <w:szCs w:val="28"/>
        </w:rPr>
        <w:t>——城乡一体更紧。“十二五”时期，全市县及县以下社会消费品零售总额年均增长幅度达14%以上。村级连锁店覆盖率达到100%，“千万工程”连锁商品配送率达95%以上，年交易额超亿元的农产品流通企业10家，超10亿元的农产品批发市场5家。</w:t>
      </w:r>
    </w:p>
    <w:p>
      <w:pPr>
        <w:ind w:firstLine="560" w:firstLineChars="200"/>
        <w:rPr>
          <w:rFonts w:hint="eastAsia"/>
          <w:sz w:val="28"/>
          <w:szCs w:val="28"/>
        </w:rPr>
      </w:pPr>
      <w:r>
        <w:rPr>
          <w:rFonts w:hint="eastAsia"/>
          <w:sz w:val="28"/>
          <w:szCs w:val="28"/>
        </w:rPr>
        <w:t>——区域带动更快。加快“融入长三角、带动杭州湾”步伐，“十二五”期间，全市现代商贸服务业经济总量增长速度将明显高于传统商贸服务业，形成长三角地区南翼现代服务业发展重要引擎，高水平商业人才培育基地，高水平国际商贸互动发展地区。</w:t>
      </w:r>
    </w:p>
    <w:p>
      <w:pPr>
        <w:ind w:firstLine="560" w:firstLineChars="200"/>
        <w:rPr>
          <w:rFonts w:hint="eastAsia"/>
          <w:sz w:val="28"/>
          <w:szCs w:val="28"/>
        </w:rPr>
      </w:pPr>
      <w:r>
        <w:rPr>
          <w:rFonts w:hint="eastAsia"/>
          <w:sz w:val="28"/>
          <w:szCs w:val="28"/>
        </w:rPr>
        <w:t>——业态发展更新。“十二五”期间，全市电子商务应用水平将处于全国领先水平，再培育2-3家世界级网商。建成一批“一站式生活”的城市商贸综合体。培育若干低碳消费商业</w:t>
      </w:r>
      <w:r>
        <w:rPr>
          <w:sz w:val="28"/>
          <w:szCs w:val="28"/>
        </w:rPr>
        <w:t>模式</w:t>
      </w:r>
      <w:r>
        <w:rPr>
          <w:rFonts w:hint="eastAsia"/>
          <w:sz w:val="28"/>
          <w:szCs w:val="28"/>
        </w:rPr>
        <w:t>。</w:t>
      </w:r>
    </w:p>
    <w:p>
      <w:pPr>
        <w:ind w:firstLine="560" w:firstLineChars="200"/>
        <w:rPr>
          <w:rFonts w:hint="eastAsia"/>
          <w:sz w:val="28"/>
          <w:szCs w:val="28"/>
        </w:rPr>
      </w:pPr>
      <w:r>
        <w:rPr>
          <w:rFonts w:hint="eastAsia"/>
          <w:sz w:val="28"/>
          <w:szCs w:val="28"/>
        </w:rPr>
        <w:t>——竞争能力更强。“十二五”期间，全市连锁经营比重达到40%以上。壮大一批区域商贸中心，形成一批城市特色商业集聚区，做强一批现代流通示范县、镇、村，做好一批现代商贸物流配送中心。</w:t>
      </w:r>
    </w:p>
    <w:p>
      <w:pPr>
        <w:ind w:firstLine="560" w:firstLineChars="200"/>
        <w:rPr>
          <w:rFonts w:hint="eastAsia"/>
          <w:sz w:val="28"/>
          <w:szCs w:val="28"/>
        </w:rPr>
      </w:pPr>
      <w:r>
        <w:rPr>
          <w:rFonts w:hint="eastAsia"/>
          <w:sz w:val="28"/>
          <w:szCs w:val="28"/>
        </w:rPr>
        <w:t>——优势企业更多。“十二五”期间，</w:t>
      </w:r>
      <w:r>
        <w:rPr>
          <w:sz w:val="28"/>
          <w:szCs w:val="28"/>
        </w:rPr>
        <w:t>年营业收入</w:t>
      </w:r>
      <w:r>
        <w:rPr>
          <w:rFonts w:hint="eastAsia"/>
          <w:sz w:val="28"/>
          <w:szCs w:val="28"/>
        </w:rPr>
        <w:t>超</w:t>
      </w:r>
      <w:r>
        <w:rPr>
          <w:sz w:val="28"/>
          <w:szCs w:val="28"/>
        </w:rPr>
        <w:t>过</w:t>
      </w:r>
      <w:r>
        <w:rPr>
          <w:rFonts w:hint="eastAsia"/>
          <w:sz w:val="28"/>
          <w:szCs w:val="28"/>
        </w:rPr>
        <w:t>10亿、50亿和100亿元的骨干流通企业300家、100家、30家。</w:t>
      </w:r>
    </w:p>
    <w:p>
      <w:pPr>
        <w:ind w:firstLine="560" w:firstLineChars="200"/>
        <w:rPr>
          <w:rFonts w:hint="eastAsia"/>
          <w:sz w:val="28"/>
          <w:szCs w:val="28"/>
        </w:rPr>
      </w:pPr>
      <w:r>
        <w:rPr>
          <w:rFonts w:hint="eastAsia"/>
          <w:sz w:val="28"/>
          <w:szCs w:val="28"/>
        </w:rPr>
        <w:t>——创新空间更广。“十二五”期间，以建设“智慧商贸之城”为目标，创建我国高水平创新型示范城市。</w:t>
      </w:r>
    </w:p>
    <w:p>
      <w:pPr>
        <w:pStyle w:val="3"/>
        <w:spacing w:before="120" w:after="0" w:line="415" w:lineRule="auto"/>
        <w:ind w:firstLine="602" w:firstLineChars="200"/>
        <w:rPr>
          <w:rFonts w:ascii="黑体" w:hAnsi="宋体"/>
          <w:sz w:val="30"/>
          <w:szCs w:val="30"/>
        </w:rPr>
      </w:pPr>
      <w:bookmarkStart w:id="34" w:name="_Toc366056166"/>
      <w:bookmarkStart w:id="35" w:name="_Toc20367"/>
      <w:r>
        <w:rPr>
          <w:rFonts w:hint="eastAsia" w:ascii="黑体" w:hAnsi="宋体"/>
          <w:sz w:val="30"/>
          <w:szCs w:val="30"/>
        </w:rPr>
        <w:t>（三）发展原则</w:t>
      </w:r>
      <w:bookmarkEnd w:id="34"/>
      <w:bookmarkEnd w:id="35"/>
    </w:p>
    <w:p>
      <w:pPr>
        <w:ind w:firstLine="562" w:firstLineChars="200"/>
        <w:rPr>
          <w:rFonts w:hint="eastAsia"/>
          <w:sz w:val="28"/>
          <w:szCs w:val="28"/>
        </w:rPr>
      </w:pPr>
      <w:r>
        <w:rPr>
          <w:rFonts w:hint="eastAsia"/>
          <w:b/>
          <w:sz w:val="28"/>
          <w:szCs w:val="28"/>
        </w:rPr>
        <w:t>1、率先发展保领先。</w:t>
      </w:r>
      <w:r>
        <w:rPr>
          <w:rFonts w:hint="eastAsia"/>
          <w:sz w:val="28"/>
          <w:szCs w:val="28"/>
        </w:rPr>
        <w:t>把加快发展、率先发展和包容性发展作为我市商贸服务业工作的突出要求和衡量标准，推动各种要素在商贸服务业发展过程中“在共建中共享，在共享中共建”，力保我市商贸服务业综合竞争力继续在全国位居前列、在全省发挥龙头和领跑示范作用。</w:t>
      </w:r>
    </w:p>
    <w:p>
      <w:pPr>
        <w:ind w:firstLine="562" w:firstLineChars="200"/>
        <w:rPr>
          <w:rFonts w:hint="eastAsia"/>
          <w:sz w:val="28"/>
          <w:szCs w:val="28"/>
        </w:rPr>
      </w:pPr>
      <w:r>
        <w:rPr>
          <w:rFonts w:hint="eastAsia"/>
          <w:b/>
          <w:sz w:val="28"/>
          <w:szCs w:val="28"/>
        </w:rPr>
        <w:t>2、城乡统筹扩消费。</w:t>
      </w:r>
      <w:r>
        <w:rPr>
          <w:rFonts w:hint="eastAsia"/>
          <w:sz w:val="28"/>
          <w:szCs w:val="28"/>
        </w:rPr>
        <w:t>坚持城乡统筹，立足于城乡一体化发展，增强流通产业全域服务能力。</w:t>
      </w:r>
      <w:r>
        <w:rPr>
          <w:sz w:val="28"/>
          <w:szCs w:val="28"/>
        </w:rPr>
        <w:t>坚持以人为本，满足城</w:t>
      </w:r>
      <w:r>
        <w:rPr>
          <w:rFonts w:hint="eastAsia"/>
          <w:sz w:val="28"/>
          <w:szCs w:val="28"/>
        </w:rPr>
        <w:t>乡</w:t>
      </w:r>
      <w:r>
        <w:rPr>
          <w:sz w:val="28"/>
          <w:szCs w:val="28"/>
        </w:rPr>
        <w:t>居民生活</w:t>
      </w:r>
      <w:r>
        <w:rPr>
          <w:rFonts w:hint="eastAsia"/>
          <w:sz w:val="28"/>
          <w:szCs w:val="28"/>
        </w:rPr>
        <w:t>多元</w:t>
      </w:r>
      <w:r>
        <w:rPr>
          <w:sz w:val="28"/>
          <w:szCs w:val="28"/>
        </w:rPr>
        <w:t>需求，</w:t>
      </w:r>
      <w:r>
        <w:rPr>
          <w:rFonts w:hint="eastAsia"/>
          <w:sz w:val="28"/>
          <w:szCs w:val="28"/>
        </w:rPr>
        <w:t>增强流通产业基础保障能力。坚持</w:t>
      </w:r>
      <w:r>
        <w:rPr>
          <w:sz w:val="28"/>
          <w:szCs w:val="28"/>
        </w:rPr>
        <w:t>引导和拉动</w:t>
      </w:r>
      <w:r>
        <w:rPr>
          <w:rFonts w:hint="eastAsia"/>
          <w:sz w:val="28"/>
          <w:szCs w:val="28"/>
        </w:rPr>
        <w:t>农村</w:t>
      </w:r>
      <w:r>
        <w:rPr>
          <w:sz w:val="28"/>
          <w:szCs w:val="28"/>
        </w:rPr>
        <w:t>消费，</w:t>
      </w:r>
      <w:r>
        <w:rPr>
          <w:rFonts w:hint="eastAsia"/>
          <w:sz w:val="28"/>
          <w:szCs w:val="28"/>
        </w:rPr>
        <w:t>增强</w:t>
      </w:r>
      <w:r>
        <w:rPr>
          <w:sz w:val="28"/>
          <w:szCs w:val="28"/>
        </w:rPr>
        <w:t>扩大</w:t>
      </w:r>
      <w:r>
        <w:rPr>
          <w:rFonts w:hint="eastAsia"/>
          <w:sz w:val="28"/>
          <w:szCs w:val="28"/>
        </w:rPr>
        <w:t>消费的驱动能力，巩固和发展县及县以下社会消费品零售总额增幅快于城市的良好势头。</w:t>
      </w:r>
    </w:p>
    <w:p>
      <w:pPr>
        <w:ind w:firstLine="562" w:firstLineChars="200"/>
        <w:rPr>
          <w:rFonts w:hint="eastAsia"/>
          <w:sz w:val="28"/>
          <w:szCs w:val="28"/>
        </w:rPr>
      </w:pPr>
      <w:r>
        <w:rPr>
          <w:rFonts w:hint="eastAsia"/>
          <w:b/>
          <w:sz w:val="28"/>
          <w:szCs w:val="28"/>
        </w:rPr>
        <w:t>3、创新驱动求提升。</w:t>
      </w:r>
      <w:r>
        <w:rPr>
          <w:rFonts w:hint="eastAsia"/>
          <w:sz w:val="28"/>
          <w:szCs w:val="28"/>
        </w:rPr>
        <w:t>以创新为动力，全面提升杭州商贸业，大力推进连锁经营，积极开展电子商务，重点强化物流配送，培育骨干流通企业。积极把握高铁经济、国家战略经济区等新经济形势，以物联网、电子商务等新技术支撑，城市综合体、楼宇经济等新组织形态下的商业模式创新。</w:t>
      </w:r>
    </w:p>
    <w:p>
      <w:pPr>
        <w:ind w:firstLine="562" w:firstLineChars="200"/>
        <w:rPr>
          <w:rFonts w:hint="eastAsia"/>
          <w:sz w:val="28"/>
          <w:szCs w:val="28"/>
        </w:rPr>
      </w:pPr>
      <w:r>
        <w:rPr>
          <w:rFonts w:hint="eastAsia"/>
          <w:b/>
          <w:sz w:val="28"/>
          <w:szCs w:val="28"/>
        </w:rPr>
        <w:t>4、投入加大拓空间。</w:t>
      </w:r>
      <w:r>
        <w:rPr>
          <w:rFonts w:hint="eastAsia"/>
          <w:sz w:val="28"/>
          <w:szCs w:val="28"/>
        </w:rPr>
        <w:t>加大商贸服务业投入力度，发挥公共财政和产业政策的引导作用，规划一批重大商贸项目，加强商贸业的招商引资，对重点发展领域、发展区域、发展主体和建设项目实施倾斜支持，加快商贸服务业区域国际化建设进程。</w:t>
      </w:r>
    </w:p>
    <w:p>
      <w:pPr>
        <w:ind w:firstLine="562" w:firstLineChars="200"/>
        <w:rPr>
          <w:sz w:val="28"/>
          <w:szCs w:val="28"/>
        </w:rPr>
      </w:pPr>
      <w:r>
        <w:rPr>
          <w:rFonts w:hint="eastAsia"/>
          <w:b/>
          <w:sz w:val="28"/>
          <w:szCs w:val="28"/>
        </w:rPr>
        <w:t>5、绿色低碳促长效。</w:t>
      </w:r>
      <w:r>
        <w:rPr>
          <w:rFonts w:hint="eastAsia"/>
          <w:sz w:val="28"/>
          <w:szCs w:val="28"/>
        </w:rPr>
        <w:t>从商品流通全领域着手，以低碳、节约、降耗、生态为要求，挖掘节能降耗潜力，政策扶持和综合管理并重，发展“低碳”和“绿色”商品，创造、提倡、推广低碳消费方式，推进商业发展的生态化、节约化和低碳化进程，建成具有区域样板性的低碳商业示范区。</w:t>
      </w:r>
    </w:p>
    <w:p>
      <w:pPr>
        <w:pStyle w:val="2"/>
        <w:spacing w:before="240" w:after="120" w:line="578" w:lineRule="auto"/>
        <w:ind w:firstLine="643" w:firstLineChars="200"/>
        <w:rPr>
          <w:rFonts w:hint="eastAsia" w:ascii="黑体" w:hAnsi="宋体" w:eastAsia="黑体"/>
          <w:sz w:val="32"/>
          <w:szCs w:val="32"/>
        </w:rPr>
      </w:pPr>
      <w:bookmarkStart w:id="36" w:name="_Toc31522"/>
      <w:bookmarkStart w:id="37" w:name="_Toc366056167"/>
      <w:r>
        <w:rPr>
          <w:rFonts w:hint="eastAsia" w:ascii="黑体" w:hAnsi="宋体" w:eastAsia="黑体"/>
          <w:sz w:val="32"/>
          <w:szCs w:val="32"/>
        </w:rPr>
        <w:t>四、主要任务</w:t>
      </w:r>
      <w:bookmarkEnd w:id="36"/>
      <w:bookmarkEnd w:id="37"/>
    </w:p>
    <w:p>
      <w:pPr>
        <w:pStyle w:val="3"/>
        <w:spacing w:before="120" w:after="0" w:line="415" w:lineRule="auto"/>
        <w:ind w:firstLine="602" w:firstLineChars="200"/>
        <w:rPr>
          <w:rFonts w:hint="eastAsia" w:ascii="黑体" w:hAnsi="宋体"/>
          <w:sz w:val="30"/>
          <w:szCs w:val="30"/>
        </w:rPr>
      </w:pPr>
      <w:bookmarkStart w:id="38" w:name="_Toc366056168"/>
      <w:bookmarkStart w:id="39" w:name="_Toc16915"/>
      <w:r>
        <w:rPr>
          <w:rFonts w:hint="eastAsia" w:ascii="黑体" w:hAnsi="宋体"/>
          <w:sz w:val="30"/>
          <w:szCs w:val="30"/>
        </w:rPr>
        <w:t>（一）加快提升商贸流通产业竞争力</w:t>
      </w:r>
      <w:bookmarkEnd w:id="38"/>
      <w:bookmarkEnd w:id="39"/>
    </w:p>
    <w:p>
      <w:pPr>
        <w:ind w:firstLine="562" w:firstLineChars="200"/>
        <w:rPr>
          <w:rFonts w:hint="eastAsia"/>
          <w:sz w:val="28"/>
          <w:szCs w:val="28"/>
        </w:rPr>
      </w:pPr>
      <w:r>
        <w:rPr>
          <w:rFonts w:hint="eastAsia"/>
          <w:b/>
          <w:sz w:val="28"/>
          <w:szCs w:val="28"/>
        </w:rPr>
        <w:t>1、全面推进连锁经营。</w:t>
      </w:r>
      <w:r>
        <w:rPr>
          <w:rFonts w:hint="eastAsia"/>
          <w:sz w:val="28"/>
          <w:szCs w:val="28"/>
        </w:rPr>
        <w:t>积极引导连锁经营企业跨区域拓展，鼓励现有流通企业广泛采用直营连锁、特许连锁和自由连锁等模式，推动连锁经营向服务行业延伸、向多种商业业态发展、向国际品牌发展，培育10个在全国具有影响力的本土连锁企业。</w:t>
      </w:r>
    </w:p>
    <w:p>
      <w:pPr>
        <w:ind w:firstLine="562" w:firstLineChars="200"/>
        <w:rPr>
          <w:rFonts w:hint="eastAsia"/>
          <w:sz w:val="28"/>
          <w:szCs w:val="28"/>
        </w:rPr>
      </w:pPr>
      <w:r>
        <w:rPr>
          <w:rFonts w:hint="eastAsia"/>
          <w:b/>
          <w:sz w:val="28"/>
          <w:szCs w:val="28"/>
        </w:rPr>
        <w:t>2、全面深化电子商务应用。</w:t>
      </w:r>
      <w:r>
        <w:rPr>
          <w:rFonts w:hint="eastAsia"/>
          <w:sz w:val="28"/>
          <w:szCs w:val="28"/>
        </w:rPr>
        <w:t>推动大型实体零售企业向网络化经营发展，扶持中小流通企业通过第三方技术服务平台开展网上业务，培育一批管理规范、前景广阔的专业网络采供网站企业，发展一批有影响力和凝聚力的网上批发企业。倡导消费者网购消费新模式，逐步引导网络交易规范化。培育一批全市优势产品和特色品牌市场推介至网上服务平台。积极推广农村连锁超市信息化应用范围。将阿里巴巴、淘宝网培育成世界级网商。</w:t>
      </w:r>
    </w:p>
    <w:p>
      <w:pPr>
        <w:ind w:firstLine="562" w:firstLineChars="200"/>
        <w:rPr>
          <w:rFonts w:hint="eastAsia"/>
          <w:sz w:val="28"/>
          <w:szCs w:val="28"/>
        </w:rPr>
      </w:pPr>
      <w:r>
        <w:rPr>
          <w:rFonts w:hint="eastAsia"/>
          <w:b/>
          <w:sz w:val="28"/>
          <w:szCs w:val="28"/>
        </w:rPr>
        <w:t>3、强化商贸物流建设。</w:t>
      </w:r>
      <w:r>
        <w:rPr>
          <w:rFonts w:hint="eastAsia"/>
          <w:sz w:val="28"/>
          <w:szCs w:val="28"/>
        </w:rPr>
        <w:t>充分应用现代物流技术和手段，优化城市商品物流配送体系，发展农村商品物流配送网络，大力建设以物流配送为基础的现代商品市场和楼宇市场，积极提升区域集散性市场的物流能力。构建商贸逆向物流体系，在城市和农村商贸物流建设中逐步提高逆向物流应用能力和普及程度。</w:t>
      </w:r>
    </w:p>
    <w:p>
      <w:pPr>
        <w:ind w:firstLine="562" w:firstLineChars="200"/>
        <w:rPr>
          <w:rFonts w:hint="eastAsia"/>
          <w:sz w:val="28"/>
          <w:szCs w:val="28"/>
        </w:rPr>
      </w:pPr>
      <w:r>
        <w:rPr>
          <w:rFonts w:hint="eastAsia"/>
          <w:b/>
          <w:sz w:val="28"/>
          <w:szCs w:val="28"/>
        </w:rPr>
        <w:t>4、加快推行新型业态。</w:t>
      </w:r>
      <w:r>
        <w:rPr>
          <w:rFonts w:hint="eastAsia"/>
          <w:sz w:val="28"/>
          <w:szCs w:val="28"/>
        </w:rPr>
        <w:t>重点推进城市社区购物中心和农村大型超市建设，鼓励发展“一站式购物”的“百货+超市”复合业态、“一站式消费”的购物中心业态、“一站式生活”的城市综合体，推进科学</w:t>
      </w:r>
      <w:r>
        <w:rPr>
          <w:sz w:val="28"/>
          <w:szCs w:val="28"/>
        </w:rPr>
        <w:t>、节约、绿色</w:t>
      </w:r>
      <w:r>
        <w:rPr>
          <w:rFonts w:hint="eastAsia"/>
          <w:sz w:val="28"/>
          <w:szCs w:val="28"/>
        </w:rPr>
        <w:t>低碳消费的商业发展</w:t>
      </w:r>
      <w:r>
        <w:rPr>
          <w:sz w:val="28"/>
          <w:szCs w:val="28"/>
        </w:rPr>
        <w:t>模式</w:t>
      </w:r>
      <w:r>
        <w:rPr>
          <w:rFonts w:hint="eastAsia"/>
          <w:sz w:val="28"/>
          <w:szCs w:val="28"/>
        </w:rPr>
        <w:t>。</w:t>
      </w:r>
    </w:p>
    <w:p>
      <w:pPr>
        <w:ind w:firstLine="562" w:firstLineChars="200"/>
        <w:rPr>
          <w:rFonts w:hint="eastAsia"/>
          <w:sz w:val="28"/>
          <w:szCs w:val="28"/>
        </w:rPr>
      </w:pPr>
      <w:r>
        <w:rPr>
          <w:rFonts w:hint="eastAsia"/>
          <w:b/>
          <w:sz w:val="28"/>
          <w:szCs w:val="28"/>
        </w:rPr>
        <w:t>5、提速生产性服务业建设。</w:t>
      </w:r>
      <w:r>
        <w:rPr>
          <w:rFonts w:hint="eastAsia"/>
          <w:sz w:val="28"/>
          <w:szCs w:val="28"/>
        </w:rPr>
        <w:t>抓住“微笑曲线”两端生产性服务业特点，重点把生产性专业市场做大做强，重点推进文化创意产业交易功能区和文化创意贸易企业建设和发展，重点</w:t>
      </w:r>
      <w:r>
        <w:rPr>
          <w:sz w:val="28"/>
          <w:szCs w:val="28"/>
        </w:rPr>
        <w:t>推进</w:t>
      </w:r>
      <w:r>
        <w:rPr>
          <w:rFonts w:hint="eastAsia"/>
          <w:sz w:val="28"/>
          <w:szCs w:val="28"/>
        </w:rPr>
        <w:t>以生产</w:t>
      </w:r>
      <w:r>
        <w:rPr>
          <w:sz w:val="28"/>
          <w:szCs w:val="28"/>
        </w:rPr>
        <w:t>企业主辅分离</w:t>
      </w:r>
      <w:r>
        <w:rPr>
          <w:rFonts w:hint="eastAsia"/>
          <w:sz w:val="28"/>
          <w:szCs w:val="28"/>
        </w:rPr>
        <w:t>为基础的</w:t>
      </w:r>
      <w:r>
        <w:rPr>
          <w:sz w:val="28"/>
          <w:szCs w:val="28"/>
        </w:rPr>
        <w:t>生产性</w:t>
      </w:r>
      <w:r>
        <w:rPr>
          <w:rFonts w:hint="eastAsia"/>
          <w:sz w:val="28"/>
          <w:szCs w:val="28"/>
        </w:rPr>
        <w:t>流通</w:t>
      </w:r>
      <w:r>
        <w:rPr>
          <w:sz w:val="28"/>
          <w:szCs w:val="28"/>
        </w:rPr>
        <w:t>业的</w:t>
      </w:r>
      <w:r>
        <w:rPr>
          <w:rFonts w:hint="eastAsia"/>
          <w:sz w:val="28"/>
          <w:szCs w:val="28"/>
        </w:rPr>
        <w:t>发展。</w:t>
      </w:r>
    </w:p>
    <w:p>
      <w:pPr>
        <w:ind w:firstLine="562" w:firstLineChars="200"/>
        <w:rPr>
          <w:rFonts w:hint="eastAsia"/>
          <w:sz w:val="28"/>
          <w:szCs w:val="28"/>
        </w:rPr>
      </w:pPr>
      <w:r>
        <w:rPr>
          <w:rFonts w:hint="eastAsia"/>
          <w:b/>
          <w:sz w:val="28"/>
          <w:szCs w:val="28"/>
        </w:rPr>
        <w:t>6、培强骨干流通企业。</w:t>
      </w:r>
      <w:r>
        <w:rPr>
          <w:rFonts w:hint="eastAsia"/>
          <w:sz w:val="28"/>
          <w:szCs w:val="28"/>
        </w:rPr>
        <w:t>建立和形成国家、省、市三级培育机制，支持大型流通企业、连锁企业、老字号和特色潜力行业企业通过兼并、重组、上市等途径，快速做大做强；支持有条件的大型流通企业实行跨区域乃至跨国经营战略；鼓励中小流通企业加盟大型企业，提高经营管理水平；支持中小流通企业实行特色化、差别化和品牌化经营；鼓励支持国内外知名流通企业利用其先进的管理理念、管理技术和管理经验参与我市传统流通企业的改造提升，促进流通资源向优势企业集中。</w:t>
      </w:r>
    </w:p>
    <w:p>
      <w:pPr>
        <w:ind w:firstLine="562" w:firstLineChars="200"/>
        <w:rPr>
          <w:rFonts w:hint="eastAsia"/>
          <w:sz w:val="28"/>
          <w:szCs w:val="28"/>
        </w:rPr>
      </w:pPr>
      <w:r>
        <w:rPr>
          <w:rFonts w:hint="eastAsia"/>
          <w:b/>
          <w:sz w:val="28"/>
          <w:szCs w:val="28"/>
        </w:rPr>
        <w:t>7、推动商品交易市场做大做强。</w:t>
      </w:r>
      <w:r>
        <w:rPr>
          <w:rFonts w:hint="eastAsia"/>
          <w:sz w:val="28"/>
          <w:szCs w:val="28"/>
        </w:rPr>
        <w:t>搞好市场园区规划、建设，扩大规模，强化营销，建成若干功能完善、设施齐全、辐射力强的国际化商品交易市场；形成一批兼具物流配送、加工交易、产品展示、价格形成、信息发布功能的现代化商品交易市场；重点发展和提升一批具有全国影响力的生产资料市场、生活消费品市场和农副产品集散中心；重点发展楼宇市场等为代表的现代商品交易市场，努力提升商品交易市场资源效益。</w:t>
      </w:r>
    </w:p>
    <w:p>
      <w:pPr>
        <w:ind w:firstLine="562" w:firstLineChars="200"/>
        <w:rPr>
          <w:rFonts w:hint="eastAsia"/>
          <w:sz w:val="28"/>
          <w:szCs w:val="28"/>
        </w:rPr>
      </w:pPr>
      <w:r>
        <w:rPr>
          <w:rFonts w:hint="eastAsia"/>
          <w:b/>
          <w:sz w:val="28"/>
          <w:szCs w:val="28"/>
        </w:rPr>
        <w:t>8、推动绿色低碳消费。</w:t>
      </w:r>
      <w:r>
        <w:rPr>
          <w:rFonts w:hint="eastAsia"/>
          <w:sz w:val="28"/>
          <w:szCs w:val="28"/>
        </w:rPr>
        <w:t>以打造我市“六位一体”低碳城市的目标为契机，建设一批包括低碳生态商务区、低碳生态大型零售商业示范网点、低碳生态商业街、低碳生态社区商店等具有示范效应的商贸服务业“低碳生态工程”。对采用节能降耗技术并达到一定成效的新建和改造类商业网点项目给予政策扶持。引导商品供应与配送体系、经营场所与消费方式的低碳、生态化。深化既有商业网点的节能改造，引导大型超市、百货店、购物中心等大型商业网点降低水、电等能源消耗，反对商品供应商商品过渡包装。适时采用分项计量、设置节能控制指标。注重再生资源回收与利用过程的低碳、生态化。</w:t>
      </w:r>
    </w:p>
    <w:p>
      <w:pPr>
        <w:ind w:firstLine="562" w:firstLineChars="200"/>
        <w:rPr>
          <w:sz w:val="28"/>
          <w:szCs w:val="28"/>
        </w:rPr>
      </w:pPr>
      <w:r>
        <w:rPr>
          <w:rFonts w:hint="eastAsia"/>
          <w:b/>
          <w:sz w:val="28"/>
          <w:szCs w:val="28"/>
        </w:rPr>
        <w:t>9、</w:t>
      </w:r>
      <w:r>
        <w:rPr>
          <w:b/>
          <w:sz w:val="28"/>
          <w:szCs w:val="28"/>
        </w:rPr>
        <w:t>推进内外一体</w:t>
      </w:r>
      <w:r>
        <w:rPr>
          <w:rFonts w:hint="eastAsia"/>
          <w:b/>
          <w:sz w:val="28"/>
          <w:szCs w:val="28"/>
        </w:rPr>
        <w:t>促进商贸发展再上台阶。</w:t>
      </w:r>
      <w:r>
        <w:rPr>
          <w:sz w:val="28"/>
          <w:szCs w:val="28"/>
        </w:rPr>
        <w:t>协调内贸与外贸的关系</w:t>
      </w:r>
      <w:r>
        <w:rPr>
          <w:rFonts w:hint="eastAsia"/>
          <w:sz w:val="28"/>
          <w:szCs w:val="28"/>
        </w:rPr>
        <w:t>，充分发挥</w:t>
      </w:r>
      <w:r>
        <w:rPr>
          <w:sz w:val="28"/>
          <w:szCs w:val="28"/>
        </w:rPr>
        <w:t>内贸</w:t>
      </w:r>
      <w:r>
        <w:rPr>
          <w:rFonts w:hint="eastAsia"/>
          <w:sz w:val="28"/>
          <w:szCs w:val="28"/>
        </w:rPr>
        <w:t>的</w:t>
      </w:r>
      <w:r>
        <w:rPr>
          <w:sz w:val="28"/>
          <w:szCs w:val="28"/>
        </w:rPr>
        <w:t>基础市场</w:t>
      </w:r>
      <w:r>
        <w:rPr>
          <w:rFonts w:hint="eastAsia"/>
          <w:sz w:val="28"/>
          <w:szCs w:val="28"/>
        </w:rPr>
        <w:t>作用和</w:t>
      </w:r>
      <w:r>
        <w:rPr>
          <w:sz w:val="28"/>
          <w:szCs w:val="28"/>
        </w:rPr>
        <w:t>外贸</w:t>
      </w:r>
      <w:r>
        <w:rPr>
          <w:rFonts w:hint="eastAsia"/>
          <w:sz w:val="28"/>
          <w:szCs w:val="28"/>
        </w:rPr>
        <w:t>的</w:t>
      </w:r>
      <w:r>
        <w:rPr>
          <w:sz w:val="28"/>
          <w:szCs w:val="28"/>
        </w:rPr>
        <w:t>扩延市场</w:t>
      </w:r>
      <w:r>
        <w:rPr>
          <w:rFonts w:hint="eastAsia"/>
          <w:sz w:val="28"/>
          <w:szCs w:val="28"/>
        </w:rPr>
        <w:t>作用，</w:t>
      </w:r>
      <w:r>
        <w:rPr>
          <w:sz w:val="28"/>
          <w:szCs w:val="28"/>
        </w:rPr>
        <w:t>协调运转</w:t>
      </w:r>
      <w:r>
        <w:rPr>
          <w:rFonts w:hint="eastAsia"/>
          <w:sz w:val="28"/>
          <w:szCs w:val="28"/>
        </w:rPr>
        <w:t>，</w:t>
      </w:r>
      <w:r>
        <w:rPr>
          <w:sz w:val="28"/>
          <w:szCs w:val="28"/>
        </w:rPr>
        <w:t>互动</w:t>
      </w:r>
      <w:r>
        <w:rPr>
          <w:rFonts w:hint="eastAsia"/>
          <w:sz w:val="28"/>
          <w:szCs w:val="28"/>
        </w:rPr>
        <w:t>发展。</w:t>
      </w:r>
      <w:r>
        <w:rPr>
          <w:sz w:val="28"/>
          <w:szCs w:val="28"/>
        </w:rPr>
        <w:t>协调国内市场与国际市场关系</w:t>
      </w:r>
      <w:r>
        <w:rPr>
          <w:rFonts w:hint="eastAsia"/>
          <w:sz w:val="28"/>
          <w:szCs w:val="28"/>
        </w:rPr>
        <w:t>，力争我市市场在</w:t>
      </w:r>
      <w:r>
        <w:rPr>
          <w:sz w:val="28"/>
          <w:szCs w:val="28"/>
        </w:rPr>
        <w:t>国际市场</w:t>
      </w:r>
      <w:r>
        <w:rPr>
          <w:rFonts w:hint="eastAsia"/>
          <w:sz w:val="28"/>
          <w:szCs w:val="28"/>
        </w:rPr>
        <w:t>份额逐步增大，并通过</w:t>
      </w:r>
      <w:r>
        <w:rPr>
          <w:sz w:val="28"/>
          <w:szCs w:val="28"/>
        </w:rPr>
        <w:t>制度性改造、培育及创新</w:t>
      </w:r>
      <w:r>
        <w:rPr>
          <w:rFonts w:hint="eastAsia"/>
          <w:sz w:val="28"/>
          <w:szCs w:val="28"/>
        </w:rPr>
        <w:t>，逐步减弱对国际市场依赖程度。</w:t>
      </w:r>
      <w:r>
        <w:rPr>
          <w:sz w:val="28"/>
          <w:szCs w:val="28"/>
        </w:rPr>
        <w:t>实行“两种资源，两个市场”的策略，立足于国内经济发展的现实需要和客观情况，通过制定和实施统一的内外贸政策，调整和优化产业结构，促进产业升级，推进产业结构的高度化，加快第三产业</w:t>
      </w:r>
      <w:r>
        <w:rPr>
          <w:rFonts w:hint="eastAsia"/>
          <w:sz w:val="28"/>
          <w:szCs w:val="28"/>
        </w:rPr>
        <w:t>尤其是商贸业快速</w:t>
      </w:r>
      <w:r>
        <w:rPr>
          <w:sz w:val="28"/>
          <w:szCs w:val="28"/>
        </w:rPr>
        <w:t>发展。</w:t>
      </w:r>
    </w:p>
    <w:p>
      <w:pPr>
        <w:pStyle w:val="3"/>
        <w:spacing w:before="120" w:after="0" w:line="415" w:lineRule="auto"/>
        <w:ind w:firstLine="602" w:firstLineChars="200"/>
        <w:rPr>
          <w:rFonts w:hint="eastAsia" w:ascii="黑体" w:hAnsi="宋体"/>
          <w:sz w:val="30"/>
          <w:szCs w:val="30"/>
        </w:rPr>
      </w:pPr>
      <w:bookmarkStart w:id="40" w:name="_Toc13045"/>
      <w:bookmarkStart w:id="41" w:name="_Toc366056169"/>
      <w:r>
        <w:rPr>
          <w:rFonts w:hint="eastAsia" w:ascii="黑体" w:hAnsi="宋体"/>
          <w:sz w:val="30"/>
          <w:szCs w:val="30"/>
        </w:rPr>
        <w:t>（二）加快增强城市商贸服务带动能力</w:t>
      </w:r>
      <w:bookmarkEnd w:id="40"/>
      <w:bookmarkEnd w:id="41"/>
    </w:p>
    <w:p>
      <w:pPr>
        <w:ind w:firstLine="562" w:firstLineChars="200"/>
        <w:rPr>
          <w:rFonts w:hint="eastAsia"/>
          <w:sz w:val="28"/>
          <w:szCs w:val="28"/>
        </w:rPr>
      </w:pPr>
      <w:r>
        <w:rPr>
          <w:rFonts w:hint="eastAsia"/>
          <w:b/>
          <w:sz w:val="28"/>
          <w:szCs w:val="28"/>
        </w:rPr>
        <w:t>10、构建国际化城市商业中心。</w:t>
      </w:r>
      <w:r>
        <w:rPr>
          <w:rFonts w:hint="eastAsia"/>
          <w:sz w:val="28"/>
          <w:szCs w:val="28"/>
        </w:rPr>
        <w:t>以优化城市商业中心结构、提升城市商业中心品位和完善城市商业中心功能为目标，构建与我市国际旅游城市相匹配的商贸服务业。大力发展国际著名品牌商品连锁专卖店，推进国际优秀服务品牌连锁化发展。有序发展购物中心、百货商场，倡导错位经营、时尚经营。支持主城市区商业中心的专业市场商场化改造。推进品牌直销购物中心、工厂直销中心、城市商贸综合体建设。继续办好“购物节”、“美食节”等全市性促销活动，打造一批全国知名的品牌促销、行业营销展会项目。坚持大项目带动，抓好30个以上商贸为主体的城市综合体建设、10个大型专业市场国际化提升改造建设。</w:t>
      </w:r>
    </w:p>
    <w:p>
      <w:pPr>
        <w:ind w:firstLine="562" w:firstLineChars="200"/>
        <w:rPr>
          <w:rFonts w:hint="eastAsia"/>
          <w:sz w:val="28"/>
          <w:szCs w:val="28"/>
        </w:rPr>
      </w:pPr>
      <w:r>
        <w:rPr>
          <w:rFonts w:hint="eastAsia"/>
          <w:b/>
          <w:sz w:val="28"/>
          <w:szCs w:val="28"/>
        </w:rPr>
        <w:t>11、充分发挥特色商业功能区示范能力。</w:t>
      </w:r>
      <w:r>
        <w:rPr>
          <w:rFonts w:hint="eastAsia"/>
          <w:sz w:val="28"/>
          <w:szCs w:val="28"/>
        </w:rPr>
        <w:t>按照“提升老街区、培育新街区、创建名街区”的总体要求，加大新一轮商业街建设力度，重点提升老九条、培育新九条，其中要有1-2条成为国际特色街区和4A-5A级景区，同时，特色商业街发展向5县（市）延伸，形成“多县多街”的建设格局。鼓励与国外著名商业街合作，强化商业街整体经营能力，增强特色街区发展动力和活力，形成国家、省、市、区（县）四级商业特色街区体系。以杭沪、杭宁高速铁路和全市地铁建设为契机，打造“双铁”商业功能区。积极配合地铁上盖物业项目业态规划与招商工作，形成地铁商贸发展新亮点。</w:t>
      </w:r>
    </w:p>
    <w:p>
      <w:pPr>
        <w:ind w:firstLine="562" w:firstLineChars="200"/>
        <w:rPr>
          <w:rFonts w:hint="eastAsia"/>
          <w:sz w:val="28"/>
          <w:szCs w:val="28"/>
        </w:rPr>
      </w:pPr>
      <w:r>
        <w:rPr>
          <w:rFonts w:hint="eastAsia"/>
          <w:b/>
          <w:sz w:val="28"/>
          <w:szCs w:val="28"/>
        </w:rPr>
        <w:t>12、强化城市特色商贸服务建设。</w:t>
      </w:r>
      <w:r>
        <w:rPr>
          <w:rFonts w:hint="eastAsia"/>
          <w:sz w:val="28"/>
          <w:szCs w:val="28"/>
        </w:rPr>
        <w:t>积极发展夜间经济，以“夜文化、夜美食、夜休闲、夜购物、夜旅游”为抓手，推出“夜杭州”品牌，打造20处特色鲜明、“食购娱”功能完备、配套设施齐全、服务工作一流、交通便捷顺畅、环境整洁卫生、管理科学合理的品质夜市，推进各区和各县城夜间商贸经济繁荣发展。以荣获“中国休闲美食之都”称号为契机，一是加强同行业互动，依托餐饮行业协会加强业内企业交流学习，提升餐饮业整体服务水平；二是完成杭帮菜博物馆，继续办好国际美食节，“十二五”期间每年在境外举办杭帮菜美食节活动，加快我市杭帮菜国际化进程。推进“中国休闲之都”建设，加快</w:t>
      </w:r>
      <w:r>
        <w:rPr>
          <w:sz w:val="28"/>
          <w:szCs w:val="28"/>
        </w:rPr>
        <w:t>疗养、茶楼、美食、保健、运动休闲</w:t>
      </w:r>
      <w:r>
        <w:rPr>
          <w:rFonts w:hint="eastAsia"/>
          <w:sz w:val="28"/>
          <w:szCs w:val="28"/>
        </w:rPr>
        <w:t>等具有特色潜力的行业发展。推进“中国茶文化之都”建设，保护和弘扬杭州龙井茶茶文化历史渊源。以建设“中国婚庆之都”为抓手，促进婚庆行业引领式发展。</w:t>
      </w:r>
    </w:p>
    <w:p>
      <w:pPr>
        <w:ind w:firstLine="562" w:firstLineChars="200"/>
        <w:rPr>
          <w:rFonts w:hint="eastAsia"/>
          <w:sz w:val="28"/>
          <w:szCs w:val="28"/>
        </w:rPr>
      </w:pPr>
      <w:r>
        <w:rPr>
          <w:rFonts w:hint="eastAsia"/>
          <w:b/>
          <w:sz w:val="28"/>
          <w:szCs w:val="28"/>
        </w:rPr>
        <w:t>13、加快促进消费升级换代。</w:t>
      </w:r>
      <w:r>
        <w:rPr>
          <w:rFonts w:hint="eastAsia"/>
          <w:sz w:val="28"/>
          <w:szCs w:val="28"/>
        </w:rPr>
        <w:t>大力提倡和鼓励低碳、环保、节能的汽车消费，优化汽车销售服务网络，改造提升综合性汽车交易市场，推进石祥、绍兴路汽车特色街区发展，完善汽车售后服务体系，促进汽车后市场发展。推进二手车市场改造升级。深入实施“以旧换新”活动，发挥家电汽车以旧换新成效示范作用，鼓励企业选择不同消费品开展以旧换新，促进消费升级换代。积极挖掘住宅装饰、家用电子信息和通信产品消费新热点。加快拓展家政服务、文化娱乐、体育健身、休闲旅游、养老颐年等新消费领域。</w:t>
      </w:r>
    </w:p>
    <w:p>
      <w:pPr>
        <w:ind w:firstLine="562" w:firstLineChars="200"/>
        <w:rPr>
          <w:rFonts w:hint="eastAsia"/>
          <w:sz w:val="28"/>
          <w:szCs w:val="28"/>
        </w:rPr>
      </w:pPr>
      <w:r>
        <w:rPr>
          <w:rFonts w:hint="eastAsia"/>
          <w:b/>
          <w:sz w:val="28"/>
          <w:szCs w:val="28"/>
        </w:rPr>
        <w:t>14、抓好杭州品牌建设。</w:t>
      </w:r>
      <w:r>
        <w:rPr>
          <w:rFonts w:hint="eastAsia"/>
          <w:sz w:val="28"/>
          <w:szCs w:val="28"/>
        </w:rPr>
        <w:t>深化“振兴老字号工程”，支持</w:t>
      </w:r>
      <w:r>
        <w:rPr>
          <w:sz w:val="28"/>
          <w:szCs w:val="28"/>
        </w:rPr>
        <w:t>张允升百货、颐香斋食品、邵芝岩笔庄、边福茂鞋店、万隆腌腊、方裕和南北货、采芝斋食品</w:t>
      </w:r>
      <w:r>
        <w:rPr>
          <w:rFonts w:hint="eastAsia"/>
          <w:sz w:val="28"/>
          <w:szCs w:val="28"/>
        </w:rPr>
        <w:t>等39家国家和省市级老字号传承发展，以科技创新为手段，鼓励老字号企业连锁化、规模化和国际化经营。加快培育商贸品牌企业，力争每个商贸服务行业创建1-2家同行业内有全国影响力的特色品牌企业或特色品牌服务。</w:t>
      </w:r>
    </w:p>
    <w:p>
      <w:pPr>
        <w:pStyle w:val="3"/>
        <w:spacing w:before="120" w:after="0" w:line="415" w:lineRule="auto"/>
        <w:ind w:firstLine="602" w:firstLineChars="200"/>
        <w:rPr>
          <w:rFonts w:hint="eastAsia" w:ascii="黑体" w:hAnsi="宋体"/>
          <w:sz w:val="30"/>
          <w:szCs w:val="30"/>
        </w:rPr>
      </w:pPr>
      <w:bookmarkStart w:id="42" w:name="_Toc366056170"/>
      <w:bookmarkStart w:id="43" w:name="_Toc26399"/>
      <w:r>
        <w:rPr>
          <w:rFonts w:hint="eastAsia" w:ascii="黑体" w:hAnsi="宋体"/>
          <w:sz w:val="30"/>
          <w:szCs w:val="30"/>
        </w:rPr>
        <w:t>（三）加快推进县域商贸服务业发展</w:t>
      </w:r>
      <w:bookmarkEnd w:id="42"/>
      <w:bookmarkEnd w:id="43"/>
    </w:p>
    <w:p>
      <w:pPr>
        <w:ind w:firstLine="562" w:firstLineChars="200"/>
        <w:rPr>
          <w:rFonts w:hint="eastAsia"/>
          <w:sz w:val="28"/>
          <w:szCs w:val="28"/>
        </w:rPr>
      </w:pPr>
      <w:r>
        <w:rPr>
          <w:rFonts w:hint="eastAsia"/>
          <w:b/>
          <w:sz w:val="28"/>
          <w:szCs w:val="28"/>
        </w:rPr>
        <w:t>15、健全农村消费品流通体系。</w:t>
      </w:r>
      <w:r>
        <w:rPr>
          <w:sz w:val="28"/>
          <w:szCs w:val="28"/>
        </w:rPr>
        <w:t>深化农村“千万工程”</w:t>
      </w:r>
      <w:r>
        <w:rPr>
          <w:rFonts w:hint="eastAsia"/>
          <w:sz w:val="28"/>
          <w:szCs w:val="28"/>
        </w:rPr>
        <w:t>，树立打造农村“沃尔玛”理念，</w:t>
      </w:r>
      <w:r>
        <w:rPr>
          <w:sz w:val="28"/>
          <w:szCs w:val="28"/>
        </w:rPr>
        <w:t>深化</w:t>
      </w:r>
      <w:r>
        <w:rPr>
          <w:rFonts w:hint="eastAsia"/>
          <w:sz w:val="28"/>
          <w:szCs w:val="28"/>
        </w:rPr>
        <w:t>农村</w:t>
      </w:r>
      <w:r>
        <w:rPr>
          <w:sz w:val="28"/>
          <w:szCs w:val="28"/>
        </w:rPr>
        <w:t>商贸品牌、</w:t>
      </w:r>
      <w:r>
        <w:rPr>
          <w:rFonts w:hint="eastAsia"/>
          <w:sz w:val="28"/>
          <w:szCs w:val="28"/>
        </w:rPr>
        <w:t>龙头</w:t>
      </w:r>
      <w:r>
        <w:rPr>
          <w:sz w:val="28"/>
          <w:szCs w:val="28"/>
        </w:rPr>
        <w:t>企业的培育</w:t>
      </w:r>
      <w:r>
        <w:rPr>
          <w:rFonts w:hint="eastAsia"/>
          <w:sz w:val="28"/>
          <w:szCs w:val="28"/>
        </w:rPr>
        <w:t>。加大力度推动县域商贸流通体系发展，支持县城现代商贸中心和县城</w:t>
      </w:r>
      <w:r>
        <w:rPr>
          <w:sz w:val="28"/>
          <w:szCs w:val="28"/>
        </w:rPr>
        <w:t>商业特色街区建设</w:t>
      </w:r>
      <w:r>
        <w:rPr>
          <w:rFonts w:hint="eastAsia"/>
          <w:sz w:val="28"/>
          <w:szCs w:val="28"/>
        </w:rPr>
        <w:t>。切实加强中心镇、中心村（农村社区）乡级综合超市的建设和管理，重点推进农村物流配送体系及信息系统的建设进程。积极推进“一网多用”，拓展乡级综合超市综合服务功能，促进消费品与农产品“双向”流通。</w:t>
      </w:r>
    </w:p>
    <w:p>
      <w:pPr>
        <w:ind w:firstLine="562" w:firstLineChars="200"/>
        <w:rPr>
          <w:rFonts w:hint="eastAsia"/>
          <w:sz w:val="28"/>
          <w:szCs w:val="28"/>
        </w:rPr>
      </w:pPr>
      <w:r>
        <w:rPr>
          <w:rFonts w:hint="eastAsia"/>
          <w:b/>
          <w:sz w:val="28"/>
          <w:szCs w:val="28"/>
        </w:rPr>
        <w:t>16、大力推进农村休闲产业发展。</w:t>
      </w:r>
      <w:r>
        <w:rPr>
          <w:rFonts w:hint="eastAsia"/>
          <w:sz w:val="28"/>
          <w:szCs w:val="28"/>
        </w:rPr>
        <w:t>推进农村商贸服务业发展，大力开发特色农家乐、特色农家菜，发展农村休闲业、农村度假业；制订农家乐等级规范、农家菜特色目录和一村一品休闲项目；充分利用现代网络等传媒，扩大农村度假休闲业知名度和满意度。</w:t>
      </w:r>
    </w:p>
    <w:p>
      <w:pPr>
        <w:ind w:firstLine="562" w:firstLineChars="200"/>
        <w:rPr>
          <w:rFonts w:hint="eastAsia"/>
          <w:sz w:val="28"/>
          <w:szCs w:val="28"/>
        </w:rPr>
      </w:pPr>
      <w:r>
        <w:rPr>
          <w:rFonts w:hint="eastAsia"/>
          <w:b/>
          <w:sz w:val="28"/>
          <w:szCs w:val="28"/>
        </w:rPr>
        <w:t>17、提升农产品流通能力。</w:t>
      </w:r>
      <w:r>
        <w:rPr>
          <w:rFonts w:hint="eastAsia"/>
          <w:sz w:val="28"/>
          <w:szCs w:val="28"/>
        </w:rPr>
        <w:t>强化提升县域</w:t>
      </w:r>
      <w:r>
        <w:rPr>
          <w:sz w:val="28"/>
          <w:szCs w:val="28"/>
        </w:rPr>
        <w:t>农产品流通</w:t>
      </w:r>
      <w:r>
        <w:rPr>
          <w:rFonts w:hint="eastAsia"/>
          <w:sz w:val="28"/>
          <w:szCs w:val="28"/>
        </w:rPr>
        <w:t>能力</w:t>
      </w:r>
      <w:r>
        <w:rPr>
          <w:sz w:val="28"/>
          <w:szCs w:val="28"/>
        </w:rPr>
        <w:t>，</w:t>
      </w:r>
      <w:r>
        <w:rPr>
          <w:rFonts w:hint="eastAsia"/>
          <w:sz w:val="28"/>
          <w:szCs w:val="28"/>
        </w:rPr>
        <w:t>继续推进农产品批发市场升级改造，支持10处区域性特色鲜明的农副、水产、果菜等农产品批发市场建设，十二五期间再建一个大型农副产品批发集散中心。加强冷藏保鲜、质量追溯、检验检测、物流配送、统一结算、安全监控等配套设施建设。</w:t>
      </w:r>
      <w:r>
        <w:rPr>
          <w:sz w:val="28"/>
          <w:szCs w:val="28"/>
        </w:rPr>
        <w:t>加强农商、农超对接</w:t>
      </w:r>
      <w:r>
        <w:rPr>
          <w:rFonts w:hint="eastAsia"/>
          <w:sz w:val="28"/>
          <w:szCs w:val="28"/>
        </w:rPr>
        <w:t>，推广农产品协议流通新模式，建立农产品协议流通商务信息服务平台。</w:t>
      </w:r>
    </w:p>
    <w:p>
      <w:pPr>
        <w:ind w:firstLine="562" w:firstLineChars="200"/>
        <w:rPr>
          <w:rFonts w:hint="eastAsia"/>
          <w:sz w:val="28"/>
          <w:szCs w:val="28"/>
        </w:rPr>
      </w:pPr>
      <w:r>
        <w:rPr>
          <w:rFonts w:hint="eastAsia"/>
          <w:b/>
          <w:sz w:val="28"/>
          <w:szCs w:val="28"/>
        </w:rPr>
        <w:t>18、推进县域流通资源集约化发展。</w:t>
      </w:r>
      <w:r>
        <w:rPr>
          <w:rFonts w:hint="eastAsia"/>
          <w:sz w:val="28"/>
          <w:szCs w:val="28"/>
        </w:rPr>
        <w:t>积极将“万千工程”建设同小城镇建设、中心镇建设和文明生态村建设结合起来，将日用消费品网络、农资销售网络建设与农产品流通结合起来，逐步实现“一网多用”与“多网合用”有机融合，形成农村流通资源现代化、网络化、集约化共发展局面。</w:t>
      </w:r>
    </w:p>
    <w:p>
      <w:pPr>
        <w:ind w:firstLine="562" w:firstLineChars="200"/>
        <w:rPr>
          <w:rFonts w:hint="eastAsia"/>
          <w:sz w:val="28"/>
          <w:szCs w:val="28"/>
        </w:rPr>
      </w:pPr>
      <w:r>
        <w:rPr>
          <w:rFonts w:hint="eastAsia"/>
          <w:b/>
          <w:sz w:val="28"/>
          <w:szCs w:val="28"/>
        </w:rPr>
        <w:t>19、积极培育县域消费增长热点。</w:t>
      </w:r>
      <w:r>
        <w:rPr>
          <w:rFonts w:hint="eastAsia"/>
          <w:sz w:val="28"/>
          <w:szCs w:val="28"/>
        </w:rPr>
        <w:t>坚持以城带乡、分类指导、特色发展的基本要求，围绕城镇化建设内容，以“农民”转变为“市民”的身份转变为契机，拓展城镇消费空间。继续推动家电、汽车、摩托车等耐用消费品下乡，加强政策宣传和经营指导，扩大政策效应。进一步研究出台符合农村消费市场扩展的政策，推动更多适销对路的工业品下乡，完善农村售后服务网络。加大农村商品集散市场和集散渠道建设，提升发展一批乡镇传统庙会和具有农村市场特色的“购物节”活动。</w:t>
      </w:r>
    </w:p>
    <w:p>
      <w:pPr>
        <w:ind w:firstLine="562" w:firstLineChars="200"/>
        <w:rPr>
          <w:rFonts w:hint="eastAsia"/>
          <w:sz w:val="28"/>
          <w:szCs w:val="28"/>
        </w:rPr>
      </w:pPr>
      <w:r>
        <w:rPr>
          <w:rFonts w:hint="eastAsia"/>
          <w:b/>
          <w:sz w:val="28"/>
          <w:szCs w:val="28"/>
        </w:rPr>
        <w:t>20、优化农村商贸服务发展环境。</w:t>
      </w:r>
      <w:r>
        <w:rPr>
          <w:rFonts w:hint="eastAsia"/>
          <w:sz w:val="28"/>
          <w:szCs w:val="28"/>
        </w:rPr>
        <w:t>积极推进</w:t>
      </w:r>
      <w:r>
        <w:rPr>
          <w:sz w:val="28"/>
          <w:szCs w:val="28"/>
        </w:rPr>
        <w:t>优化规划、优化市场秩序、优化商贸政策、优化行业管理等“四个优化”，实现城乡商贸协调持续发展。</w:t>
      </w:r>
      <w:r>
        <w:rPr>
          <w:rFonts w:hint="eastAsia"/>
          <w:sz w:val="28"/>
          <w:szCs w:val="28"/>
        </w:rPr>
        <w:t>积极抓好农村商业网点“点、线、面”建设，形成农村商络纵横交织、网络化协调发展。</w:t>
      </w:r>
    </w:p>
    <w:p>
      <w:pPr>
        <w:pStyle w:val="3"/>
        <w:spacing w:before="120" w:after="0" w:line="415" w:lineRule="auto"/>
        <w:ind w:firstLine="602" w:firstLineChars="200"/>
        <w:rPr>
          <w:rFonts w:hint="eastAsia" w:ascii="黑体" w:hAnsi="宋体"/>
          <w:sz w:val="30"/>
          <w:szCs w:val="30"/>
        </w:rPr>
      </w:pPr>
      <w:bookmarkStart w:id="44" w:name="_Toc366056171"/>
      <w:bookmarkStart w:id="45" w:name="_Toc28255"/>
      <w:r>
        <w:rPr>
          <w:rFonts w:hint="eastAsia" w:ascii="黑体" w:hAnsi="宋体"/>
          <w:sz w:val="30"/>
          <w:szCs w:val="30"/>
        </w:rPr>
        <w:t>（四）加快完善民生商贸服务体系</w:t>
      </w:r>
      <w:bookmarkEnd w:id="44"/>
      <w:bookmarkEnd w:id="45"/>
    </w:p>
    <w:p>
      <w:pPr>
        <w:ind w:firstLine="562" w:firstLineChars="200"/>
        <w:rPr>
          <w:rFonts w:hint="eastAsia"/>
          <w:sz w:val="28"/>
          <w:szCs w:val="28"/>
        </w:rPr>
      </w:pPr>
      <w:r>
        <w:rPr>
          <w:rFonts w:hint="eastAsia"/>
          <w:b/>
          <w:sz w:val="28"/>
          <w:szCs w:val="28"/>
        </w:rPr>
        <w:t>21、打造便民消费服务圈。</w:t>
      </w:r>
      <w:r>
        <w:rPr>
          <w:rFonts w:hint="eastAsia"/>
          <w:sz w:val="28"/>
          <w:szCs w:val="28"/>
        </w:rPr>
        <w:t>深入推进“双进”工程，支持连锁经营企业积极开展便利店进社区活动，完善社区生活服务；加大农贸市场规范化、标准化程度、长效管理和提升力度，继续支持标准化农贸市场建设；支持便民家庭服务信息平台建设，推广居民生活网络服务新模式；推进杭州市多元化家政服务体系建设，形成一批家政服务品牌和试点经验。</w:t>
      </w:r>
    </w:p>
    <w:p>
      <w:pPr>
        <w:ind w:firstLine="562" w:firstLineChars="200"/>
        <w:rPr>
          <w:rFonts w:hint="eastAsia"/>
          <w:sz w:val="28"/>
          <w:szCs w:val="28"/>
        </w:rPr>
      </w:pPr>
      <w:r>
        <w:rPr>
          <w:rFonts w:hint="eastAsia"/>
          <w:b/>
          <w:sz w:val="28"/>
          <w:szCs w:val="28"/>
        </w:rPr>
        <w:t>22、强化放心消费服务体系。</w:t>
      </w:r>
      <w:r>
        <w:rPr>
          <w:rFonts w:hint="eastAsia"/>
          <w:sz w:val="28"/>
          <w:szCs w:val="28"/>
        </w:rPr>
        <w:t>加大“三绿工程”实施深度和广度，完善以肉和菜“一荤一素”为基础的放心工程体系建设，完成肉类蔬菜流通追溯体系国家试点工作，深化放心工程内涵，扩大放心消费范围，积极营造安全放心消费环境。</w:t>
      </w:r>
    </w:p>
    <w:p>
      <w:pPr>
        <w:ind w:firstLine="562" w:firstLineChars="200"/>
        <w:rPr>
          <w:rFonts w:hint="eastAsia"/>
          <w:sz w:val="28"/>
          <w:szCs w:val="28"/>
        </w:rPr>
      </w:pPr>
      <w:r>
        <w:rPr>
          <w:rFonts w:hint="eastAsia"/>
          <w:b/>
          <w:sz w:val="28"/>
          <w:szCs w:val="28"/>
        </w:rPr>
        <w:t>23、完善再生资源回收体系。</w:t>
      </w:r>
      <w:r>
        <w:rPr>
          <w:rFonts w:hint="eastAsia"/>
          <w:sz w:val="28"/>
          <w:szCs w:val="28"/>
        </w:rPr>
        <w:t>优化布局工业园区、居民社区、乡镇所在地和较大行政村再生资源回收网点，发展网络收废、预约收废等再生资源回收新模式，加强再生资源集散市场和分拣中心的建设和管理，打造现代回收业。严格报废汽车回收拆解行业的监督管理和提升改造，完成国家、省和市级再生资源示范区试点工作。</w:t>
      </w:r>
    </w:p>
    <w:p>
      <w:pPr>
        <w:pStyle w:val="3"/>
        <w:spacing w:before="120" w:after="0" w:line="415" w:lineRule="auto"/>
        <w:ind w:firstLine="602" w:firstLineChars="200"/>
        <w:rPr>
          <w:rFonts w:hint="eastAsia" w:ascii="黑体" w:hAnsi="宋体"/>
          <w:sz w:val="30"/>
          <w:szCs w:val="30"/>
        </w:rPr>
      </w:pPr>
      <w:bookmarkStart w:id="46" w:name="_Toc1233"/>
      <w:bookmarkStart w:id="47" w:name="_Toc366056172"/>
      <w:r>
        <w:rPr>
          <w:rFonts w:hint="eastAsia" w:ascii="黑体" w:hAnsi="宋体"/>
          <w:sz w:val="30"/>
          <w:szCs w:val="30"/>
        </w:rPr>
        <w:t>（五）提高应急调控能力</w:t>
      </w:r>
      <w:bookmarkEnd w:id="46"/>
      <w:bookmarkEnd w:id="47"/>
    </w:p>
    <w:p>
      <w:pPr>
        <w:ind w:firstLine="562" w:firstLineChars="200"/>
        <w:rPr>
          <w:sz w:val="28"/>
          <w:szCs w:val="28"/>
        </w:rPr>
      </w:pPr>
      <w:bookmarkStart w:id="48" w:name="_Toc120099430"/>
      <w:bookmarkStart w:id="49" w:name="_Toc113187771"/>
      <w:r>
        <w:rPr>
          <w:rFonts w:hint="eastAsia"/>
          <w:b/>
          <w:sz w:val="28"/>
          <w:szCs w:val="28"/>
        </w:rPr>
        <w:t>24、加快完善健全市场运行监测网路。</w:t>
      </w:r>
      <w:r>
        <w:rPr>
          <w:rFonts w:hint="eastAsia"/>
          <w:sz w:val="28"/>
          <w:szCs w:val="28"/>
        </w:rPr>
        <w:t>加快完善市、县两级商品市场运行监测体系，抓好监测数据信息系统建设，落实生活必需品、重要生产资料、重点流通企业等监测机制，跟踪监测重要生活必需品市场运行状况，提高市场运行监测分析的时效性和针对性，发挥引导生产、流通和消费的作用。</w:t>
      </w:r>
      <w:bookmarkEnd w:id="48"/>
    </w:p>
    <w:bookmarkEnd w:id="49"/>
    <w:p>
      <w:pPr>
        <w:ind w:firstLine="562" w:firstLineChars="200"/>
        <w:rPr>
          <w:rFonts w:hint="eastAsia"/>
          <w:sz w:val="28"/>
          <w:szCs w:val="28"/>
        </w:rPr>
      </w:pPr>
      <w:bookmarkStart w:id="50" w:name="_Toc133639025"/>
      <w:r>
        <w:rPr>
          <w:rFonts w:hint="eastAsia"/>
          <w:b/>
          <w:sz w:val="28"/>
          <w:szCs w:val="28"/>
        </w:rPr>
        <w:t>25、加快完善重要商品和生活必需品预警及应急调控机制</w:t>
      </w:r>
      <w:bookmarkEnd w:id="50"/>
      <w:r>
        <w:rPr>
          <w:rFonts w:hint="eastAsia"/>
          <w:b/>
          <w:sz w:val="28"/>
          <w:szCs w:val="28"/>
        </w:rPr>
        <w:t>。</w:t>
      </w:r>
      <w:r>
        <w:rPr>
          <w:rFonts w:hint="eastAsia"/>
          <w:sz w:val="28"/>
          <w:szCs w:val="28"/>
        </w:rPr>
        <w:t>加快完善市场应急管理体系、重要物资储备体系和市场风险资金保障体系，巩固和完成重要生活必需品和重要商品的储备制度，建立和完善重点菜篮子重点企业联系制度，建立健全生活必需品市场供应突发事件的预警和应急机制，健全生活必需品应急协调机构，完善应急预案，做到防患于未然，使我市市场监测与调控体系达到新高度。</w:t>
      </w:r>
    </w:p>
    <w:p>
      <w:pPr>
        <w:pStyle w:val="3"/>
        <w:spacing w:before="120" w:after="0" w:line="415" w:lineRule="auto"/>
        <w:ind w:firstLine="602" w:firstLineChars="200"/>
        <w:rPr>
          <w:rFonts w:hint="eastAsia" w:ascii="黑体" w:hAnsi="宋体"/>
          <w:sz w:val="30"/>
          <w:szCs w:val="30"/>
        </w:rPr>
      </w:pPr>
      <w:bookmarkStart w:id="51" w:name="_Toc366056173"/>
      <w:bookmarkStart w:id="52" w:name="_Toc13971"/>
      <w:r>
        <w:rPr>
          <w:rFonts w:hint="eastAsia" w:ascii="黑体" w:hAnsi="宋体"/>
          <w:sz w:val="30"/>
          <w:szCs w:val="30"/>
        </w:rPr>
        <w:t>（六）加快形成商务信用和市场监管</w:t>
      </w:r>
      <w:bookmarkEnd w:id="51"/>
      <w:bookmarkEnd w:id="52"/>
    </w:p>
    <w:p>
      <w:pPr>
        <w:ind w:firstLine="562" w:firstLineChars="200"/>
        <w:rPr>
          <w:rFonts w:hint="eastAsia"/>
          <w:sz w:val="28"/>
          <w:szCs w:val="28"/>
        </w:rPr>
      </w:pPr>
      <w:r>
        <w:rPr>
          <w:rFonts w:hint="eastAsia"/>
          <w:b/>
          <w:sz w:val="28"/>
          <w:szCs w:val="28"/>
        </w:rPr>
        <w:t>26、加强商贸服务行业监管。</w:t>
      </w:r>
      <w:r>
        <w:rPr>
          <w:rFonts w:hint="eastAsia"/>
          <w:sz w:val="28"/>
          <w:szCs w:val="28"/>
        </w:rPr>
        <w:t>认真做好生猪定点屠宰行政许可管理，加强典当、拍卖行业审核和行业监管，加强商业特许经营和直销监管，加快推进特许人备案工作，规范全市特许经营行为；加强流通领域食品安全行业管理，强化流通企业食品质量安全主体责任，重点加强肉类和蔬菜流通监管；建立从鲜活农产品生产基地到超市的冷链系统、物流配送系统和快速检测系统；规范酒类商品流通秩序，强化酒类流通企业备案登记和随附单制度。</w:t>
      </w:r>
    </w:p>
    <w:p>
      <w:pPr>
        <w:ind w:firstLine="562" w:firstLineChars="200"/>
        <w:rPr>
          <w:rFonts w:hint="eastAsia"/>
          <w:sz w:val="28"/>
          <w:szCs w:val="28"/>
        </w:rPr>
      </w:pPr>
      <w:r>
        <w:rPr>
          <w:rFonts w:hint="eastAsia"/>
          <w:b/>
          <w:sz w:val="28"/>
          <w:szCs w:val="28"/>
        </w:rPr>
        <w:t>27、推动流通领域综合行政执法。</w:t>
      </w:r>
      <w:r>
        <w:rPr>
          <w:rFonts w:hint="eastAsia"/>
          <w:sz w:val="28"/>
          <w:szCs w:val="28"/>
        </w:rPr>
        <w:t>梳理商贸领域有关法律法规，切实履行执法职责，加强综合行政执法队伍建设，完善执法制度，规范执法行为。健全12312举报投诉服务体系，</w:t>
      </w:r>
      <w:r>
        <w:rPr>
          <w:sz w:val="28"/>
          <w:szCs w:val="28"/>
        </w:rPr>
        <w:t>加强对重点行业、重点市场和重要商品的监督管理</w:t>
      </w:r>
      <w:r>
        <w:rPr>
          <w:rFonts w:hint="eastAsia"/>
          <w:sz w:val="28"/>
          <w:szCs w:val="28"/>
        </w:rPr>
        <w:t>，增强全市商贸综合行政执法工作力度</w:t>
      </w:r>
      <w:r>
        <w:rPr>
          <w:sz w:val="28"/>
          <w:szCs w:val="28"/>
        </w:rPr>
        <w:t>。</w:t>
      </w:r>
    </w:p>
    <w:p>
      <w:pPr>
        <w:ind w:firstLine="562" w:firstLineChars="200"/>
        <w:rPr>
          <w:rFonts w:hint="eastAsia"/>
          <w:sz w:val="28"/>
          <w:szCs w:val="28"/>
        </w:rPr>
      </w:pPr>
      <w:r>
        <w:rPr>
          <w:rFonts w:hint="eastAsia"/>
          <w:b/>
          <w:sz w:val="28"/>
          <w:szCs w:val="28"/>
        </w:rPr>
        <w:t>28、推进商贸领域信用建设。</w:t>
      </w:r>
      <w:r>
        <w:rPr>
          <w:rFonts w:hint="eastAsia"/>
          <w:sz w:val="28"/>
          <w:szCs w:val="28"/>
        </w:rPr>
        <w:t>制定和完善商贸信用体系建设制度，以商贸信用分类管理制度和商贸领域信用信息管理系统为基础，推进全市商贸信用综合公共服务平台建设，推动部门、区域间信息公开、共享。以打造信用品牌建设为抓手，指导商贸领域各行业开展信用建设工作，积极开展若干行业的信用等级评定，促进行业自律，提高企业的诚信经营意识和信用管理水平。</w:t>
      </w:r>
    </w:p>
    <w:p>
      <w:pPr>
        <w:ind w:firstLine="562" w:firstLineChars="200"/>
        <w:rPr>
          <w:rFonts w:hint="eastAsia"/>
          <w:sz w:val="28"/>
          <w:szCs w:val="28"/>
        </w:rPr>
      </w:pPr>
      <w:r>
        <w:rPr>
          <w:rFonts w:hint="eastAsia"/>
          <w:b/>
          <w:sz w:val="28"/>
          <w:szCs w:val="28"/>
        </w:rPr>
        <w:t>29、强化商贸风险防范机制。</w:t>
      </w:r>
      <w:r>
        <w:rPr>
          <w:rFonts w:hint="eastAsia"/>
          <w:sz w:val="28"/>
          <w:szCs w:val="28"/>
        </w:rPr>
        <w:t>引导商贸企业建立规避国际市场价格风险防范机制。</w:t>
      </w:r>
      <w:r>
        <w:rPr>
          <w:sz w:val="28"/>
          <w:szCs w:val="28"/>
        </w:rPr>
        <w:t>建立规避</w:t>
      </w:r>
      <w:r>
        <w:rPr>
          <w:rFonts w:hint="eastAsia"/>
          <w:sz w:val="28"/>
          <w:szCs w:val="28"/>
        </w:rPr>
        <w:t>商贸预消费、信用消费等风险防范机制，协调金融、商企促进信用消费健康发展。</w:t>
      </w:r>
    </w:p>
    <w:p>
      <w:pPr>
        <w:pStyle w:val="2"/>
        <w:spacing w:before="240" w:after="120" w:line="578" w:lineRule="auto"/>
        <w:ind w:firstLine="643" w:firstLineChars="200"/>
        <w:rPr>
          <w:rFonts w:hint="eastAsia" w:ascii="黑体" w:hAnsi="宋体" w:eastAsia="黑体"/>
          <w:sz w:val="32"/>
          <w:szCs w:val="32"/>
        </w:rPr>
      </w:pPr>
      <w:bookmarkStart w:id="53" w:name="_Toc5366"/>
      <w:bookmarkStart w:id="54" w:name="_Toc366056174"/>
      <w:r>
        <w:rPr>
          <w:rFonts w:hint="eastAsia" w:ascii="黑体" w:hAnsi="宋体" w:eastAsia="黑体"/>
          <w:sz w:val="32"/>
          <w:szCs w:val="32"/>
        </w:rPr>
        <w:t>五、城乡商贸经济布局</w:t>
      </w:r>
      <w:bookmarkEnd w:id="53"/>
      <w:bookmarkEnd w:id="54"/>
    </w:p>
    <w:p>
      <w:pPr>
        <w:ind w:firstLine="560" w:firstLineChars="200"/>
        <w:rPr>
          <w:rFonts w:hint="eastAsia"/>
          <w:sz w:val="28"/>
          <w:szCs w:val="28"/>
        </w:rPr>
      </w:pPr>
      <w:r>
        <w:rPr>
          <w:rFonts w:hint="eastAsia"/>
          <w:sz w:val="28"/>
          <w:szCs w:val="28"/>
        </w:rPr>
        <w:t>“十二五”时期是杭州从“西湖时代”迈向“钱塘江时代”成熟发展时期，是杭州都市圈建设融入长三角城市群重要时期。参照杭州市总体规划，根据商贸经济与城市功能区建设的特点，努力促进我市商贸经济版图形成“一核四圈四带五极”繁荣格局。</w:t>
      </w:r>
    </w:p>
    <w:p>
      <w:pPr>
        <w:pStyle w:val="3"/>
        <w:spacing w:before="120" w:after="0" w:line="415" w:lineRule="auto"/>
        <w:ind w:firstLine="602" w:firstLineChars="200"/>
        <w:rPr>
          <w:rFonts w:hint="eastAsia" w:ascii="黑体" w:hAnsi="宋体"/>
          <w:sz w:val="30"/>
          <w:szCs w:val="30"/>
        </w:rPr>
      </w:pPr>
      <w:bookmarkStart w:id="55" w:name="_Toc366056175"/>
      <w:bookmarkStart w:id="56" w:name="_Toc26118"/>
      <w:r>
        <w:rPr>
          <w:rFonts w:hint="eastAsia" w:ascii="黑体" w:hAnsi="宋体"/>
          <w:sz w:val="30"/>
          <w:szCs w:val="30"/>
        </w:rPr>
        <w:t>（一）一核</w:t>
      </w:r>
      <w:bookmarkEnd w:id="55"/>
      <w:bookmarkEnd w:id="56"/>
    </w:p>
    <w:p>
      <w:pPr>
        <w:ind w:firstLine="560" w:firstLineChars="200"/>
        <w:rPr>
          <w:rFonts w:hint="eastAsia"/>
          <w:sz w:val="28"/>
          <w:szCs w:val="28"/>
        </w:rPr>
      </w:pPr>
      <w:r>
        <w:rPr>
          <w:rFonts w:hint="eastAsia"/>
          <w:sz w:val="28"/>
          <w:szCs w:val="28"/>
        </w:rPr>
        <w:t>“一核”是指以武林、湖滨、西城、吴山等6-7个优势商圈为支撑的主城区商贸核心区。要着力构筑与主城区功能布局相适应的多层次、多功能的现代立体式商业设施布局体系，充分发挥杭州国际性旅游城市、高新技术和高端制造业聚集发展区、总部经济集聚区等优势，围绕中央商务区建设，着力发展现代商贸服务业，打造现代化大都市商业中心新形象。紧跟地铁时代发展步伐，建设一批商贸型地铁上盖物业。大力发展钱江新城等重点发展区域商贸服务网点建设。围绕南宋御街-中山路国际旅游综合体、武林广场地下商城、杭州宜家家居大型商业综合体等一批现代服务业重大项目建设，着力发展楼宇市场等新型市场，围绕中国四季青服装交易中心二期等重大项目建设，重点发展商贸、机电、汽车、建材为主的区域性流通商圈，把杭州主城区打造成具有全国辐射力和国际化影响力的商贸服务核心区。</w:t>
      </w:r>
    </w:p>
    <w:p>
      <w:pPr>
        <w:pStyle w:val="3"/>
        <w:spacing w:before="120" w:after="0" w:line="415" w:lineRule="auto"/>
        <w:ind w:firstLine="602" w:firstLineChars="200"/>
        <w:rPr>
          <w:rFonts w:hint="eastAsia" w:ascii="黑体" w:hAnsi="宋体"/>
          <w:sz w:val="30"/>
          <w:szCs w:val="30"/>
        </w:rPr>
      </w:pPr>
      <w:bookmarkStart w:id="57" w:name="_Toc366056176"/>
      <w:bookmarkStart w:id="58" w:name="_Toc6302"/>
      <w:r>
        <w:rPr>
          <w:rFonts w:hint="eastAsia" w:ascii="黑体" w:hAnsi="宋体"/>
          <w:sz w:val="30"/>
          <w:szCs w:val="30"/>
        </w:rPr>
        <w:t>（二）四圈</w:t>
      </w:r>
      <w:bookmarkEnd w:id="57"/>
      <w:bookmarkEnd w:id="58"/>
    </w:p>
    <w:p>
      <w:pPr>
        <w:ind w:firstLine="560" w:firstLineChars="200"/>
        <w:rPr>
          <w:rFonts w:hint="eastAsia"/>
          <w:sz w:val="28"/>
          <w:szCs w:val="28"/>
        </w:rPr>
      </w:pPr>
      <w:r>
        <w:rPr>
          <w:rFonts w:hint="eastAsia"/>
          <w:sz w:val="28"/>
          <w:szCs w:val="28"/>
        </w:rPr>
        <w:t>“四圈”是指余杭临平、下沙经济技术开发区、滨江区及萧山城区商圈。临平商圈突出地铁商贸重点，推进地铁上盖物业及地铁出入口节点板块的商贸整体规划和业态打造，形成我市特色鲜明、功能完善的沿地铁商贸经济板块。同时要完善城区和社区的商业网点布局，为杭州主城区空间转移做铺垫。下沙商圈商贸服务业围绕“国际先进制造业基地、新世纪大学城、花园式生态型城市副中心”的定位，大力搞好商贸网点体系规划和布局，充分满足急剧增长的入区人口的日常消费需求和休闲需求，重点发展特色时尚商业街区、零售公园、工厂直销中心等新型商贸业态，逐步形成品质化的舒适型商圈。滨江商圈要围绕高新技术创业区和动漫示范区的定位，重点发展生产型服务业、高端服务业、高品质人居环境和动漫、文化创意产业交易集聚区，梯次发展各级商圈，配套建设中高档社区商贸服务业和企业配套服务业。萧山商圈围绕打造生活品质之区和现代化大都市强区的目标，大力发展新型商贸业态、突出发展百亿龙头市场、加快发展新城商贸中心、整合提升现代流通网络，成为与杭州核心区优势互补，竞争有度，潜力焕发的现代商贸副中心。</w:t>
      </w:r>
    </w:p>
    <w:p>
      <w:pPr>
        <w:ind w:firstLine="560" w:firstLineChars="200"/>
        <w:rPr>
          <w:rFonts w:hint="eastAsia"/>
          <w:sz w:val="28"/>
          <w:szCs w:val="28"/>
        </w:rPr>
      </w:pPr>
      <w:r>
        <w:rPr>
          <w:rFonts w:hint="eastAsia"/>
          <w:sz w:val="28"/>
          <w:szCs w:val="28"/>
        </w:rPr>
        <w:t>围绕市域、地处副城的塘西、良渚、老余杭、义蓬、瓜沥、临浦六个组团性重点镇，要加强商贸网点布局规划引导，搞好均衡布局，完善社区生活服务设施，利用组团商业优势资源，形成杭州周边宜居的卫星小城。</w:t>
      </w:r>
    </w:p>
    <w:p>
      <w:pPr>
        <w:pStyle w:val="3"/>
        <w:spacing w:before="120" w:after="0" w:line="415" w:lineRule="auto"/>
        <w:ind w:firstLine="602" w:firstLineChars="200"/>
        <w:rPr>
          <w:rFonts w:hint="eastAsia" w:ascii="黑体" w:hAnsi="宋体"/>
          <w:sz w:val="30"/>
          <w:szCs w:val="30"/>
        </w:rPr>
      </w:pPr>
      <w:bookmarkStart w:id="59" w:name="_Toc366056177"/>
      <w:bookmarkStart w:id="60" w:name="_Toc4141"/>
      <w:r>
        <w:rPr>
          <w:rFonts w:hint="eastAsia" w:ascii="黑体" w:hAnsi="宋体"/>
          <w:sz w:val="30"/>
          <w:szCs w:val="30"/>
        </w:rPr>
        <w:t>（三）五带</w:t>
      </w:r>
      <w:bookmarkEnd w:id="59"/>
      <w:bookmarkEnd w:id="60"/>
    </w:p>
    <w:p>
      <w:pPr>
        <w:ind w:firstLine="560" w:firstLineChars="200"/>
        <w:rPr>
          <w:rFonts w:hint="eastAsia"/>
          <w:sz w:val="28"/>
          <w:szCs w:val="28"/>
        </w:rPr>
      </w:pPr>
      <w:r>
        <w:rPr>
          <w:rFonts w:hint="eastAsia"/>
          <w:sz w:val="28"/>
          <w:szCs w:val="28"/>
        </w:rPr>
        <w:t>“五带”是指“沪杭甬高速沿线发展带”、“沿京杭运河发展带”、“杭州湾沿湾发展带”、“宁湖杭沿线发展带”和“杭州黄山（杭徽）沿线辐射带”。在“五带”区域内的中心城镇要进一步健全居民社区生活服务网点，实现满足社区居民生活基本需求的均衡布局，并根据各自特点，进一步完善城市商圈结合部的衔接、补充、服务功能，形成城市商业中心的梯次布局；充分发挥交通便捷的优势，进一步提升“五带”区域的批发市场集群建设水平，实现重要商品全国流通的枢纽布局；进一步整合特色产品进入“五带”和国际市场的资源优势，实现外向区域流通的特色布局。通过几年的努力，使“五带”成为杭州商贸产业的特色展示带，优势互补带，商品集散带，信息网络带和杭州商贸经济发展的潜能焕发群带。</w:t>
      </w:r>
    </w:p>
    <w:p>
      <w:pPr>
        <w:pStyle w:val="3"/>
        <w:spacing w:before="120" w:after="0" w:line="415" w:lineRule="auto"/>
        <w:ind w:firstLine="602" w:firstLineChars="200"/>
        <w:rPr>
          <w:rFonts w:hint="eastAsia" w:ascii="黑体" w:hAnsi="宋体"/>
          <w:sz w:val="30"/>
          <w:szCs w:val="30"/>
        </w:rPr>
      </w:pPr>
      <w:bookmarkStart w:id="61" w:name="_Toc14701"/>
      <w:bookmarkStart w:id="62" w:name="_Toc366056178"/>
      <w:r>
        <w:rPr>
          <w:rFonts w:hint="eastAsia" w:ascii="黑体" w:hAnsi="宋体"/>
          <w:sz w:val="30"/>
          <w:szCs w:val="30"/>
        </w:rPr>
        <w:t>（四）五极</w:t>
      </w:r>
      <w:bookmarkEnd w:id="61"/>
      <w:bookmarkEnd w:id="62"/>
    </w:p>
    <w:p>
      <w:pPr>
        <w:ind w:firstLine="560" w:firstLineChars="200"/>
        <w:rPr>
          <w:rFonts w:hint="eastAsia"/>
          <w:sz w:val="28"/>
          <w:szCs w:val="28"/>
        </w:rPr>
      </w:pPr>
      <w:r>
        <w:rPr>
          <w:rFonts w:hint="eastAsia"/>
          <w:sz w:val="28"/>
          <w:szCs w:val="28"/>
        </w:rPr>
        <w:t>“五极”是指临安、富阳、桐庐、淳安、建德五县（市）。根据各自区位优势、产业特性、资源特点和商贸基础，建成各县（市）域商贸经济优化格局。临安围绕生态居住区建设，打造成宜居宜业宜学的杭州西郊、浙皖边界现代化商贸流通中心；富阳更加密切与杭州主城联系，打造成富裕阳光之城、长三角著名休闲商业城市和运动休闲之城；桐庐打造成中国知名休闲旅游目的地、杭州中西部商贸物流中心、杭州文化创意产业拓展基地，打响“潇洒桐庐”城市品牌；淳安打造成全国性休闲度假商贸服务业发展示范性城市，并努力把“千岛湖”商贸品牌拓展到国际；建德打造为杭州都市经济圈商贸服务业次中心城市、浙西商贸服务业示范城市和长三角商贸服务业的重要节点。</w:t>
      </w:r>
    </w:p>
    <w:p>
      <w:pPr>
        <w:ind w:firstLine="560" w:firstLineChars="200"/>
        <w:rPr>
          <w:rFonts w:hint="eastAsia"/>
          <w:sz w:val="28"/>
          <w:szCs w:val="28"/>
        </w:rPr>
      </w:pPr>
      <w:r>
        <w:rPr>
          <w:rFonts w:hint="eastAsia"/>
          <w:sz w:val="28"/>
          <w:szCs w:val="28"/>
        </w:rPr>
        <w:t>与工业产业结合，重点围绕富阳造纸、临安机械设备、桐庐水电设备、建德精细化工、淳安食品饮料等产业的集群发展，大力发展特色市场集群，积极延伸工业产业链附加值，起到服务生产，扩大销路，形成品牌作用。与生态农业结合，积极围绕茶叶、花卉苗木、渔业、畜牧、蔬菜和竹业等优势产业，水果、干果、蚕桑、中药材、蜂业等特色产业，大力发展一镇一品特色市场，形成生态农产品高效流通集散能力。加快流通网络化步伐，带动特色产业的发展。通过“十二五”的努力，使“五极”成为杭州商贸发展新的增长极，大旅游的新推动极，城乡统筹发展实效极。</w:t>
      </w:r>
    </w:p>
    <w:p>
      <w:pPr>
        <w:pStyle w:val="2"/>
        <w:spacing w:before="240" w:after="120" w:line="578" w:lineRule="auto"/>
        <w:ind w:firstLine="643" w:firstLineChars="200"/>
        <w:rPr>
          <w:rFonts w:hint="eastAsia" w:ascii="黑体" w:hAnsi="宋体" w:eastAsia="黑体"/>
          <w:sz w:val="32"/>
          <w:szCs w:val="32"/>
        </w:rPr>
      </w:pPr>
      <w:bookmarkStart w:id="63" w:name="_Toc5145"/>
      <w:bookmarkStart w:id="64" w:name="_Toc366056179"/>
      <w:r>
        <w:rPr>
          <w:rFonts w:hint="eastAsia" w:ascii="黑体" w:hAnsi="宋体" w:eastAsia="黑体"/>
          <w:sz w:val="32"/>
          <w:szCs w:val="32"/>
        </w:rPr>
        <w:t>六、保障措施</w:t>
      </w:r>
      <w:bookmarkEnd w:id="63"/>
      <w:bookmarkEnd w:id="64"/>
    </w:p>
    <w:p>
      <w:pPr>
        <w:pStyle w:val="3"/>
        <w:spacing w:before="120" w:after="0" w:line="415" w:lineRule="auto"/>
        <w:ind w:firstLine="602" w:firstLineChars="200"/>
        <w:rPr>
          <w:rFonts w:hint="eastAsia" w:ascii="黑体" w:hAnsi="宋体"/>
          <w:sz w:val="30"/>
          <w:szCs w:val="30"/>
        </w:rPr>
      </w:pPr>
      <w:bookmarkStart w:id="65" w:name="_Toc366056180"/>
      <w:bookmarkStart w:id="66" w:name="_Toc11838"/>
      <w:r>
        <w:rPr>
          <w:rFonts w:hint="eastAsia" w:ascii="黑体" w:hAnsi="宋体"/>
          <w:sz w:val="30"/>
          <w:szCs w:val="30"/>
        </w:rPr>
        <w:t>（一）加强组织领导</w:t>
      </w:r>
      <w:bookmarkEnd w:id="65"/>
      <w:bookmarkEnd w:id="66"/>
    </w:p>
    <w:p>
      <w:pPr>
        <w:ind w:firstLine="560" w:firstLineChars="200"/>
        <w:rPr>
          <w:rFonts w:hint="eastAsia"/>
          <w:sz w:val="28"/>
          <w:szCs w:val="28"/>
        </w:rPr>
      </w:pPr>
      <w:r>
        <w:rPr>
          <w:rFonts w:hint="eastAsia"/>
          <w:sz w:val="28"/>
          <w:szCs w:val="28"/>
        </w:rPr>
        <w:t>真正树立转变经济增长方式的思想和以流通为主导的观念，高度重视现代商贸服务业发展，把流通工作列入各级政府的重要议事日程，健全机构设置，完善工作机制，加强队伍建设，强化管理服务职能。各有关部门要加强协作配合，构筑各负其责、协调配合、齐抓共管、整体联动的工作格局，形成推动商贸服务业又好又快发展的强大合力。</w:t>
      </w:r>
    </w:p>
    <w:p>
      <w:pPr>
        <w:pStyle w:val="3"/>
        <w:spacing w:before="120" w:after="0" w:line="415" w:lineRule="auto"/>
        <w:ind w:firstLine="602" w:firstLineChars="200"/>
        <w:rPr>
          <w:rFonts w:hint="eastAsia" w:ascii="黑体" w:hAnsi="宋体"/>
          <w:sz w:val="30"/>
          <w:szCs w:val="30"/>
        </w:rPr>
      </w:pPr>
      <w:bookmarkStart w:id="67" w:name="_Toc6400"/>
      <w:bookmarkStart w:id="68" w:name="_Toc366056181"/>
      <w:r>
        <w:rPr>
          <w:rFonts w:hint="eastAsia" w:ascii="黑体" w:hAnsi="宋体"/>
          <w:sz w:val="30"/>
          <w:szCs w:val="30"/>
        </w:rPr>
        <w:t>（二）突出规划引领</w:t>
      </w:r>
      <w:bookmarkEnd w:id="67"/>
      <w:bookmarkEnd w:id="68"/>
    </w:p>
    <w:p>
      <w:pPr>
        <w:ind w:firstLine="560" w:firstLineChars="200"/>
        <w:rPr>
          <w:rFonts w:hint="eastAsia"/>
          <w:sz w:val="28"/>
          <w:szCs w:val="28"/>
        </w:rPr>
      </w:pPr>
      <w:r>
        <w:rPr>
          <w:rFonts w:hint="eastAsia"/>
          <w:sz w:val="28"/>
          <w:szCs w:val="28"/>
        </w:rPr>
        <w:t>要高起点高质量制订现代商贸服务业及相关行业发展规划，充分发挥规划的引导作用。要将城乡商业网点建设纳入城乡总体规划，房地产开发项目严格按照国家标准留足商贸服务设施用地，从规划、审批、验收等环节入手，确保社区商业设施同步规划、同步开发、同步投入使用。重点关注社区菜市场、大众化餐饮等必备公共服务业态的配套建设，通过市场机制和政府引导等综合手段有效配置资源。制定和完善流通环节的农产品、工业品和服务业的相关标准，加强市场准入管理，以标准化带动服务规范化。</w:t>
      </w:r>
    </w:p>
    <w:p>
      <w:pPr>
        <w:pStyle w:val="3"/>
        <w:spacing w:before="120" w:after="0" w:line="415" w:lineRule="auto"/>
        <w:ind w:firstLine="602" w:firstLineChars="200"/>
        <w:rPr>
          <w:rFonts w:hint="eastAsia" w:ascii="黑体" w:hAnsi="宋体"/>
          <w:sz w:val="30"/>
          <w:szCs w:val="30"/>
        </w:rPr>
      </w:pPr>
      <w:bookmarkStart w:id="69" w:name="_Toc17943"/>
      <w:bookmarkStart w:id="70" w:name="_Toc366056182"/>
      <w:r>
        <w:rPr>
          <w:rFonts w:hint="eastAsia" w:ascii="黑体" w:hAnsi="宋体"/>
          <w:sz w:val="30"/>
          <w:szCs w:val="30"/>
        </w:rPr>
        <w:t>（三）强化政策扶持</w:t>
      </w:r>
      <w:bookmarkEnd w:id="69"/>
      <w:bookmarkEnd w:id="70"/>
    </w:p>
    <w:p>
      <w:pPr>
        <w:ind w:firstLine="560" w:firstLineChars="200"/>
        <w:rPr>
          <w:rFonts w:hint="eastAsia"/>
          <w:sz w:val="28"/>
          <w:szCs w:val="28"/>
        </w:rPr>
      </w:pPr>
      <w:r>
        <w:rPr>
          <w:rFonts w:hint="eastAsia"/>
          <w:sz w:val="28"/>
          <w:szCs w:val="28"/>
        </w:rPr>
        <w:t>用足用好国家支持商贸服务业发展的政策。继续设立市级现代商贸服务业发展专项资金，重点用于国家扶持政策配套、农产品流通补助、再生资源回收奖励、汽车家电流通服务、肉类蔬菜流通追溯体系建设，采取以奖代补和贴息等形式培育骨干流通企业，加快建立生活必需品储备制度，保障市场应急供应。设立商贸服务业节能引导资金，支持零售业进行节能技术改造，推动流通领域节能减排。积极争取扩大财政支农资金支持范围，将农产品批发市场、物流设施和冷链设施视同农村基础设施给予支持。</w:t>
      </w:r>
    </w:p>
    <w:p>
      <w:pPr>
        <w:pStyle w:val="3"/>
        <w:spacing w:before="120" w:after="0" w:line="415" w:lineRule="auto"/>
        <w:ind w:firstLine="602" w:firstLineChars="200"/>
        <w:rPr>
          <w:rFonts w:hint="eastAsia"/>
          <w:sz w:val="28"/>
          <w:szCs w:val="28"/>
        </w:rPr>
      </w:pPr>
      <w:bookmarkStart w:id="71" w:name="_Toc27632"/>
      <w:bookmarkStart w:id="72" w:name="_Toc366056183"/>
      <w:r>
        <w:rPr>
          <w:rFonts w:hint="eastAsia" w:ascii="黑体" w:hAnsi="宋体"/>
          <w:sz w:val="30"/>
          <w:szCs w:val="30"/>
        </w:rPr>
        <w:t>（四）加强</w:t>
      </w:r>
      <w:r>
        <w:rPr>
          <w:rFonts w:ascii="黑体" w:hAnsi="宋体"/>
          <w:sz w:val="30"/>
          <w:szCs w:val="30"/>
        </w:rPr>
        <w:t>流通</w:t>
      </w:r>
      <w:r>
        <w:rPr>
          <w:rFonts w:hint="eastAsia" w:ascii="黑体" w:hAnsi="宋体"/>
          <w:sz w:val="30"/>
          <w:szCs w:val="30"/>
        </w:rPr>
        <w:t>企业</w:t>
      </w:r>
      <w:r>
        <w:rPr>
          <w:rFonts w:ascii="黑体" w:hAnsi="宋体"/>
          <w:sz w:val="30"/>
          <w:szCs w:val="30"/>
        </w:rPr>
        <w:t>科技</w:t>
      </w:r>
      <w:r>
        <w:rPr>
          <w:rFonts w:hint="eastAsia" w:ascii="黑体" w:hAnsi="宋体"/>
          <w:sz w:val="30"/>
          <w:szCs w:val="30"/>
        </w:rPr>
        <w:t>支持</w:t>
      </w:r>
      <w:bookmarkEnd w:id="71"/>
      <w:bookmarkEnd w:id="72"/>
    </w:p>
    <w:p>
      <w:pPr>
        <w:ind w:firstLine="560" w:firstLineChars="200"/>
        <w:rPr>
          <w:sz w:val="28"/>
          <w:szCs w:val="28"/>
        </w:rPr>
      </w:pPr>
      <w:r>
        <w:rPr>
          <w:rFonts w:hint="eastAsia"/>
          <w:sz w:val="28"/>
          <w:szCs w:val="28"/>
        </w:rPr>
        <w:t>以信息化促进商品流通现代化，推动商品流通企业吸收引进国际先进商业管理经验，改善商业管理，逐步实现商务运作和管理专业化、程序化和标准化。引导流通企业积极采用先进的技术设备改造商业设施。推动大中型流通企业逐步实现采购、营销、物流配送、服务管理全过程自动化、网络化和数字化，促进中小流通企业应用和普及成熟的企业信息技术。</w:t>
      </w:r>
    </w:p>
    <w:p>
      <w:pPr>
        <w:pStyle w:val="3"/>
        <w:spacing w:before="120" w:after="0" w:line="415" w:lineRule="auto"/>
        <w:ind w:firstLine="602" w:firstLineChars="200"/>
        <w:rPr>
          <w:rFonts w:hint="eastAsia" w:ascii="黑体" w:hAnsi="宋体"/>
          <w:sz w:val="30"/>
          <w:szCs w:val="30"/>
        </w:rPr>
      </w:pPr>
      <w:bookmarkStart w:id="73" w:name="_Toc366056184"/>
      <w:bookmarkStart w:id="74" w:name="_Toc21371"/>
      <w:r>
        <w:rPr>
          <w:rFonts w:hint="eastAsia" w:ascii="黑体" w:hAnsi="宋体"/>
          <w:sz w:val="30"/>
          <w:szCs w:val="30"/>
        </w:rPr>
        <w:t>（五）优化商贸流通环境</w:t>
      </w:r>
      <w:bookmarkEnd w:id="73"/>
      <w:bookmarkEnd w:id="74"/>
    </w:p>
    <w:p>
      <w:pPr>
        <w:ind w:firstLine="560" w:firstLineChars="200"/>
        <w:rPr>
          <w:rFonts w:hint="eastAsia"/>
          <w:sz w:val="28"/>
          <w:szCs w:val="28"/>
        </w:rPr>
      </w:pPr>
      <w:r>
        <w:rPr>
          <w:rFonts w:hint="eastAsia"/>
          <w:sz w:val="28"/>
          <w:szCs w:val="28"/>
        </w:rPr>
        <w:t>搞好市场监测与调控，确保市场平稳运行。配合有关部门加大市场秩序整顿规范力度，严厉打击商业欺诈、侵犯知识产权等行为，保护消费者权益。加快行业信用体系建设，打造诚信经营的消费环境。推动发展小额消费贷款，普及刷卡消费设备，促进居民信用消费。大力改善</w:t>
      </w:r>
      <w:r>
        <w:rPr>
          <w:sz w:val="28"/>
          <w:szCs w:val="28"/>
        </w:rPr>
        <w:t>中小商贸企业融资</w:t>
      </w:r>
      <w:r>
        <w:rPr>
          <w:rFonts w:hint="eastAsia"/>
          <w:sz w:val="28"/>
          <w:szCs w:val="28"/>
        </w:rPr>
        <w:t>环境</w:t>
      </w:r>
      <w:r>
        <w:rPr>
          <w:sz w:val="28"/>
          <w:szCs w:val="28"/>
        </w:rPr>
        <w:t>，积极</w:t>
      </w:r>
      <w:r>
        <w:rPr>
          <w:rFonts w:hint="eastAsia"/>
          <w:sz w:val="28"/>
          <w:szCs w:val="28"/>
        </w:rPr>
        <w:t>发展</w:t>
      </w:r>
      <w:r>
        <w:rPr>
          <w:sz w:val="28"/>
          <w:szCs w:val="28"/>
        </w:rPr>
        <w:t>融资租赁、信托、汽车信贷等多种金融工具，</w:t>
      </w:r>
      <w:r>
        <w:rPr>
          <w:rFonts w:hint="eastAsia"/>
          <w:sz w:val="28"/>
          <w:szCs w:val="28"/>
        </w:rPr>
        <w:t>有效解决中小流通企业融资瓶颈，</w:t>
      </w:r>
      <w:r>
        <w:rPr>
          <w:sz w:val="28"/>
          <w:szCs w:val="28"/>
        </w:rPr>
        <w:t>支持</w:t>
      </w:r>
      <w:r>
        <w:rPr>
          <w:rFonts w:hint="eastAsia"/>
          <w:sz w:val="28"/>
          <w:szCs w:val="28"/>
        </w:rPr>
        <w:t>中小</w:t>
      </w:r>
      <w:r>
        <w:rPr>
          <w:sz w:val="28"/>
          <w:szCs w:val="28"/>
        </w:rPr>
        <w:t>商贸服务业发展。</w:t>
      </w:r>
    </w:p>
    <w:p>
      <w:pPr>
        <w:pStyle w:val="3"/>
        <w:spacing w:before="120" w:after="0" w:line="415" w:lineRule="auto"/>
        <w:ind w:firstLine="602" w:firstLineChars="200"/>
        <w:rPr>
          <w:rFonts w:hint="eastAsia" w:ascii="黑体" w:hAnsi="宋体"/>
          <w:sz w:val="30"/>
          <w:szCs w:val="30"/>
        </w:rPr>
      </w:pPr>
      <w:bookmarkStart w:id="75" w:name="_Toc12355"/>
      <w:bookmarkStart w:id="76" w:name="_Toc366056185"/>
      <w:r>
        <w:rPr>
          <w:rFonts w:hint="eastAsia" w:ascii="黑体" w:hAnsi="宋体"/>
          <w:sz w:val="30"/>
          <w:szCs w:val="30"/>
        </w:rPr>
        <w:t>（六）进一步深化人才强商工程</w:t>
      </w:r>
      <w:bookmarkEnd w:id="75"/>
      <w:bookmarkEnd w:id="76"/>
    </w:p>
    <w:p>
      <w:pPr>
        <w:ind w:firstLine="560" w:firstLineChars="200"/>
        <w:rPr>
          <w:rFonts w:hint="eastAsia"/>
          <w:sz w:val="28"/>
          <w:szCs w:val="28"/>
        </w:rPr>
      </w:pPr>
      <w:r>
        <w:rPr>
          <w:rFonts w:hint="eastAsia"/>
          <w:sz w:val="28"/>
          <w:szCs w:val="28"/>
        </w:rPr>
        <w:t>要全面提高商贸服务业队伍整体素质以适应商贸服务业现代化发展的要求。一是要加强商贸管理人才队伍建设，充分发挥政府在推进流通业发展过程中的组织保障作用，吸引国内外优秀人才参与全市流通业的管理。二是要加强商贸高技能队伍建设，支持商贸人才培训工作，积极举办商贸业务专题培训班、专业研修班，组织商贸干部、商贸企业管理者学习新经济理论及先进管理技能。三是建立多层次培训体系，继续关注和抓好职工全员基础性培训，按照各行业的特点教育、训练职工操作技能和服务技能。鼓励支持流通企业与科研院所、大专院校、职业教育等部门合作，培训企业各级技术人才，提高流通领域从业人员素质。</w:t>
      </w:r>
    </w:p>
    <w:p>
      <w:pPr>
        <w:pStyle w:val="3"/>
        <w:spacing w:before="120" w:after="0" w:line="415" w:lineRule="auto"/>
        <w:ind w:firstLine="602" w:firstLineChars="200"/>
        <w:rPr>
          <w:rFonts w:hint="eastAsia" w:ascii="黑体" w:hAnsi="宋体"/>
          <w:sz w:val="30"/>
          <w:szCs w:val="30"/>
        </w:rPr>
      </w:pPr>
      <w:bookmarkStart w:id="77" w:name="_Toc17315"/>
      <w:bookmarkStart w:id="78" w:name="_Toc366056186"/>
      <w:r>
        <w:rPr>
          <w:rFonts w:hint="eastAsia" w:ascii="黑体" w:hAnsi="宋体"/>
          <w:sz w:val="30"/>
          <w:szCs w:val="30"/>
        </w:rPr>
        <w:t>（七）深化行业中介组织建设和管理</w:t>
      </w:r>
      <w:bookmarkEnd w:id="77"/>
      <w:bookmarkEnd w:id="78"/>
    </w:p>
    <w:p>
      <w:pPr>
        <w:ind w:firstLine="560" w:firstLineChars="200"/>
        <w:rPr>
          <w:rFonts w:hint="eastAsia"/>
          <w:sz w:val="28"/>
          <w:szCs w:val="28"/>
        </w:rPr>
      </w:pPr>
      <w:r>
        <w:rPr>
          <w:rFonts w:hint="eastAsia"/>
          <w:sz w:val="28"/>
          <w:szCs w:val="28"/>
        </w:rPr>
        <w:t>加强行业协会管理，要选配好行业协会的领导者，提高其素质和领导能力；要支撑协会组织开展各种服务型活动，并在可能条件下给予必要的资金支持；要组织学习国内外行业协会的成功范例，搞好自身建设；要引导行业协会在行业自律方面发挥更大作用，努力推动行业和谐发展。</w:t>
      </w:r>
    </w:p>
    <w:p>
      <w:pPr>
        <w:ind w:firstLine="560" w:firstLineChars="200"/>
        <w:rPr>
          <w:sz w:val="28"/>
          <w:szCs w:val="28"/>
        </w:rPr>
        <w:sectPr>
          <w:footerReference r:id="rId5" w:type="default"/>
          <w:pgSz w:w="11906" w:h="16838"/>
          <w:pgMar w:top="1701" w:right="1418" w:bottom="1418" w:left="1701" w:header="851" w:footer="992" w:gutter="0"/>
          <w:pgNumType w:start="1"/>
          <w:cols w:space="720" w:num="1"/>
          <w:docGrid w:type="lines" w:linePitch="312" w:charSpace="0"/>
        </w:sectPr>
      </w:pPr>
    </w:p>
    <w:p>
      <w:pPr>
        <w:ind w:firstLine="560" w:firstLineChars="200"/>
        <w:rPr>
          <w:rFonts w:hint="eastAsia"/>
          <w:sz w:val="28"/>
          <w:szCs w:val="28"/>
        </w:rPr>
      </w:pPr>
      <w:bookmarkStart w:id="79" w:name="_Toc8331"/>
      <w:r>
        <w:rPr>
          <w:rFonts w:hint="eastAsia"/>
          <w:sz w:val="28"/>
          <w:szCs w:val="28"/>
        </w:rPr>
        <w:t>附件：重点项目</w:t>
      </w:r>
      <w:bookmarkEnd w:id="79"/>
    </w:p>
    <w:p>
      <w:pPr>
        <w:ind w:firstLine="560" w:firstLineChars="200"/>
        <w:rPr>
          <w:rFonts w:hint="eastAsia"/>
          <w:sz w:val="28"/>
          <w:szCs w:val="28"/>
        </w:rPr>
      </w:pPr>
      <w:r>
        <w:rPr>
          <w:rFonts w:hint="eastAsia"/>
          <w:sz w:val="28"/>
          <w:szCs w:val="28"/>
        </w:rPr>
        <w:t>包括： 综合性商贸流通企业、连锁超市、百货、餐饮、工业品交易市场 、农产品交易市场 、电子商务、物流配送；大中型商贸网点（含商业街）建设、物流配送中心建设、电子商务、商贸领域节能降耗、商贸领域科技应用、连锁网络建设（含生产企业的品牌专卖连锁网络）、商品市场改造提升；中小企业电子商务应用平台、社区居民服务平台、生产资料交易平台、商贸领域综合执法平台及其他。</w:t>
      </w:r>
    </w:p>
    <w:p>
      <w:pPr>
        <w:ind w:firstLine="560" w:firstLineChars="200"/>
        <w:rPr>
          <w:rFonts w:hint="eastAsia"/>
          <w:sz w:val="28"/>
          <w:szCs w:val="28"/>
        </w:rPr>
      </w:pPr>
      <w:r>
        <w:rPr>
          <w:rFonts w:hint="eastAsia"/>
          <w:sz w:val="28"/>
          <w:szCs w:val="28"/>
        </w:rPr>
        <w:t>重点项目：城区投资1个亿以上项目。县域投资5000万元以上项目。</w:t>
      </w:r>
    </w:p>
    <w:p>
      <w:pPr>
        <w:ind w:firstLine="560" w:firstLineChars="200"/>
        <w:rPr>
          <w:rFonts w:hint="eastAsia"/>
          <w:sz w:val="28"/>
          <w:szCs w:val="28"/>
        </w:rPr>
      </w:pPr>
      <w:r>
        <w:rPr>
          <w:rFonts w:hint="eastAsia"/>
          <w:sz w:val="28"/>
          <w:szCs w:val="28"/>
        </w:rPr>
        <w:t>重点企业：按照国家、商务厅和地方的重点企业划分。</w:t>
      </w:r>
    </w:p>
    <w:p>
      <w:pPr>
        <w:spacing w:before="312" w:beforeLines="100" w:after="156" w:afterLines="50"/>
        <w:jc w:val="center"/>
        <w:rPr>
          <w:rFonts w:hint="eastAsia"/>
          <w:b/>
        </w:rPr>
      </w:pPr>
      <w:r>
        <w:rPr>
          <w:rFonts w:hint="eastAsia"/>
          <w:b/>
        </w:rPr>
        <w:t>表1  杭州市“十二五”时期商贸流通领域重点建设项目表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9"/>
        <w:gridCol w:w="1270"/>
        <w:gridCol w:w="4514"/>
        <w:gridCol w:w="2587"/>
        <w:gridCol w:w="1519"/>
        <w:gridCol w:w="1517"/>
        <w:gridCol w:w="15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pPr>
            <w:r>
              <w:rPr>
                <w:rFonts w:hint="eastAsia"/>
              </w:rPr>
              <w:t>编号</w:t>
            </w:r>
          </w:p>
        </w:tc>
        <w:tc>
          <w:tcPr>
            <w:tcW w:w="1270" w:type="dxa"/>
            <w:noWrap w:val="0"/>
            <w:vAlign w:val="center"/>
          </w:tcPr>
          <w:p>
            <w:pPr>
              <w:jc w:val="center"/>
              <w:rPr>
                <w:rFonts w:hint="eastAsia"/>
              </w:rPr>
            </w:pPr>
            <w:r>
              <w:rPr>
                <w:rFonts w:hint="eastAsia"/>
              </w:rPr>
              <w:t>所属县</w:t>
            </w:r>
          </w:p>
          <w:p>
            <w:pPr>
              <w:jc w:val="center"/>
            </w:pPr>
            <w:r>
              <w:rPr>
                <w:rFonts w:hint="eastAsia"/>
              </w:rPr>
              <w:t>（区、市）</w:t>
            </w:r>
          </w:p>
        </w:tc>
        <w:tc>
          <w:tcPr>
            <w:tcW w:w="4514" w:type="dxa"/>
            <w:noWrap w:val="0"/>
            <w:vAlign w:val="center"/>
          </w:tcPr>
          <w:p>
            <w:pPr>
              <w:jc w:val="center"/>
            </w:pPr>
            <w:r>
              <w:rPr>
                <w:rFonts w:hint="eastAsia"/>
              </w:rPr>
              <w:t>项目名称</w:t>
            </w:r>
          </w:p>
        </w:tc>
        <w:tc>
          <w:tcPr>
            <w:tcW w:w="2587" w:type="dxa"/>
            <w:noWrap w:val="0"/>
            <w:vAlign w:val="center"/>
          </w:tcPr>
          <w:p>
            <w:pPr>
              <w:jc w:val="center"/>
            </w:pPr>
            <w:r>
              <w:rPr>
                <w:rFonts w:hint="eastAsia"/>
              </w:rPr>
              <w:t>项目类别</w:t>
            </w:r>
          </w:p>
        </w:tc>
        <w:tc>
          <w:tcPr>
            <w:tcW w:w="1519" w:type="dxa"/>
            <w:noWrap w:val="0"/>
            <w:vAlign w:val="center"/>
          </w:tcPr>
          <w:p>
            <w:pPr>
              <w:jc w:val="center"/>
              <w:rPr>
                <w:rFonts w:hint="eastAsia"/>
              </w:rPr>
            </w:pPr>
            <w:r>
              <w:rPr>
                <w:rFonts w:hint="eastAsia"/>
              </w:rPr>
              <w:t>总投资额</w:t>
            </w:r>
          </w:p>
          <w:p>
            <w:pPr>
              <w:jc w:val="center"/>
            </w:pPr>
            <w:r>
              <w:rPr>
                <w:rFonts w:hint="eastAsia"/>
              </w:rPr>
              <w:t>（万元）</w:t>
            </w:r>
          </w:p>
        </w:tc>
        <w:tc>
          <w:tcPr>
            <w:tcW w:w="1517" w:type="dxa"/>
            <w:noWrap w:val="0"/>
            <w:vAlign w:val="center"/>
          </w:tcPr>
          <w:p>
            <w:pPr>
              <w:jc w:val="center"/>
            </w:pPr>
            <w:r>
              <w:rPr>
                <w:rFonts w:hint="eastAsia"/>
              </w:rPr>
              <w:t>属性</w:t>
            </w:r>
          </w:p>
        </w:tc>
        <w:tc>
          <w:tcPr>
            <w:tcW w:w="1517" w:type="dxa"/>
            <w:noWrap w:val="0"/>
            <w:vAlign w:val="center"/>
          </w:tcPr>
          <w:p>
            <w:pPr>
              <w:jc w:val="center"/>
            </w:pPr>
            <w:r>
              <w:rPr>
                <w:rFonts w:hint="eastAsia"/>
              </w:rPr>
              <w:t>建成时间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pPr>
            <w:r>
              <w:rPr>
                <w:rFonts w:hint="eastAsia"/>
              </w:rPr>
              <w:t>1</w:t>
            </w:r>
          </w:p>
        </w:tc>
        <w:tc>
          <w:tcPr>
            <w:tcW w:w="1270" w:type="dxa"/>
            <w:noWrap w:val="0"/>
            <w:vAlign w:val="center"/>
          </w:tcPr>
          <w:p>
            <w:pPr>
              <w:jc w:val="center"/>
            </w:pPr>
            <w:r>
              <w:rPr>
                <w:rFonts w:hint="eastAsia"/>
              </w:rPr>
              <w:t>上城区</w:t>
            </w:r>
          </w:p>
        </w:tc>
        <w:tc>
          <w:tcPr>
            <w:tcW w:w="4514" w:type="dxa"/>
            <w:noWrap w:val="0"/>
            <w:vAlign w:val="center"/>
          </w:tcPr>
          <w:p>
            <w:pPr>
              <w:jc w:val="center"/>
            </w:pPr>
            <w:r>
              <w:rPr>
                <w:rFonts w:hint="eastAsia"/>
              </w:rPr>
              <w:t>近江商贸大厦</w:t>
            </w:r>
          </w:p>
        </w:tc>
        <w:tc>
          <w:tcPr>
            <w:tcW w:w="2587" w:type="dxa"/>
            <w:noWrap w:val="0"/>
            <w:vAlign w:val="center"/>
          </w:tcPr>
          <w:p>
            <w:pPr>
              <w:jc w:val="center"/>
            </w:pPr>
            <w:r>
              <w:rPr>
                <w:rFonts w:hint="eastAsia"/>
              </w:rPr>
              <w:t>商贸网点</w:t>
            </w:r>
          </w:p>
        </w:tc>
        <w:tc>
          <w:tcPr>
            <w:tcW w:w="1519" w:type="dxa"/>
            <w:noWrap w:val="0"/>
            <w:vAlign w:val="center"/>
          </w:tcPr>
          <w:p>
            <w:pPr>
              <w:jc w:val="center"/>
            </w:pPr>
            <w:r>
              <w:rPr>
                <w:rFonts w:hint="eastAsia"/>
              </w:rPr>
              <w:t>28000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pPr>
            <w:r>
              <w:rPr>
                <w:rFonts w:hint="eastAsia"/>
              </w:rPr>
              <w:t>2</w:t>
            </w:r>
          </w:p>
        </w:tc>
        <w:tc>
          <w:tcPr>
            <w:tcW w:w="1270" w:type="dxa"/>
            <w:noWrap w:val="0"/>
            <w:vAlign w:val="center"/>
          </w:tcPr>
          <w:p>
            <w:pPr>
              <w:jc w:val="center"/>
            </w:pPr>
            <w:r>
              <w:rPr>
                <w:rFonts w:hint="eastAsia"/>
              </w:rPr>
              <w:t>上城区</w:t>
            </w:r>
          </w:p>
        </w:tc>
        <w:tc>
          <w:tcPr>
            <w:tcW w:w="4514" w:type="dxa"/>
            <w:noWrap w:val="0"/>
            <w:vAlign w:val="center"/>
          </w:tcPr>
          <w:p>
            <w:pPr>
              <w:jc w:val="center"/>
            </w:pPr>
            <w:r>
              <w:rPr>
                <w:rFonts w:hint="eastAsia"/>
              </w:rPr>
              <w:t>中豪阳光国际大厦</w:t>
            </w:r>
          </w:p>
        </w:tc>
        <w:tc>
          <w:tcPr>
            <w:tcW w:w="2587" w:type="dxa"/>
            <w:noWrap w:val="0"/>
            <w:vAlign w:val="center"/>
          </w:tcPr>
          <w:p>
            <w:pPr>
              <w:jc w:val="center"/>
            </w:pPr>
            <w:r>
              <w:rPr>
                <w:rFonts w:hint="eastAsia"/>
              </w:rPr>
              <w:t>商业网点</w:t>
            </w:r>
          </w:p>
        </w:tc>
        <w:tc>
          <w:tcPr>
            <w:tcW w:w="1519" w:type="dxa"/>
            <w:noWrap w:val="0"/>
            <w:vAlign w:val="center"/>
          </w:tcPr>
          <w:p>
            <w:pPr>
              <w:jc w:val="center"/>
            </w:pPr>
            <w:r>
              <w:rPr>
                <w:rFonts w:hint="eastAsia"/>
              </w:rPr>
              <w:t>58000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3</w:t>
            </w:r>
          </w:p>
        </w:tc>
        <w:tc>
          <w:tcPr>
            <w:tcW w:w="1270" w:type="dxa"/>
            <w:noWrap w:val="0"/>
            <w:vAlign w:val="center"/>
          </w:tcPr>
          <w:p>
            <w:pPr>
              <w:jc w:val="center"/>
            </w:pPr>
            <w:r>
              <w:rPr>
                <w:rFonts w:hint="eastAsia"/>
              </w:rPr>
              <w:t>上城区</w:t>
            </w:r>
          </w:p>
        </w:tc>
        <w:tc>
          <w:tcPr>
            <w:tcW w:w="4514" w:type="dxa"/>
            <w:noWrap w:val="0"/>
            <w:vAlign w:val="center"/>
          </w:tcPr>
          <w:p>
            <w:pPr>
              <w:jc w:val="center"/>
            </w:pPr>
            <w:r>
              <w:rPr>
                <w:rFonts w:hint="eastAsia"/>
              </w:rPr>
              <w:t>复兴国际商务广场城市综合体</w:t>
            </w:r>
          </w:p>
        </w:tc>
        <w:tc>
          <w:tcPr>
            <w:tcW w:w="2587" w:type="dxa"/>
            <w:noWrap w:val="0"/>
            <w:vAlign w:val="center"/>
          </w:tcPr>
          <w:p>
            <w:pPr>
              <w:jc w:val="center"/>
            </w:pPr>
            <w:r>
              <w:rPr>
                <w:rFonts w:hint="eastAsia"/>
              </w:rPr>
              <w:t>商贸综合体</w:t>
            </w:r>
          </w:p>
        </w:tc>
        <w:tc>
          <w:tcPr>
            <w:tcW w:w="1519" w:type="dxa"/>
            <w:noWrap w:val="0"/>
            <w:vAlign w:val="center"/>
          </w:tcPr>
          <w:p>
            <w:pPr>
              <w:jc w:val="center"/>
            </w:pPr>
            <w:r>
              <w:rPr>
                <w:rFonts w:hint="eastAsia"/>
              </w:rPr>
              <w:t>522000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4</w:t>
            </w:r>
          </w:p>
        </w:tc>
        <w:tc>
          <w:tcPr>
            <w:tcW w:w="1270" w:type="dxa"/>
            <w:noWrap w:val="0"/>
            <w:vAlign w:val="center"/>
          </w:tcPr>
          <w:p>
            <w:pPr>
              <w:jc w:val="center"/>
            </w:pPr>
            <w:r>
              <w:rPr>
                <w:rFonts w:hint="eastAsia"/>
              </w:rPr>
              <w:t>上城区</w:t>
            </w:r>
          </w:p>
        </w:tc>
        <w:tc>
          <w:tcPr>
            <w:tcW w:w="4514" w:type="dxa"/>
            <w:noWrap w:val="0"/>
            <w:vAlign w:val="center"/>
          </w:tcPr>
          <w:p>
            <w:pPr>
              <w:jc w:val="center"/>
            </w:pPr>
            <w:r>
              <w:rPr>
                <w:rFonts w:hint="eastAsia"/>
              </w:rPr>
              <w:t>省旅游展示中心</w:t>
            </w:r>
          </w:p>
        </w:tc>
        <w:tc>
          <w:tcPr>
            <w:tcW w:w="2587" w:type="dxa"/>
            <w:noWrap w:val="0"/>
            <w:vAlign w:val="center"/>
          </w:tcPr>
          <w:p>
            <w:pPr>
              <w:jc w:val="center"/>
            </w:pPr>
            <w:r>
              <w:rPr>
                <w:rFonts w:hint="eastAsia"/>
              </w:rPr>
              <w:t>其他</w:t>
            </w:r>
          </w:p>
        </w:tc>
        <w:tc>
          <w:tcPr>
            <w:tcW w:w="1519" w:type="dxa"/>
            <w:noWrap w:val="0"/>
            <w:vAlign w:val="center"/>
          </w:tcPr>
          <w:p>
            <w:pPr>
              <w:jc w:val="center"/>
            </w:pPr>
            <w:r>
              <w:rPr>
                <w:rFonts w:hint="eastAsia"/>
              </w:rPr>
              <w:t>46000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5</w:t>
            </w:r>
          </w:p>
        </w:tc>
        <w:tc>
          <w:tcPr>
            <w:tcW w:w="1270" w:type="dxa"/>
            <w:noWrap w:val="0"/>
            <w:vAlign w:val="center"/>
          </w:tcPr>
          <w:p>
            <w:pPr>
              <w:jc w:val="center"/>
            </w:pPr>
            <w:r>
              <w:rPr>
                <w:rFonts w:hint="eastAsia"/>
              </w:rPr>
              <w:t>上城区</w:t>
            </w:r>
          </w:p>
        </w:tc>
        <w:tc>
          <w:tcPr>
            <w:tcW w:w="4514" w:type="dxa"/>
            <w:noWrap w:val="0"/>
            <w:vAlign w:val="center"/>
          </w:tcPr>
          <w:p>
            <w:pPr>
              <w:jc w:val="center"/>
            </w:pPr>
            <w:r>
              <w:rPr>
                <w:rFonts w:hint="eastAsia"/>
              </w:rPr>
              <w:t>望江商贸大厦</w:t>
            </w:r>
          </w:p>
        </w:tc>
        <w:tc>
          <w:tcPr>
            <w:tcW w:w="2587" w:type="dxa"/>
            <w:noWrap w:val="0"/>
            <w:vAlign w:val="center"/>
          </w:tcPr>
          <w:p>
            <w:pPr>
              <w:jc w:val="center"/>
            </w:pPr>
            <w:r>
              <w:rPr>
                <w:rFonts w:hint="eastAsia"/>
              </w:rPr>
              <w:t>商业网点</w:t>
            </w:r>
          </w:p>
        </w:tc>
        <w:tc>
          <w:tcPr>
            <w:tcW w:w="1519" w:type="dxa"/>
            <w:noWrap w:val="0"/>
            <w:vAlign w:val="center"/>
          </w:tcPr>
          <w:p>
            <w:pPr>
              <w:jc w:val="center"/>
            </w:pPr>
            <w:r>
              <w:rPr>
                <w:rFonts w:hint="eastAsia"/>
              </w:rPr>
              <w:t>37500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6</w:t>
            </w:r>
          </w:p>
        </w:tc>
        <w:tc>
          <w:tcPr>
            <w:tcW w:w="1270" w:type="dxa"/>
            <w:noWrap w:val="0"/>
            <w:vAlign w:val="center"/>
          </w:tcPr>
          <w:p>
            <w:pPr>
              <w:jc w:val="center"/>
            </w:pPr>
            <w:r>
              <w:rPr>
                <w:rFonts w:hint="eastAsia"/>
              </w:rPr>
              <w:t>上城区</w:t>
            </w:r>
          </w:p>
        </w:tc>
        <w:tc>
          <w:tcPr>
            <w:tcW w:w="4514" w:type="dxa"/>
            <w:noWrap w:val="0"/>
            <w:vAlign w:val="center"/>
          </w:tcPr>
          <w:p>
            <w:pPr>
              <w:jc w:val="center"/>
            </w:pPr>
            <w:r>
              <w:rPr>
                <w:rFonts w:hint="eastAsia"/>
              </w:rPr>
              <w:t>地铁龙翔站上盖物业</w:t>
            </w:r>
          </w:p>
        </w:tc>
        <w:tc>
          <w:tcPr>
            <w:tcW w:w="2587" w:type="dxa"/>
            <w:noWrap w:val="0"/>
            <w:vAlign w:val="center"/>
          </w:tcPr>
          <w:p>
            <w:pPr>
              <w:jc w:val="center"/>
            </w:pPr>
            <w:r>
              <w:rPr>
                <w:rFonts w:hint="eastAsia"/>
              </w:rPr>
              <w:t>其它</w:t>
            </w:r>
          </w:p>
        </w:tc>
        <w:tc>
          <w:tcPr>
            <w:tcW w:w="1519" w:type="dxa"/>
            <w:noWrap w:val="0"/>
            <w:vAlign w:val="center"/>
          </w:tcPr>
          <w:p>
            <w:pPr>
              <w:jc w:val="center"/>
            </w:pPr>
            <w:r>
              <w:rPr>
                <w:rFonts w:hint="eastAsia"/>
              </w:rPr>
              <w:t>200000</w:t>
            </w:r>
          </w:p>
        </w:tc>
        <w:tc>
          <w:tcPr>
            <w:tcW w:w="1517" w:type="dxa"/>
            <w:noWrap w:val="0"/>
            <w:vAlign w:val="center"/>
          </w:tcPr>
          <w:p>
            <w:pPr>
              <w:jc w:val="center"/>
            </w:pP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7</w:t>
            </w:r>
          </w:p>
        </w:tc>
        <w:tc>
          <w:tcPr>
            <w:tcW w:w="1270" w:type="dxa"/>
            <w:noWrap w:val="0"/>
            <w:vAlign w:val="center"/>
          </w:tcPr>
          <w:p>
            <w:pPr>
              <w:jc w:val="center"/>
            </w:pPr>
            <w:r>
              <w:rPr>
                <w:rFonts w:hint="eastAsia"/>
              </w:rPr>
              <w:t>上城区</w:t>
            </w:r>
          </w:p>
        </w:tc>
        <w:tc>
          <w:tcPr>
            <w:tcW w:w="4514" w:type="dxa"/>
            <w:noWrap w:val="0"/>
            <w:vAlign w:val="center"/>
          </w:tcPr>
          <w:p>
            <w:pPr>
              <w:jc w:val="center"/>
            </w:pPr>
            <w:r>
              <w:rPr>
                <w:rFonts w:hint="eastAsia"/>
              </w:rPr>
              <w:t>玉皇陶瓷品市场综合楼</w:t>
            </w:r>
          </w:p>
        </w:tc>
        <w:tc>
          <w:tcPr>
            <w:tcW w:w="2587" w:type="dxa"/>
            <w:noWrap w:val="0"/>
            <w:vAlign w:val="center"/>
          </w:tcPr>
          <w:p>
            <w:pPr>
              <w:jc w:val="center"/>
            </w:pPr>
            <w:r>
              <w:rPr>
                <w:rFonts w:hint="eastAsia"/>
              </w:rPr>
              <w:t>专业市场</w:t>
            </w:r>
          </w:p>
        </w:tc>
        <w:tc>
          <w:tcPr>
            <w:tcW w:w="1519" w:type="dxa"/>
            <w:noWrap w:val="0"/>
            <w:vAlign w:val="center"/>
          </w:tcPr>
          <w:p>
            <w:pPr>
              <w:jc w:val="center"/>
            </w:pPr>
            <w:r>
              <w:rPr>
                <w:rFonts w:hint="eastAsia"/>
              </w:rPr>
              <w:t>4000</w:t>
            </w:r>
          </w:p>
        </w:tc>
        <w:tc>
          <w:tcPr>
            <w:tcW w:w="1517" w:type="dxa"/>
            <w:noWrap w:val="0"/>
            <w:vAlign w:val="center"/>
          </w:tcPr>
          <w:p>
            <w:pPr>
              <w:jc w:val="center"/>
            </w:pP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8</w:t>
            </w:r>
          </w:p>
        </w:tc>
        <w:tc>
          <w:tcPr>
            <w:tcW w:w="1270" w:type="dxa"/>
            <w:noWrap w:val="0"/>
            <w:vAlign w:val="center"/>
          </w:tcPr>
          <w:p>
            <w:pPr>
              <w:jc w:val="center"/>
              <w:rPr>
                <w:rFonts w:hint="eastAsia"/>
              </w:rPr>
            </w:pPr>
            <w:r>
              <w:rPr>
                <w:rFonts w:hint="eastAsia"/>
              </w:rPr>
              <w:t>上城区</w:t>
            </w:r>
          </w:p>
        </w:tc>
        <w:tc>
          <w:tcPr>
            <w:tcW w:w="4514" w:type="dxa"/>
            <w:noWrap w:val="0"/>
            <w:vAlign w:val="center"/>
          </w:tcPr>
          <w:p>
            <w:pPr>
              <w:jc w:val="center"/>
              <w:rPr>
                <w:rFonts w:hint="eastAsia"/>
              </w:rPr>
            </w:pPr>
            <w:r>
              <w:rPr>
                <w:rFonts w:hint="eastAsia"/>
              </w:rPr>
              <w:t>滨湖（南山路）国际城市旅游综合体</w:t>
            </w:r>
          </w:p>
        </w:tc>
        <w:tc>
          <w:tcPr>
            <w:tcW w:w="2587" w:type="dxa"/>
            <w:noWrap w:val="0"/>
            <w:vAlign w:val="center"/>
          </w:tcPr>
          <w:p>
            <w:pPr>
              <w:jc w:val="center"/>
              <w:rPr>
                <w:rFonts w:hint="eastAsia"/>
              </w:rPr>
            </w:pPr>
            <w:r>
              <w:rPr>
                <w:rFonts w:hint="eastAsia"/>
              </w:rPr>
              <w:t>商贸综合体</w:t>
            </w:r>
          </w:p>
        </w:tc>
        <w:tc>
          <w:tcPr>
            <w:tcW w:w="1519" w:type="dxa"/>
            <w:noWrap w:val="0"/>
            <w:vAlign w:val="center"/>
          </w:tcPr>
          <w:p>
            <w:pPr>
              <w:jc w:val="center"/>
              <w:rPr>
                <w:rFonts w:hint="eastAsia"/>
              </w:rPr>
            </w:pPr>
          </w:p>
        </w:tc>
        <w:tc>
          <w:tcPr>
            <w:tcW w:w="1517" w:type="dxa"/>
            <w:noWrap w:val="0"/>
            <w:vAlign w:val="center"/>
          </w:tcPr>
          <w:p>
            <w:pPr>
              <w:jc w:val="center"/>
              <w:rPr>
                <w:rFonts w:hint="eastAsia"/>
              </w:rPr>
            </w:pP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9</w:t>
            </w:r>
          </w:p>
        </w:tc>
        <w:tc>
          <w:tcPr>
            <w:tcW w:w="1270" w:type="dxa"/>
            <w:noWrap w:val="0"/>
            <w:vAlign w:val="center"/>
          </w:tcPr>
          <w:p>
            <w:pPr>
              <w:jc w:val="center"/>
              <w:rPr>
                <w:rFonts w:hint="eastAsia"/>
              </w:rPr>
            </w:pPr>
            <w:r>
              <w:rPr>
                <w:rFonts w:hint="eastAsia"/>
              </w:rPr>
              <w:t>上城区</w:t>
            </w:r>
          </w:p>
        </w:tc>
        <w:tc>
          <w:tcPr>
            <w:tcW w:w="4514" w:type="dxa"/>
            <w:noWrap w:val="0"/>
            <w:vAlign w:val="center"/>
          </w:tcPr>
          <w:p>
            <w:pPr>
              <w:jc w:val="center"/>
              <w:rPr>
                <w:rFonts w:hint="eastAsia"/>
              </w:rPr>
            </w:pPr>
            <w:r>
              <w:rPr>
                <w:rFonts w:hint="eastAsia"/>
              </w:rPr>
              <w:t>中山路国际旅游综合体</w:t>
            </w:r>
          </w:p>
        </w:tc>
        <w:tc>
          <w:tcPr>
            <w:tcW w:w="2587" w:type="dxa"/>
            <w:noWrap w:val="0"/>
            <w:vAlign w:val="center"/>
          </w:tcPr>
          <w:p>
            <w:pPr>
              <w:jc w:val="center"/>
              <w:rPr>
                <w:rFonts w:hint="eastAsia"/>
              </w:rPr>
            </w:pPr>
            <w:r>
              <w:rPr>
                <w:rFonts w:hint="eastAsia"/>
              </w:rPr>
              <w:t>商贸综合体</w:t>
            </w:r>
          </w:p>
        </w:tc>
        <w:tc>
          <w:tcPr>
            <w:tcW w:w="1519" w:type="dxa"/>
            <w:noWrap w:val="0"/>
            <w:vAlign w:val="center"/>
          </w:tcPr>
          <w:p>
            <w:pPr>
              <w:jc w:val="center"/>
              <w:rPr>
                <w:rFonts w:hint="eastAsia"/>
              </w:rPr>
            </w:pPr>
          </w:p>
        </w:tc>
        <w:tc>
          <w:tcPr>
            <w:tcW w:w="1517" w:type="dxa"/>
            <w:noWrap w:val="0"/>
            <w:vAlign w:val="center"/>
          </w:tcPr>
          <w:p>
            <w:pPr>
              <w:jc w:val="center"/>
              <w:rPr>
                <w:rFonts w:hint="eastAsia"/>
              </w:rPr>
            </w:pP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10</w:t>
            </w:r>
          </w:p>
        </w:tc>
        <w:tc>
          <w:tcPr>
            <w:tcW w:w="1270" w:type="dxa"/>
            <w:noWrap w:val="0"/>
            <w:vAlign w:val="center"/>
          </w:tcPr>
          <w:p>
            <w:pPr>
              <w:jc w:val="center"/>
              <w:rPr>
                <w:rFonts w:hint="eastAsia"/>
              </w:rPr>
            </w:pPr>
            <w:r>
              <w:rPr>
                <w:rFonts w:hint="eastAsia"/>
              </w:rPr>
              <w:t>上城区</w:t>
            </w:r>
          </w:p>
        </w:tc>
        <w:tc>
          <w:tcPr>
            <w:tcW w:w="4514" w:type="dxa"/>
            <w:noWrap w:val="0"/>
            <w:vAlign w:val="center"/>
          </w:tcPr>
          <w:p>
            <w:pPr>
              <w:jc w:val="center"/>
              <w:rPr>
                <w:rFonts w:hint="eastAsia"/>
              </w:rPr>
            </w:pPr>
            <w:r>
              <w:rPr>
                <w:rFonts w:hint="eastAsia"/>
              </w:rPr>
              <w:t>玉皇山南旅游休闲创意综合体</w:t>
            </w:r>
          </w:p>
        </w:tc>
        <w:tc>
          <w:tcPr>
            <w:tcW w:w="2587" w:type="dxa"/>
            <w:noWrap w:val="0"/>
            <w:vAlign w:val="center"/>
          </w:tcPr>
          <w:p>
            <w:pPr>
              <w:jc w:val="center"/>
              <w:rPr>
                <w:rFonts w:hint="eastAsia"/>
              </w:rPr>
            </w:pPr>
            <w:r>
              <w:rPr>
                <w:rFonts w:hint="eastAsia"/>
              </w:rPr>
              <w:t>商贸综合体</w:t>
            </w:r>
          </w:p>
        </w:tc>
        <w:tc>
          <w:tcPr>
            <w:tcW w:w="1519" w:type="dxa"/>
            <w:noWrap w:val="0"/>
            <w:vAlign w:val="center"/>
          </w:tcPr>
          <w:p>
            <w:pPr>
              <w:jc w:val="center"/>
              <w:rPr>
                <w:rFonts w:hint="eastAsia"/>
              </w:rPr>
            </w:pPr>
          </w:p>
        </w:tc>
        <w:tc>
          <w:tcPr>
            <w:tcW w:w="1517" w:type="dxa"/>
            <w:noWrap w:val="0"/>
            <w:vAlign w:val="center"/>
          </w:tcPr>
          <w:p>
            <w:pPr>
              <w:jc w:val="center"/>
              <w:rPr>
                <w:rFonts w:hint="eastAsia"/>
              </w:rPr>
            </w:pP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11</w:t>
            </w:r>
          </w:p>
        </w:tc>
        <w:tc>
          <w:tcPr>
            <w:tcW w:w="1270" w:type="dxa"/>
            <w:noWrap w:val="0"/>
            <w:vAlign w:val="center"/>
          </w:tcPr>
          <w:p>
            <w:pPr>
              <w:jc w:val="center"/>
            </w:pPr>
            <w:r>
              <w:rPr>
                <w:rFonts w:hint="eastAsia"/>
              </w:rPr>
              <w:t>下城区</w:t>
            </w:r>
          </w:p>
        </w:tc>
        <w:tc>
          <w:tcPr>
            <w:tcW w:w="4514" w:type="dxa"/>
            <w:noWrap w:val="0"/>
            <w:vAlign w:val="center"/>
          </w:tcPr>
          <w:p>
            <w:pPr>
              <w:jc w:val="center"/>
            </w:pPr>
            <w:r>
              <w:rPr>
                <w:rFonts w:hint="eastAsia"/>
              </w:rPr>
              <w:t>杭州大厦扩张项目(武林广场地下商城)</w:t>
            </w:r>
          </w:p>
        </w:tc>
        <w:tc>
          <w:tcPr>
            <w:tcW w:w="2587" w:type="dxa"/>
            <w:noWrap w:val="0"/>
            <w:vAlign w:val="center"/>
          </w:tcPr>
          <w:p>
            <w:pPr>
              <w:jc w:val="center"/>
            </w:pPr>
            <w:r>
              <w:rPr>
                <w:rFonts w:hint="eastAsia"/>
              </w:rPr>
              <w:t>商业网点</w:t>
            </w:r>
          </w:p>
        </w:tc>
        <w:tc>
          <w:tcPr>
            <w:tcW w:w="1519" w:type="dxa"/>
            <w:noWrap w:val="0"/>
            <w:vAlign w:val="center"/>
          </w:tcPr>
          <w:p>
            <w:pPr>
              <w:jc w:val="center"/>
            </w:pPr>
            <w:r>
              <w:rPr>
                <w:rFonts w:hint="eastAsia"/>
              </w:rPr>
              <w:t>150000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12</w:t>
            </w:r>
          </w:p>
        </w:tc>
        <w:tc>
          <w:tcPr>
            <w:tcW w:w="1270" w:type="dxa"/>
            <w:noWrap w:val="0"/>
            <w:vAlign w:val="center"/>
          </w:tcPr>
          <w:p>
            <w:pPr>
              <w:jc w:val="center"/>
            </w:pPr>
            <w:r>
              <w:rPr>
                <w:rFonts w:hint="eastAsia"/>
              </w:rPr>
              <w:t>下城区</w:t>
            </w:r>
          </w:p>
        </w:tc>
        <w:tc>
          <w:tcPr>
            <w:tcW w:w="4514" w:type="dxa"/>
            <w:noWrap w:val="0"/>
            <w:vAlign w:val="center"/>
          </w:tcPr>
          <w:p>
            <w:pPr>
              <w:jc w:val="center"/>
            </w:pPr>
            <w:r>
              <w:rPr>
                <w:rFonts w:hint="eastAsia"/>
              </w:rPr>
              <w:t>大润发超市</w:t>
            </w:r>
          </w:p>
        </w:tc>
        <w:tc>
          <w:tcPr>
            <w:tcW w:w="2587" w:type="dxa"/>
            <w:noWrap w:val="0"/>
            <w:vAlign w:val="center"/>
          </w:tcPr>
          <w:p>
            <w:pPr>
              <w:jc w:val="center"/>
            </w:pPr>
            <w:r>
              <w:rPr>
                <w:rFonts w:hint="eastAsia"/>
              </w:rPr>
              <w:t>商业网点</w:t>
            </w:r>
          </w:p>
        </w:tc>
        <w:tc>
          <w:tcPr>
            <w:tcW w:w="1519" w:type="dxa"/>
            <w:noWrap w:val="0"/>
            <w:vAlign w:val="center"/>
          </w:tcPr>
          <w:p>
            <w:pPr>
              <w:jc w:val="center"/>
            </w:pPr>
            <w:r>
              <w:rPr>
                <w:rFonts w:hint="eastAsia"/>
              </w:rPr>
              <w:t>32554</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13</w:t>
            </w:r>
          </w:p>
        </w:tc>
        <w:tc>
          <w:tcPr>
            <w:tcW w:w="1270" w:type="dxa"/>
            <w:noWrap w:val="0"/>
            <w:vAlign w:val="center"/>
          </w:tcPr>
          <w:p>
            <w:pPr>
              <w:jc w:val="center"/>
            </w:pPr>
            <w:r>
              <w:rPr>
                <w:rFonts w:hint="eastAsia"/>
              </w:rPr>
              <w:t>下城区</w:t>
            </w:r>
          </w:p>
        </w:tc>
        <w:tc>
          <w:tcPr>
            <w:tcW w:w="4514" w:type="dxa"/>
            <w:noWrap w:val="0"/>
            <w:vAlign w:val="center"/>
          </w:tcPr>
          <w:p>
            <w:pPr>
              <w:jc w:val="center"/>
            </w:pPr>
            <w:r>
              <w:rPr>
                <w:rFonts w:hint="eastAsia"/>
              </w:rPr>
              <w:t>国际大厦改造项目(国大雷迪森)</w:t>
            </w:r>
          </w:p>
        </w:tc>
        <w:tc>
          <w:tcPr>
            <w:tcW w:w="2587" w:type="dxa"/>
            <w:noWrap w:val="0"/>
            <w:vAlign w:val="center"/>
          </w:tcPr>
          <w:p>
            <w:pPr>
              <w:jc w:val="center"/>
            </w:pPr>
            <w:r>
              <w:rPr>
                <w:rFonts w:hint="eastAsia"/>
              </w:rPr>
              <w:t>商业网点</w:t>
            </w:r>
          </w:p>
        </w:tc>
        <w:tc>
          <w:tcPr>
            <w:tcW w:w="1519" w:type="dxa"/>
            <w:noWrap w:val="0"/>
            <w:vAlign w:val="center"/>
          </w:tcPr>
          <w:p>
            <w:pPr>
              <w:jc w:val="center"/>
            </w:pPr>
            <w:r>
              <w:rPr>
                <w:rFonts w:hint="eastAsia"/>
              </w:rPr>
              <w:t>100000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14</w:t>
            </w:r>
          </w:p>
        </w:tc>
        <w:tc>
          <w:tcPr>
            <w:tcW w:w="1270" w:type="dxa"/>
            <w:noWrap w:val="0"/>
            <w:vAlign w:val="center"/>
          </w:tcPr>
          <w:p>
            <w:pPr>
              <w:jc w:val="center"/>
            </w:pPr>
            <w:r>
              <w:rPr>
                <w:rFonts w:hint="eastAsia"/>
              </w:rPr>
              <w:t>下城区</w:t>
            </w:r>
          </w:p>
        </w:tc>
        <w:tc>
          <w:tcPr>
            <w:tcW w:w="4514" w:type="dxa"/>
            <w:noWrap w:val="0"/>
            <w:vAlign w:val="center"/>
          </w:tcPr>
          <w:p>
            <w:pPr>
              <w:jc w:val="center"/>
            </w:pPr>
            <w:r>
              <w:rPr>
                <w:rFonts w:hint="eastAsia"/>
              </w:rPr>
              <w:t>华丰商城</w:t>
            </w:r>
          </w:p>
        </w:tc>
        <w:tc>
          <w:tcPr>
            <w:tcW w:w="2587" w:type="dxa"/>
            <w:noWrap w:val="0"/>
            <w:vAlign w:val="center"/>
          </w:tcPr>
          <w:p>
            <w:pPr>
              <w:jc w:val="center"/>
            </w:pPr>
            <w:r>
              <w:rPr>
                <w:rFonts w:hint="eastAsia"/>
              </w:rPr>
              <w:t>商贸综合体</w:t>
            </w:r>
          </w:p>
        </w:tc>
        <w:tc>
          <w:tcPr>
            <w:tcW w:w="1519" w:type="dxa"/>
            <w:noWrap w:val="0"/>
            <w:vAlign w:val="center"/>
          </w:tcPr>
          <w:p>
            <w:pPr>
              <w:jc w:val="center"/>
            </w:pPr>
            <w:r>
              <w:rPr>
                <w:rFonts w:hint="eastAsia"/>
              </w:rPr>
              <w:t>45000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15</w:t>
            </w:r>
          </w:p>
        </w:tc>
        <w:tc>
          <w:tcPr>
            <w:tcW w:w="1270" w:type="dxa"/>
            <w:noWrap w:val="0"/>
            <w:vAlign w:val="center"/>
          </w:tcPr>
          <w:p>
            <w:pPr>
              <w:jc w:val="center"/>
            </w:pPr>
            <w:r>
              <w:rPr>
                <w:rFonts w:hint="eastAsia"/>
              </w:rPr>
              <w:t>拱墅区</w:t>
            </w:r>
          </w:p>
        </w:tc>
        <w:tc>
          <w:tcPr>
            <w:tcW w:w="4514" w:type="dxa"/>
            <w:noWrap w:val="0"/>
            <w:vAlign w:val="center"/>
          </w:tcPr>
          <w:p>
            <w:pPr>
              <w:jc w:val="center"/>
            </w:pPr>
            <w:r>
              <w:rPr>
                <w:rFonts w:hint="eastAsia"/>
              </w:rPr>
              <w:t>银泰综合体</w:t>
            </w:r>
          </w:p>
        </w:tc>
        <w:tc>
          <w:tcPr>
            <w:tcW w:w="2587" w:type="dxa"/>
            <w:noWrap w:val="0"/>
            <w:vAlign w:val="center"/>
          </w:tcPr>
          <w:p>
            <w:pPr>
              <w:jc w:val="center"/>
            </w:pPr>
            <w:r>
              <w:rPr>
                <w:rFonts w:hint="eastAsia"/>
              </w:rPr>
              <w:t>商贸综合体</w:t>
            </w:r>
          </w:p>
        </w:tc>
        <w:tc>
          <w:tcPr>
            <w:tcW w:w="1519" w:type="dxa"/>
            <w:noWrap w:val="0"/>
            <w:vAlign w:val="center"/>
          </w:tcPr>
          <w:p>
            <w:pPr>
              <w:jc w:val="center"/>
            </w:pPr>
            <w:r>
              <w:rPr>
                <w:rFonts w:hint="eastAsia"/>
              </w:rPr>
              <w:t>180000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16</w:t>
            </w:r>
          </w:p>
        </w:tc>
        <w:tc>
          <w:tcPr>
            <w:tcW w:w="1270" w:type="dxa"/>
            <w:noWrap w:val="0"/>
            <w:vAlign w:val="center"/>
          </w:tcPr>
          <w:p>
            <w:pPr>
              <w:jc w:val="center"/>
            </w:pPr>
            <w:r>
              <w:rPr>
                <w:rFonts w:hint="eastAsia"/>
              </w:rPr>
              <w:t>拱墅区</w:t>
            </w:r>
          </w:p>
        </w:tc>
        <w:tc>
          <w:tcPr>
            <w:tcW w:w="4514" w:type="dxa"/>
            <w:noWrap w:val="0"/>
            <w:vAlign w:val="center"/>
          </w:tcPr>
          <w:p>
            <w:pPr>
              <w:jc w:val="center"/>
            </w:pPr>
            <w:r>
              <w:rPr>
                <w:rFonts w:hint="eastAsia"/>
              </w:rPr>
              <w:t>蓝祥购物中心</w:t>
            </w:r>
          </w:p>
        </w:tc>
        <w:tc>
          <w:tcPr>
            <w:tcW w:w="2587" w:type="dxa"/>
            <w:noWrap w:val="0"/>
            <w:vAlign w:val="center"/>
          </w:tcPr>
          <w:p>
            <w:pPr>
              <w:jc w:val="center"/>
            </w:pPr>
            <w:r>
              <w:rPr>
                <w:rFonts w:hint="eastAsia"/>
              </w:rPr>
              <w:t>商业网点</w:t>
            </w:r>
          </w:p>
        </w:tc>
        <w:tc>
          <w:tcPr>
            <w:tcW w:w="1519" w:type="dxa"/>
            <w:noWrap w:val="0"/>
            <w:vAlign w:val="center"/>
          </w:tcPr>
          <w:p>
            <w:pPr>
              <w:jc w:val="center"/>
            </w:pPr>
            <w:r>
              <w:rPr>
                <w:rFonts w:hint="eastAsia"/>
              </w:rPr>
              <w:t>60000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17</w:t>
            </w:r>
          </w:p>
        </w:tc>
        <w:tc>
          <w:tcPr>
            <w:tcW w:w="1270" w:type="dxa"/>
            <w:noWrap w:val="0"/>
            <w:vAlign w:val="center"/>
          </w:tcPr>
          <w:p>
            <w:pPr>
              <w:jc w:val="center"/>
            </w:pPr>
            <w:r>
              <w:rPr>
                <w:rFonts w:hint="eastAsia"/>
              </w:rPr>
              <w:t>拱墅区</w:t>
            </w:r>
          </w:p>
        </w:tc>
        <w:tc>
          <w:tcPr>
            <w:tcW w:w="4514" w:type="dxa"/>
            <w:noWrap w:val="0"/>
            <w:vAlign w:val="center"/>
          </w:tcPr>
          <w:p>
            <w:pPr>
              <w:jc w:val="center"/>
            </w:pPr>
            <w:r>
              <w:rPr>
                <w:rFonts w:hint="eastAsia"/>
              </w:rPr>
              <w:t>钱江商城</w:t>
            </w:r>
          </w:p>
        </w:tc>
        <w:tc>
          <w:tcPr>
            <w:tcW w:w="2587" w:type="dxa"/>
            <w:noWrap w:val="0"/>
            <w:vAlign w:val="center"/>
          </w:tcPr>
          <w:p>
            <w:pPr>
              <w:jc w:val="center"/>
            </w:pPr>
            <w:r>
              <w:rPr>
                <w:rFonts w:hint="eastAsia"/>
              </w:rPr>
              <w:t>商贸综合体</w:t>
            </w:r>
          </w:p>
        </w:tc>
        <w:tc>
          <w:tcPr>
            <w:tcW w:w="1519" w:type="dxa"/>
            <w:noWrap w:val="0"/>
            <w:vAlign w:val="center"/>
          </w:tcPr>
          <w:p>
            <w:pPr>
              <w:jc w:val="center"/>
            </w:pPr>
            <w:r>
              <w:rPr>
                <w:rFonts w:hint="eastAsia"/>
              </w:rPr>
              <w:t>30000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18</w:t>
            </w:r>
          </w:p>
        </w:tc>
        <w:tc>
          <w:tcPr>
            <w:tcW w:w="1270" w:type="dxa"/>
            <w:noWrap w:val="0"/>
            <w:vAlign w:val="center"/>
          </w:tcPr>
          <w:p>
            <w:pPr>
              <w:jc w:val="center"/>
            </w:pPr>
            <w:r>
              <w:rPr>
                <w:rFonts w:hint="eastAsia"/>
              </w:rPr>
              <w:t>拱墅区</w:t>
            </w:r>
          </w:p>
        </w:tc>
        <w:tc>
          <w:tcPr>
            <w:tcW w:w="4514" w:type="dxa"/>
            <w:noWrap w:val="0"/>
            <w:vAlign w:val="center"/>
          </w:tcPr>
          <w:p>
            <w:pPr>
              <w:jc w:val="center"/>
            </w:pPr>
            <w:r>
              <w:rPr>
                <w:rFonts w:hint="eastAsia"/>
              </w:rPr>
              <w:t>北城天地</w:t>
            </w:r>
          </w:p>
        </w:tc>
        <w:tc>
          <w:tcPr>
            <w:tcW w:w="2587" w:type="dxa"/>
            <w:noWrap w:val="0"/>
            <w:vAlign w:val="center"/>
          </w:tcPr>
          <w:p>
            <w:pPr>
              <w:jc w:val="center"/>
            </w:pPr>
            <w:r>
              <w:rPr>
                <w:rFonts w:hint="eastAsia"/>
              </w:rPr>
              <w:t>商业网点</w:t>
            </w:r>
          </w:p>
        </w:tc>
        <w:tc>
          <w:tcPr>
            <w:tcW w:w="1519" w:type="dxa"/>
            <w:noWrap w:val="0"/>
            <w:vAlign w:val="center"/>
          </w:tcPr>
          <w:p>
            <w:pPr>
              <w:jc w:val="center"/>
            </w:pPr>
            <w:r>
              <w:rPr>
                <w:rFonts w:hint="eastAsia"/>
              </w:rPr>
              <w:t>50000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19</w:t>
            </w:r>
          </w:p>
        </w:tc>
        <w:tc>
          <w:tcPr>
            <w:tcW w:w="1270" w:type="dxa"/>
            <w:noWrap w:val="0"/>
            <w:vAlign w:val="center"/>
          </w:tcPr>
          <w:p>
            <w:pPr>
              <w:jc w:val="center"/>
            </w:pPr>
            <w:r>
              <w:rPr>
                <w:rFonts w:hint="eastAsia"/>
              </w:rPr>
              <w:t>西湖区</w:t>
            </w:r>
          </w:p>
        </w:tc>
        <w:tc>
          <w:tcPr>
            <w:tcW w:w="4514" w:type="dxa"/>
            <w:noWrap w:val="0"/>
            <w:vAlign w:val="center"/>
          </w:tcPr>
          <w:p>
            <w:pPr>
              <w:jc w:val="center"/>
            </w:pPr>
            <w:r>
              <w:rPr>
                <w:rFonts w:hint="eastAsia"/>
              </w:rPr>
              <w:t>西溪新天地</w:t>
            </w:r>
          </w:p>
        </w:tc>
        <w:tc>
          <w:tcPr>
            <w:tcW w:w="2587" w:type="dxa"/>
            <w:noWrap w:val="0"/>
            <w:vAlign w:val="center"/>
          </w:tcPr>
          <w:p>
            <w:pPr>
              <w:jc w:val="center"/>
            </w:pPr>
            <w:r>
              <w:rPr>
                <w:rFonts w:hint="eastAsia"/>
              </w:rPr>
              <w:t>商贸综合体</w:t>
            </w:r>
          </w:p>
        </w:tc>
        <w:tc>
          <w:tcPr>
            <w:tcW w:w="1519" w:type="dxa"/>
            <w:noWrap w:val="0"/>
            <w:vAlign w:val="center"/>
          </w:tcPr>
          <w:p>
            <w:pPr>
              <w:jc w:val="center"/>
            </w:pP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20</w:t>
            </w:r>
          </w:p>
        </w:tc>
        <w:tc>
          <w:tcPr>
            <w:tcW w:w="1270" w:type="dxa"/>
            <w:noWrap w:val="0"/>
            <w:vAlign w:val="center"/>
          </w:tcPr>
          <w:p>
            <w:pPr>
              <w:jc w:val="center"/>
            </w:pPr>
            <w:r>
              <w:rPr>
                <w:rFonts w:hint="eastAsia"/>
              </w:rPr>
              <w:t>西湖区</w:t>
            </w:r>
          </w:p>
        </w:tc>
        <w:tc>
          <w:tcPr>
            <w:tcW w:w="4514" w:type="dxa"/>
            <w:noWrap w:val="0"/>
            <w:vAlign w:val="center"/>
          </w:tcPr>
          <w:p>
            <w:pPr>
              <w:jc w:val="center"/>
            </w:pPr>
            <w:r>
              <w:rPr>
                <w:rFonts w:hint="eastAsia"/>
              </w:rPr>
              <w:t>西溪壹号</w:t>
            </w:r>
          </w:p>
        </w:tc>
        <w:tc>
          <w:tcPr>
            <w:tcW w:w="2587" w:type="dxa"/>
            <w:noWrap w:val="0"/>
            <w:vAlign w:val="center"/>
          </w:tcPr>
          <w:p>
            <w:pPr>
              <w:jc w:val="center"/>
            </w:pPr>
            <w:r>
              <w:rPr>
                <w:rFonts w:hint="eastAsia"/>
              </w:rPr>
              <w:t>商贸综合体</w:t>
            </w:r>
          </w:p>
        </w:tc>
        <w:tc>
          <w:tcPr>
            <w:tcW w:w="1519" w:type="dxa"/>
            <w:noWrap w:val="0"/>
            <w:vAlign w:val="center"/>
          </w:tcPr>
          <w:p>
            <w:pPr>
              <w:jc w:val="center"/>
            </w:pP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21</w:t>
            </w:r>
          </w:p>
        </w:tc>
        <w:tc>
          <w:tcPr>
            <w:tcW w:w="1270" w:type="dxa"/>
            <w:noWrap w:val="0"/>
            <w:vAlign w:val="center"/>
          </w:tcPr>
          <w:p>
            <w:pPr>
              <w:jc w:val="center"/>
            </w:pPr>
            <w:r>
              <w:rPr>
                <w:rFonts w:hint="eastAsia"/>
              </w:rPr>
              <w:t>西湖区</w:t>
            </w:r>
          </w:p>
        </w:tc>
        <w:tc>
          <w:tcPr>
            <w:tcW w:w="4514" w:type="dxa"/>
            <w:noWrap w:val="0"/>
            <w:vAlign w:val="center"/>
          </w:tcPr>
          <w:p>
            <w:pPr>
              <w:jc w:val="center"/>
            </w:pPr>
            <w:r>
              <w:rPr>
                <w:rFonts w:hint="eastAsia"/>
              </w:rPr>
              <w:t>象山大厦</w:t>
            </w:r>
          </w:p>
        </w:tc>
        <w:tc>
          <w:tcPr>
            <w:tcW w:w="2587" w:type="dxa"/>
            <w:noWrap w:val="0"/>
            <w:vAlign w:val="center"/>
          </w:tcPr>
          <w:p>
            <w:pPr>
              <w:jc w:val="center"/>
            </w:pPr>
            <w:r>
              <w:rPr>
                <w:rFonts w:hint="eastAsia"/>
              </w:rPr>
              <w:t>商业网点</w:t>
            </w:r>
          </w:p>
        </w:tc>
        <w:tc>
          <w:tcPr>
            <w:tcW w:w="1519" w:type="dxa"/>
            <w:noWrap w:val="0"/>
            <w:vAlign w:val="center"/>
          </w:tcPr>
          <w:p>
            <w:pPr>
              <w:jc w:val="center"/>
            </w:pP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22</w:t>
            </w:r>
          </w:p>
        </w:tc>
        <w:tc>
          <w:tcPr>
            <w:tcW w:w="1270" w:type="dxa"/>
            <w:noWrap w:val="0"/>
            <w:vAlign w:val="center"/>
          </w:tcPr>
          <w:p>
            <w:pPr>
              <w:jc w:val="center"/>
            </w:pPr>
            <w:r>
              <w:rPr>
                <w:rFonts w:hint="eastAsia"/>
              </w:rPr>
              <w:t>西湖区</w:t>
            </w:r>
          </w:p>
        </w:tc>
        <w:tc>
          <w:tcPr>
            <w:tcW w:w="4514" w:type="dxa"/>
            <w:noWrap w:val="0"/>
            <w:vAlign w:val="center"/>
          </w:tcPr>
          <w:p>
            <w:pPr>
              <w:jc w:val="center"/>
            </w:pPr>
            <w:r>
              <w:rPr>
                <w:rFonts w:hint="eastAsia"/>
              </w:rPr>
              <w:t>中环国际大厦</w:t>
            </w:r>
          </w:p>
        </w:tc>
        <w:tc>
          <w:tcPr>
            <w:tcW w:w="2587" w:type="dxa"/>
            <w:noWrap w:val="0"/>
            <w:vAlign w:val="center"/>
          </w:tcPr>
          <w:p>
            <w:pPr>
              <w:jc w:val="center"/>
            </w:pPr>
            <w:r>
              <w:rPr>
                <w:rFonts w:hint="eastAsia"/>
              </w:rPr>
              <w:t>商业网点</w:t>
            </w:r>
          </w:p>
        </w:tc>
        <w:tc>
          <w:tcPr>
            <w:tcW w:w="1519" w:type="dxa"/>
            <w:noWrap w:val="0"/>
            <w:vAlign w:val="center"/>
          </w:tcPr>
          <w:p>
            <w:pPr>
              <w:jc w:val="center"/>
            </w:pP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23</w:t>
            </w:r>
          </w:p>
        </w:tc>
        <w:tc>
          <w:tcPr>
            <w:tcW w:w="1270" w:type="dxa"/>
            <w:noWrap w:val="0"/>
            <w:vAlign w:val="center"/>
          </w:tcPr>
          <w:p>
            <w:pPr>
              <w:jc w:val="center"/>
            </w:pPr>
            <w:r>
              <w:rPr>
                <w:rFonts w:hint="eastAsia"/>
              </w:rPr>
              <w:t>西湖区</w:t>
            </w:r>
          </w:p>
        </w:tc>
        <w:tc>
          <w:tcPr>
            <w:tcW w:w="4514" w:type="dxa"/>
            <w:noWrap w:val="0"/>
            <w:vAlign w:val="center"/>
          </w:tcPr>
          <w:p>
            <w:pPr>
              <w:jc w:val="center"/>
            </w:pPr>
            <w:r>
              <w:rPr>
                <w:rFonts w:hint="eastAsia"/>
              </w:rPr>
              <w:t>大诸桥商务休闲会所</w:t>
            </w:r>
          </w:p>
        </w:tc>
        <w:tc>
          <w:tcPr>
            <w:tcW w:w="2587" w:type="dxa"/>
            <w:noWrap w:val="0"/>
            <w:vAlign w:val="center"/>
          </w:tcPr>
          <w:p>
            <w:pPr>
              <w:jc w:val="center"/>
            </w:pPr>
            <w:r>
              <w:rPr>
                <w:rFonts w:hint="eastAsia"/>
              </w:rPr>
              <w:t>商业网点</w:t>
            </w:r>
          </w:p>
        </w:tc>
        <w:tc>
          <w:tcPr>
            <w:tcW w:w="1519" w:type="dxa"/>
            <w:noWrap w:val="0"/>
            <w:vAlign w:val="center"/>
          </w:tcPr>
          <w:p>
            <w:pPr>
              <w:jc w:val="center"/>
            </w:pP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24</w:t>
            </w:r>
          </w:p>
        </w:tc>
        <w:tc>
          <w:tcPr>
            <w:tcW w:w="1270" w:type="dxa"/>
            <w:noWrap w:val="0"/>
            <w:vAlign w:val="center"/>
          </w:tcPr>
          <w:p>
            <w:pPr>
              <w:jc w:val="center"/>
            </w:pPr>
            <w:r>
              <w:rPr>
                <w:rFonts w:hint="eastAsia"/>
              </w:rPr>
              <w:t>西湖区</w:t>
            </w:r>
          </w:p>
        </w:tc>
        <w:tc>
          <w:tcPr>
            <w:tcW w:w="4514" w:type="dxa"/>
            <w:noWrap w:val="0"/>
            <w:vAlign w:val="center"/>
          </w:tcPr>
          <w:p>
            <w:pPr>
              <w:jc w:val="center"/>
            </w:pPr>
            <w:r>
              <w:rPr>
                <w:rFonts w:hint="eastAsia"/>
              </w:rPr>
              <w:t>转塘钱塘商贸大厦</w:t>
            </w:r>
          </w:p>
        </w:tc>
        <w:tc>
          <w:tcPr>
            <w:tcW w:w="2587" w:type="dxa"/>
            <w:noWrap w:val="0"/>
            <w:vAlign w:val="center"/>
          </w:tcPr>
          <w:p>
            <w:pPr>
              <w:jc w:val="center"/>
            </w:pPr>
            <w:r>
              <w:rPr>
                <w:rFonts w:hint="eastAsia"/>
              </w:rPr>
              <w:t>商业网点</w:t>
            </w:r>
          </w:p>
        </w:tc>
        <w:tc>
          <w:tcPr>
            <w:tcW w:w="1519" w:type="dxa"/>
            <w:noWrap w:val="0"/>
            <w:vAlign w:val="center"/>
          </w:tcPr>
          <w:p>
            <w:pPr>
              <w:jc w:val="center"/>
            </w:pP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25</w:t>
            </w:r>
          </w:p>
        </w:tc>
        <w:tc>
          <w:tcPr>
            <w:tcW w:w="1270" w:type="dxa"/>
            <w:noWrap w:val="0"/>
            <w:vAlign w:val="center"/>
          </w:tcPr>
          <w:p>
            <w:pPr>
              <w:jc w:val="center"/>
            </w:pPr>
            <w:r>
              <w:rPr>
                <w:rFonts w:hint="eastAsia"/>
              </w:rPr>
              <w:t>西湖区</w:t>
            </w:r>
          </w:p>
        </w:tc>
        <w:tc>
          <w:tcPr>
            <w:tcW w:w="4514" w:type="dxa"/>
            <w:noWrap w:val="0"/>
            <w:vAlign w:val="center"/>
          </w:tcPr>
          <w:p>
            <w:pPr>
              <w:jc w:val="center"/>
            </w:pPr>
            <w:r>
              <w:rPr>
                <w:rFonts w:hint="eastAsia"/>
              </w:rPr>
              <w:t>丰盛恒泰广场</w:t>
            </w:r>
          </w:p>
        </w:tc>
        <w:tc>
          <w:tcPr>
            <w:tcW w:w="2587" w:type="dxa"/>
            <w:noWrap w:val="0"/>
            <w:vAlign w:val="center"/>
          </w:tcPr>
          <w:p>
            <w:pPr>
              <w:jc w:val="center"/>
            </w:pPr>
            <w:r>
              <w:rPr>
                <w:rFonts w:hint="eastAsia"/>
              </w:rPr>
              <w:t>商贸综合体</w:t>
            </w:r>
          </w:p>
        </w:tc>
        <w:tc>
          <w:tcPr>
            <w:tcW w:w="1519" w:type="dxa"/>
            <w:noWrap w:val="0"/>
            <w:vAlign w:val="center"/>
          </w:tcPr>
          <w:p>
            <w:pPr>
              <w:jc w:val="center"/>
            </w:pP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26</w:t>
            </w:r>
          </w:p>
        </w:tc>
        <w:tc>
          <w:tcPr>
            <w:tcW w:w="1270" w:type="dxa"/>
            <w:noWrap w:val="0"/>
            <w:vAlign w:val="center"/>
          </w:tcPr>
          <w:p>
            <w:pPr>
              <w:jc w:val="center"/>
            </w:pPr>
            <w:r>
              <w:rPr>
                <w:rFonts w:hint="eastAsia"/>
              </w:rPr>
              <w:t>西湖区</w:t>
            </w:r>
          </w:p>
        </w:tc>
        <w:tc>
          <w:tcPr>
            <w:tcW w:w="4514" w:type="dxa"/>
            <w:noWrap w:val="0"/>
            <w:vAlign w:val="center"/>
          </w:tcPr>
          <w:p>
            <w:pPr>
              <w:jc w:val="center"/>
            </w:pPr>
            <w:r>
              <w:rPr>
                <w:rFonts w:hint="eastAsia"/>
              </w:rPr>
              <w:t>商品专业市场园区</w:t>
            </w:r>
          </w:p>
        </w:tc>
        <w:tc>
          <w:tcPr>
            <w:tcW w:w="2587" w:type="dxa"/>
            <w:noWrap w:val="0"/>
            <w:vAlign w:val="center"/>
          </w:tcPr>
          <w:p>
            <w:pPr>
              <w:jc w:val="center"/>
            </w:pPr>
            <w:r>
              <w:rPr>
                <w:rFonts w:hint="eastAsia"/>
              </w:rPr>
              <w:t>专业市场</w:t>
            </w:r>
          </w:p>
        </w:tc>
        <w:tc>
          <w:tcPr>
            <w:tcW w:w="1519" w:type="dxa"/>
            <w:noWrap w:val="0"/>
            <w:vAlign w:val="center"/>
          </w:tcPr>
          <w:p>
            <w:pPr>
              <w:jc w:val="center"/>
            </w:pP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27</w:t>
            </w:r>
          </w:p>
        </w:tc>
        <w:tc>
          <w:tcPr>
            <w:tcW w:w="1270" w:type="dxa"/>
            <w:noWrap w:val="0"/>
            <w:vAlign w:val="center"/>
          </w:tcPr>
          <w:p>
            <w:pPr>
              <w:jc w:val="center"/>
            </w:pPr>
            <w:r>
              <w:rPr>
                <w:rFonts w:hint="eastAsia"/>
              </w:rPr>
              <w:t>西湖区</w:t>
            </w:r>
          </w:p>
        </w:tc>
        <w:tc>
          <w:tcPr>
            <w:tcW w:w="4514" w:type="dxa"/>
            <w:noWrap w:val="0"/>
            <w:vAlign w:val="center"/>
          </w:tcPr>
          <w:p>
            <w:pPr>
              <w:jc w:val="center"/>
            </w:pPr>
            <w:r>
              <w:rPr>
                <w:rFonts w:hint="eastAsia"/>
              </w:rPr>
              <w:t>五里塘综合体</w:t>
            </w:r>
          </w:p>
        </w:tc>
        <w:tc>
          <w:tcPr>
            <w:tcW w:w="2587" w:type="dxa"/>
            <w:noWrap w:val="0"/>
            <w:vAlign w:val="center"/>
          </w:tcPr>
          <w:p>
            <w:pPr>
              <w:jc w:val="center"/>
            </w:pPr>
            <w:r>
              <w:rPr>
                <w:rFonts w:hint="eastAsia"/>
              </w:rPr>
              <w:t>商贸综合体</w:t>
            </w:r>
          </w:p>
        </w:tc>
        <w:tc>
          <w:tcPr>
            <w:tcW w:w="1519" w:type="dxa"/>
            <w:noWrap w:val="0"/>
            <w:vAlign w:val="center"/>
          </w:tcPr>
          <w:p>
            <w:pPr>
              <w:jc w:val="center"/>
            </w:pP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28</w:t>
            </w:r>
          </w:p>
        </w:tc>
        <w:tc>
          <w:tcPr>
            <w:tcW w:w="1270" w:type="dxa"/>
            <w:noWrap w:val="0"/>
            <w:vAlign w:val="center"/>
          </w:tcPr>
          <w:p>
            <w:pPr>
              <w:jc w:val="center"/>
            </w:pPr>
            <w:r>
              <w:rPr>
                <w:rFonts w:hint="eastAsia"/>
              </w:rPr>
              <w:t>西湖区</w:t>
            </w:r>
          </w:p>
        </w:tc>
        <w:tc>
          <w:tcPr>
            <w:tcW w:w="4514" w:type="dxa"/>
            <w:noWrap w:val="0"/>
            <w:vAlign w:val="center"/>
          </w:tcPr>
          <w:p>
            <w:pPr>
              <w:jc w:val="center"/>
            </w:pPr>
            <w:r>
              <w:rPr>
                <w:rFonts w:hint="eastAsia"/>
              </w:rPr>
              <w:t>大方吉鸿国际商贸城</w:t>
            </w:r>
          </w:p>
        </w:tc>
        <w:tc>
          <w:tcPr>
            <w:tcW w:w="2587" w:type="dxa"/>
            <w:noWrap w:val="0"/>
            <w:vAlign w:val="center"/>
          </w:tcPr>
          <w:p>
            <w:pPr>
              <w:jc w:val="center"/>
            </w:pPr>
            <w:r>
              <w:rPr>
                <w:rFonts w:hint="eastAsia"/>
              </w:rPr>
              <w:t>商贸综合体</w:t>
            </w:r>
          </w:p>
        </w:tc>
        <w:tc>
          <w:tcPr>
            <w:tcW w:w="1519" w:type="dxa"/>
            <w:noWrap w:val="0"/>
            <w:vAlign w:val="center"/>
          </w:tcPr>
          <w:p>
            <w:pPr>
              <w:jc w:val="center"/>
            </w:pP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29</w:t>
            </w:r>
          </w:p>
        </w:tc>
        <w:tc>
          <w:tcPr>
            <w:tcW w:w="1270" w:type="dxa"/>
            <w:noWrap w:val="0"/>
            <w:vAlign w:val="center"/>
          </w:tcPr>
          <w:p>
            <w:pPr>
              <w:jc w:val="center"/>
            </w:pPr>
            <w:r>
              <w:rPr>
                <w:rFonts w:hint="eastAsia"/>
              </w:rPr>
              <w:t>西湖区</w:t>
            </w:r>
          </w:p>
        </w:tc>
        <w:tc>
          <w:tcPr>
            <w:tcW w:w="4514" w:type="dxa"/>
            <w:noWrap w:val="0"/>
            <w:vAlign w:val="center"/>
          </w:tcPr>
          <w:p>
            <w:pPr>
              <w:jc w:val="center"/>
            </w:pPr>
            <w:r>
              <w:rPr>
                <w:rFonts w:hint="eastAsia"/>
              </w:rPr>
              <w:t>Shoppingmall</w:t>
            </w:r>
          </w:p>
        </w:tc>
        <w:tc>
          <w:tcPr>
            <w:tcW w:w="2587" w:type="dxa"/>
            <w:noWrap w:val="0"/>
            <w:vAlign w:val="center"/>
          </w:tcPr>
          <w:p>
            <w:pPr>
              <w:jc w:val="center"/>
            </w:pPr>
            <w:r>
              <w:rPr>
                <w:rFonts w:hint="eastAsia"/>
              </w:rPr>
              <w:t>商业网点</w:t>
            </w:r>
          </w:p>
        </w:tc>
        <w:tc>
          <w:tcPr>
            <w:tcW w:w="1519" w:type="dxa"/>
            <w:noWrap w:val="0"/>
            <w:vAlign w:val="center"/>
          </w:tcPr>
          <w:p>
            <w:pPr>
              <w:jc w:val="center"/>
            </w:pP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30</w:t>
            </w:r>
          </w:p>
        </w:tc>
        <w:tc>
          <w:tcPr>
            <w:tcW w:w="1270" w:type="dxa"/>
            <w:noWrap w:val="0"/>
            <w:vAlign w:val="center"/>
          </w:tcPr>
          <w:p>
            <w:pPr>
              <w:jc w:val="center"/>
            </w:pPr>
            <w:r>
              <w:rPr>
                <w:rFonts w:hint="eastAsia"/>
              </w:rPr>
              <w:t>西湖区</w:t>
            </w:r>
          </w:p>
        </w:tc>
        <w:tc>
          <w:tcPr>
            <w:tcW w:w="4514" w:type="dxa"/>
            <w:noWrap w:val="0"/>
            <w:vAlign w:val="center"/>
          </w:tcPr>
          <w:p>
            <w:pPr>
              <w:jc w:val="center"/>
            </w:pPr>
            <w:r>
              <w:rPr>
                <w:rFonts w:hint="eastAsia"/>
              </w:rPr>
              <w:t>古荡城西城市综合体</w:t>
            </w:r>
          </w:p>
        </w:tc>
        <w:tc>
          <w:tcPr>
            <w:tcW w:w="2587" w:type="dxa"/>
            <w:noWrap w:val="0"/>
            <w:vAlign w:val="center"/>
          </w:tcPr>
          <w:p>
            <w:pPr>
              <w:jc w:val="center"/>
            </w:pPr>
            <w:r>
              <w:rPr>
                <w:rFonts w:hint="eastAsia"/>
              </w:rPr>
              <w:t>商贸综合体</w:t>
            </w:r>
          </w:p>
        </w:tc>
        <w:tc>
          <w:tcPr>
            <w:tcW w:w="1519" w:type="dxa"/>
            <w:noWrap w:val="0"/>
            <w:vAlign w:val="center"/>
          </w:tcPr>
          <w:p>
            <w:pPr>
              <w:jc w:val="center"/>
            </w:pP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31</w:t>
            </w:r>
          </w:p>
        </w:tc>
        <w:tc>
          <w:tcPr>
            <w:tcW w:w="1270" w:type="dxa"/>
            <w:noWrap w:val="0"/>
            <w:vAlign w:val="center"/>
          </w:tcPr>
          <w:p>
            <w:pPr>
              <w:jc w:val="center"/>
            </w:pPr>
            <w:r>
              <w:rPr>
                <w:rFonts w:hint="eastAsia"/>
              </w:rPr>
              <w:t>西湖区</w:t>
            </w:r>
          </w:p>
        </w:tc>
        <w:tc>
          <w:tcPr>
            <w:tcW w:w="4514" w:type="dxa"/>
            <w:noWrap w:val="0"/>
            <w:vAlign w:val="center"/>
          </w:tcPr>
          <w:p>
            <w:pPr>
              <w:jc w:val="center"/>
            </w:pPr>
            <w:r>
              <w:rPr>
                <w:rFonts w:hint="eastAsia"/>
              </w:rPr>
              <w:t>西溪天堂综合体</w:t>
            </w:r>
          </w:p>
        </w:tc>
        <w:tc>
          <w:tcPr>
            <w:tcW w:w="2587" w:type="dxa"/>
            <w:noWrap w:val="0"/>
            <w:vAlign w:val="center"/>
          </w:tcPr>
          <w:p>
            <w:pPr>
              <w:jc w:val="center"/>
            </w:pPr>
            <w:r>
              <w:rPr>
                <w:rFonts w:hint="eastAsia"/>
              </w:rPr>
              <w:t>商贸综合体</w:t>
            </w:r>
          </w:p>
        </w:tc>
        <w:tc>
          <w:tcPr>
            <w:tcW w:w="1519" w:type="dxa"/>
            <w:noWrap w:val="0"/>
            <w:vAlign w:val="center"/>
          </w:tcPr>
          <w:p>
            <w:pPr>
              <w:jc w:val="center"/>
            </w:pP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32</w:t>
            </w:r>
          </w:p>
        </w:tc>
        <w:tc>
          <w:tcPr>
            <w:tcW w:w="1270" w:type="dxa"/>
            <w:noWrap w:val="0"/>
            <w:vAlign w:val="center"/>
          </w:tcPr>
          <w:p>
            <w:pPr>
              <w:jc w:val="center"/>
            </w:pPr>
            <w:r>
              <w:rPr>
                <w:rFonts w:hint="eastAsia"/>
              </w:rPr>
              <w:t>西湖区</w:t>
            </w:r>
          </w:p>
        </w:tc>
        <w:tc>
          <w:tcPr>
            <w:tcW w:w="4514" w:type="dxa"/>
            <w:noWrap w:val="0"/>
            <w:vAlign w:val="center"/>
          </w:tcPr>
          <w:p>
            <w:pPr>
              <w:jc w:val="center"/>
            </w:pPr>
            <w:r>
              <w:rPr>
                <w:rFonts w:hint="eastAsia"/>
              </w:rPr>
              <w:t>西溪天地城市综合体</w:t>
            </w:r>
          </w:p>
        </w:tc>
        <w:tc>
          <w:tcPr>
            <w:tcW w:w="2587" w:type="dxa"/>
            <w:noWrap w:val="0"/>
            <w:vAlign w:val="center"/>
          </w:tcPr>
          <w:p>
            <w:pPr>
              <w:jc w:val="center"/>
            </w:pPr>
            <w:r>
              <w:rPr>
                <w:rFonts w:hint="eastAsia"/>
              </w:rPr>
              <w:t>商贸综合体</w:t>
            </w:r>
          </w:p>
        </w:tc>
        <w:tc>
          <w:tcPr>
            <w:tcW w:w="1519" w:type="dxa"/>
            <w:noWrap w:val="0"/>
            <w:vAlign w:val="center"/>
          </w:tcPr>
          <w:p>
            <w:pPr>
              <w:jc w:val="center"/>
            </w:pP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33</w:t>
            </w:r>
          </w:p>
        </w:tc>
        <w:tc>
          <w:tcPr>
            <w:tcW w:w="1270" w:type="dxa"/>
            <w:noWrap w:val="0"/>
            <w:vAlign w:val="center"/>
          </w:tcPr>
          <w:p>
            <w:pPr>
              <w:jc w:val="center"/>
            </w:pPr>
            <w:r>
              <w:rPr>
                <w:rFonts w:hint="eastAsia"/>
              </w:rPr>
              <w:t>西湖区</w:t>
            </w:r>
          </w:p>
        </w:tc>
        <w:tc>
          <w:tcPr>
            <w:tcW w:w="4514" w:type="dxa"/>
            <w:noWrap w:val="0"/>
            <w:vAlign w:val="center"/>
          </w:tcPr>
          <w:p>
            <w:pPr>
              <w:jc w:val="center"/>
            </w:pPr>
            <w:r>
              <w:rPr>
                <w:rFonts w:hint="eastAsia"/>
              </w:rPr>
              <w:t>曙光路文化特色休闲街</w:t>
            </w:r>
          </w:p>
        </w:tc>
        <w:tc>
          <w:tcPr>
            <w:tcW w:w="2587" w:type="dxa"/>
            <w:noWrap w:val="0"/>
            <w:vAlign w:val="center"/>
          </w:tcPr>
          <w:p>
            <w:pPr>
              <w:jc w:val="center"/>
            </w:pPr>
            <w:r>
              <w:rPr>
                <w:rFonts w:hint="eastAsia"/>
              </w:rPr>
              <w:t>商贸综合体</w:t>
            </w:r>
          </w:p>
        </w:tc>
        <w:tc>
          <w:tcPr>
            <w:tcW w:w="1519" w:type="dxa"/>
            <w:noWrap w:val="0"/>
            <w:vAlign w:val="center"/>
          </w:tcPr>
          <w:p>
            <w:pPr>
              <w:jc w:val="center"/>
            </w:pP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34</w:t>
            </w:r>
          </w:p>
        </w:tc>
        <w:tc>
          <w:tcPr>
            <w:tcW w:w="1270" w:type="dxa"/>
            <w:noWrap w:val="0"/>
            <w:vAlign w:val="center"/>
          </w:tcPr>
          <w:p>
            <w:pPr>
              <w:jc w:val="center"/>
            </w:pPr>
            <w:r>
              <w:rPr>
                <w:rFonts w:hint="eastAsia"/>
              </w:rPr>
              <w:t>西湖区</w:t>
            </w:r>
          </w:p>
        </w:tc>
        <w:tc>
          <w:tcPr>
            <w:tcW w:w="4514" w:type="dxa"/>
            <w:noWrap w:val="0"/>
            <w:vAlign w:val="center"/>
          </w:tcPr>
          <w:p>
            <w:pPr>
              <w:jc w:val="center"/>
            </w:pPr>
            <w:r>
              <w:rPr>
                <w:rFonts w:hint="eastAsia"/>
              </w:rPr>
              <w:t>西湖电子信息产业综合体</w:t>
            </w:r>
          </w:p>
        </w:tc>
        <w:tc>
          <w:tcPr>
            <w:tcW w:w="2587" w:type="dxa"/>
            <w:noWrap w:val="0"/>
            <w:vAlign w:val="center"/>
          </w:tcPr>
          <w:p>
            <w:pPr>
              <w:jc w:val="center"/>
            </w:pPr>
            <w:r>
              <w:rPr>
                <w:rFonts w:hint="eastAsia"/>
              </w:rPr>
              <w:t>其它</w:t>
            </w:r>
          </w:p>
        </w:tc>
        <w:tc>
          <w:tcPr>
            <w:tcW w:w="1519" w:type="dxa"/>
            <w:noWrap w:val="0"/>
            <w:vAlign w:val="center"/>
          </w:tcPr>
          <w:p>
            <w:pPr>
              <w:jc w:val="center"/>
            </w:pP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35</w:t>
            </w:r>
          </w:p>
        </w:tc>
        <w:tc>
          <w:tcPr>
            <w:tcW w:w="1270" w:type="dxa"/>
            <w:noWrap w:val="0"/>
            <w:vAlign w:val="center"/>
          </w:tcPr>
          <w:p>
            <w:pPr>
              <w:jc w:val="center"/>
            </w:pPr>
            <w:r>
              <w:rPr>
                <w:rFonts w:hint="eastAsia"/>
              </w:rPr>
              <w:t>西湖区</w:t>
            </w:r>
          </w:p>
        </w:tc>
        <w:tc>
          <w:tcPr>
            <w:tcW w:w="4514" w:type="dxa"/>
            <w:noWrap w:val="0"/>
            <w:vAlign w:val="center"/>
          </w:tcPr>
          <w:p>
            <w:pPr>
              <w:jc w:val="center"/>
            </w:pPr>
            <w:r>
              <w:rPr>
                <w:rFonts w:hint="eastAsia"/>
              </w:rPr>
              <w:t>“96365”居民生活服务平台</w:t>
            </w:r>
          </w:p>
        </w:tc>
        <w:tc>
          <w:tcPr>
            <w:tcW w:w="2587" w:type="dxa"/>
            <w:noWrap w:val="0"/>
            <w:vAlign w:val="center"/>
          </w:tcPr>
          <w:p>
            <w:pPr>
              <w:jc w:val="center"/>
            </w:pPr>
            <w:r>
              <w:rPr>
                <w:rFonts w:hint="eastAsia"/>
              </w:rPr>
              <w:t>社区居民服务平台</w:t>
            </w:r>
          </w:p>
        </w:tc>
        <w:tc>
          <w:tcPr>
            <w:tcW w:w="1519" w:type="dxa"/>
            <w:noWrap w:val="0"/>
            <w:vAlign w:val="center"/>
          </w:tcPr>
          <w:p>
            <w:pPr>
              <w:jc w:val="center"/>
            </w:pPr>
            <w:r>
              <w:rPr>
                <w:rFonts w:hint="eastAsia"/>
              </w:rPr>
              <w:t>1200</w:t>
            </w:r>
          </w:p>
        </w:tc>
        <w:tc>
          <w:tcPr>
            <w:tcW w:w="1517" w:type="dxa"/>
            <w:noWrap w:val="0"/>
            <w:vAlign w:val="center"/>
          </w:tcPr>
          <w:p>
            <w:pPr>
              <w:jc w:val="center"/>
            </w:pPr>
            <w:r>
              <w:rPr>
                <w:rFonts w:hint="eastAsia"/>
              </w:rPr>
              <w:t>续建项目</w:t>
            </w:r>
          </w:p>
        </w:tc>
        <w:tc>
          <w:tcPr>
            <w:tcW w:w="1517" w:type="dxa"/>
            <w:noWrap w:val="0"/>
            <w:vAlign w:val="center"/>
          </w:tcPr>
          <w:p>
            <w:pPr>
              <w:jc w:val="center"/>
            </w:pPr>
            <w:r>
              <w:rPr>
                <w:rFonts w:hint="eastAsia"/>
              </w:rPr>
              <w:t>2011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pPr>
            <w:r>
              <w:rPr>
                <w:rFonts w:hint="eastAsia"/>
              </w:rPr>
              <w:t>36</w:t>
            </w:r>
          </w:p>
        </w:tc>
        <w:tc>
          <w:tcPr>
            <w:tcW w:w="1270" w:type="dxa"/>
            <w:noWrap w:val="0"/>
            <w:vAlign w:val="center"/>
          </w:tcPr>
          <w:p>
            <w:pPr>
              <w:jc w:val="center"/>
            </w:pPr>
            <w:r>
              <w:rPr>
                <w:rFonts w:hint="eastAsia"/>
              </w:rPr>
              <w:t>江干区</w:t>
            </w:r>
          </w:p>
        </w:tc>
        <w:tc>
          <w:tcPr>
            <w:tcW w:w="4514" w:type="dxa"/>
            <w:noWrap w:val="0"/>
            <w:vAlign w:val="center"/>
          </w:tcPr>
          <w:p>
            <w:pPr>
              <w:jc w:val="center"/>
            </w:pPr>
            <w:r>
              <w:rPr>
                <w:rFonts w:hint="eastAsia"/>
              </w:rPr>
              <w:t>长睦新天地</w:t>
            </w:r>
          </w:p>
        </w:tc>
        <w:tc>
          <w:tcPr>
            <w:tcW w:w="2587" w:type="dxa"/>
            <w:noWrap w:val="0"/>
            <w:vAlign w:val="center"/>
          </w:tcPr>
          <w:p>
            <w:pPr>
              <w:jc w:val="center"/>
            </w:pPr>
            <w:r>
              <w:rPr>
                <w:rFonts w:hint="eastAsia"/>
              </w:rPr>
              <w:t>商贸综合体</w:t>
            </w:r>
          </w:p>
        </w:tc>
        <w:tc>
          <w:tcPr>
            <w:tcW w:w="1519" w:type="dxa"/>
            <w:noWrap w:val="0"/>
            <w:vAlign w:val="center"/>
          </w:tcPr>
          <w:p>
            <w:pPr>
              <w:jc w:val="center"/>
            </w:pPr>
            <w:r>
              <w:rPr>
                <w:rFonts w:hint="eastAsia"/>
              </w:rPr>
              <w:t>30000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pPr>
            <w:r>
              <w:rPr>
                <w:rFonts w:hint="eastAsia"/>
              </w:rPr>
              <w:t>37</w:t>
            </w:r>
          </w:p>
        </w:tc>
        <w:tc>
          <w:tcPr>
            <w:tcW w:w="1270" w:type="dxa"/>
            <w:noWrap w:val="0"/>
            <w:vAlign w:val="center"/>
          </w:tcPr>
          <w:p>
            <w:pPr>
              <w:jc w:val="center"/>
            </w:pPr>
            <w:r>
              <w:rPr>
                <w:rFonts w:hint="eastAsia"/>
              </w:rPr>
              <w:t>江干区</w:t>
            </w:r>
          </w:p>
        </w:tc>
        <w:tc>
          <w:tcPr>
            <w:tcW w:w="4514" w:type="dxa"/>
            <w:noWrap w:val="0"/>
            <w:vAlign w:val="center"/>
          </w:tcPr>
          <w:p>
            <w:pPr>
              <w:jc w:val="center"/>
            </w:pPr>
            <w:r>
              <w:rPr>
                <w:rFonts w:hint="eastAsia"/>
              </w:rPr>
              <w:t>天城广场</w:t>
            </w:r>
          </w:p>
        </w:tc>
        <w:tc>
          <w:tcPr>
            <w:tcW w:w="2587" w:type="dxa"/>
            <w:noWrap w:val="0"/>
            <w:vAlign w:val="center"/>
          </w:tcPr>
          <w:p>
            <w:pPr>
              <w:jc w:val="center"/>
            </w:pPr>
            <w:r>
              <w:rPr>
                <w:rFonts w:hint="eastAsia"/>
              </w:rPr>
              <w:t>商贸综合体</w:t>
            </w:r>
          </w:p>
        </w:tc>
        <w:tc>
          <w:tcPr>
            <w:tcW w:w="1519" w:type="dxa"/>
            <w:noWrap w:val="0"/>
            <w:vAlign w:val="center"/>
          </w:tcPr>
          <w:p>
            <w:pPr>
              <w:jc w:val="center"/>
            </w:pPr>
            <w:r>
              <w:rPr>
                <w:rFonts w:hint="eastAsia"/>
              </w:rPr>
              <w:t>135000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pPr>
            <w:r>
              <w:rPr>
                <w:rFonts w:hint="eastAsia"/>
              </w:rPr>
              <w:t>38</w:t>
            </w:r>
          </w:p>
        </w:tc>
        <w:tc>
          <w:tcPr>
            <w:tcW w:w="1270" w:type="dxa"/>
            <w:noWrap w:val="0"/>
            <w:vAlign w:val="center"/>
          </w:tcPr>
          <w:p>
            <w:pPr>
              <w:jc w:val="center"/>
            </w:pPr>
            <w:r>
              <w:rPr>
                <w:rFonts w:hint="eastAsia"/>
              </w:rPr>
              <w:t>江干区</w:t>
            </w:r>
          </w:p>
        </w:tc>
        <w:tc>
          <w:tcPr>
            <w:tcW w:w="4514" w:type="dxa"/>
            <w:noWrap w:val="0"/>
            <w:vAlign w:val="center"/>
          </w:tcPr>
          <w:p>
            <w:pPr>
              <w:jc w:val="center"/>
            </w:pPr>
            <w:r>
              <w:rPr>
                <w:rFonts w:hint="eastAsia"/>
              </w:rPr>
              <w:t>高德置地广场</w:t>
            </w:r>
          </w:p>
        </w:tc>
        <w:tc>
          <w:tcPr>
            <w:tcW w:w="2587" w:type="dxa"/>
            <w:noWrap w:val="0"/>
            <w:vAlign w:val="center"/>
          </w:tcPr>
          <w:p>
            <w:pPr>
              <w:jc w:val="center"/>
            </w:pPr>
            <w:r>
              <w:rPr>
                <w:rFonts w:hint="eastAsia"/>
              </w:rPr>
              <w:t>商贸综合体</w:t>
            </w:r>
          </w:p>
        </w:tc>
        <w:tc>
          <w:tcPr>
            <w:tcW w:w="1519" w:type="dxa"/>
            <w:noWrap w:val="0"/>
            <w:vAlign w:val="center"/>
          </w:tcPr>
          <w:p>
            <w:pPr>
              <w:jc w:val="center"/>
            </w:pPr>
            <w:r>
              <w:rPr>
                <w:rFonts w:hint="eastAsia"/>
              </w:rPr>
              <w:t>460000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pPr>
            <w:r>
              <w:rPr>
                <w:rFonts w:hint="eastAsia"/>
              </w:rPr>
              <w:t>39</w:t>
            </w:r>
          </w:p>
        </w:tc>
        <w:tc>
          <w:tcPr>
            <w:tcW w:w="1270" w:type="dxa"/>
            <w:noWrap w:val="0"/>
            <w:vAlign w:val="center"/>
          </w:tcPr>
          <w:p>
            <w:pPr>
              <w:jc w:val="center"/>
            </w:pPr>
            <w:r>
              <w:rPr>
                <w:rFonts w:hint="eastAsia"/>
              </w:rPr>
              <w:t>江干区</w:t>
            </w:r>
          </w:p>
        </w:tc>
        <w:tc>
          <w:tcPr>
            <w:tcW w:w="4514" w:type="dxa"/>
            <w:noWrap w:val="0"/>
            <w:vAlign w:val="center"/>
          </w:tcPr>
          <w:p>
            <w:pPr>
              <w:jc w:val="center"/>
            </w:pPr>
            <w:r>
              <w:rPr>
                <w:rFonts w:hint="eastAsia"/>
              </w:rPr>
              <w:t>凯德莱福士广场</w:t>
            </w:r>
          </w:p>
        </w:tc>
        <w:tc>
          <w:tcPr>
            <w:tcW w:w="2587" w:type="dxa"/>
            <w:noWrap w:val="0"/>
            <w:vAlign w:val="center"/>
          </w:tcPr>
          <w:p>
            <w:pPr>
              <w:jc w:val="center"/>
            </w:pPr>
            <w:r>
              <w:rPr>
                <w:rFonts w:hint="eastAsia"/>
              </w:rPr>
              <w:t>商贸综合体</w:t>
            </w:r>
          </w:p>
        </w:tc>
        <w:tc>
          <w:tcPr>
            <w:tcW w:w="1519" w:type="dxa"/>
            <w:noWrap w:val="0"/>
            <w:vAlign w:val="center"/>
          </w:tcPr>
          <w:p>
            <w:pPr>
              <w:jc w:val="center"/>
            </w:pPr>
            <w:r>
              <w:rPr>
                <w:rFonts w:hint="eastAsia"/>
              </w:rPr>
              <w:t>400000</w:t>
            </w: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pPr>
            <w:r>
              <w:rPr>
                <w:rFonts w:hint="eastAsia"/>
              </w:rPr>
              <w:t>40</w:t>
            </w:r>
          </w:p>
        </w:tc>
        <w:tc>
          <w:tcPr>
            <w:tcW w:w="1270" w:type="dxa"/>
            <w:noWrap w:val="0"/>
            <w:vAlign w:val="center"/>
          </w:tcPr>
          <w:p>
            <w:pPr>
              <w:jc w:val="center"/>
            </w:pPr>
            <w:r>
              <w:rPr>
                <w:rFonts w:hint="eastAsia"/>
              </w:rPr>
              <w:t>江干区</w:t>
            </w:r>
          </w:p>
        </w:tc>
        <w:tc>
          <w:tcPr>
            <w:tcW w:w="4514" w:type="dxa"/>
            <w:noWrap w:val="0"/>
            <w:vAlign w:val="center"/>
          </w:tcPr>
          <w:p>
            <w:pPr>
              <w:jc w:val="center"/>
            </w:pPr>
            <w:r>
              <w:rPr>
                <w:rFonts w:hint="eastAsia"/>
              </w:rPr>
              <w:t>佑康东润世纪商业地铁</w:t>
            </w:r>
          </w:p>
        </w:tc>
        <w:tc>
          <w:tcPr>
            <w:tcW w:w="2587" w:type="dxa"/>
            <w:noWrap w:val="0"/>
            <w:vAlign w:val="center"/>
          </w:tcPr>
          <w:p>
            <w:pPr>
              <w:jc w:val="center"/>
            </w:pPr>
            <w:r>
              <w:rPr>
                <w:rFonts w:hint="eastAsia"/>
              </w:rPr>
              <w:t>其它</w:t>
            </w:r>
          </w:p>
        </w:tc>
        <w:tc>
          <w:tcPr>
            <w:tcW w:w="1519" w:type="dxa"/>
            <w:noWrap w:val="0"/>
            <w:vAlign w:val="center"/>
          </w:tcPr>
          <w:p>
            <w:pPr>
              <w:jc w:val="center"/>
            </w:pPr>
            <w:r>
              <w:rPr>
                <w:rFonts w:hint="eastAsia"/>
              </w:rPr>
              <w:t>96900</w:t>
            </w: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pPr>
            <w:r>
              <w:rPr>
                <w:rFonts w:hint="eastAsia"/>
              </w:rPr>
              <w:t>41</w:t>
            </w:r>
          </w:p>
        </w:tc>
        <w:tc>
          <w:tcPr>
            <w:tcW w:w="1270" w:type="dxa"/>
            <w:noWrap w:val="0"/>
            <w:vAlign w:val="center"/>
          </w:tcPr>
          <w:p>
            <w:pPr>
              <w:jc w:val="center"/>
            </w:pPr>
            <w:r>
              <w:rPr>
                <w:rFonts w:hint="eastAsia"/>
              </w:rPr>
              <w:t>江干区</w:t>
            </w:r>
          </w:p>
        </w:tc>
        <w:tc>
          <w:tcPr>
            <w:tcW w:w="4514" w:type="dxa"/>
            <w:noWrap w:val="0"/>
            <w:vAlign w:val="center"/>
          </w:tcPr>
          <w:p>
            <w:pPr>
              <w:jc w:val="center"/>
            </w:pPr>
            <w:r>
              <w:rPr>
                <w:rFonts w:hint="eastAsia"/>
              </w:rPr>
              <w:t>庆春广场西侧地块</w:t>
            </w:r>
          </w:p>
        </w:tc>
        <w:tc>
          <w:tcPr>
            <w:tcW w:w="2587" w:type="dxa"/>
            <w:noWrap w:val="0"/>
            <w:vAlign w:val="center"/>
          </w:tcPr>
          <w:p>
            <w:pPr>
              <w:jc w:val="center"/>
            </w:pPr>
            <w:r>
              <w:rPr>
                <w:rFonts w:hint="eastAsia"/>
              </w:rPr>
              <w:t>其它</w:t>
            </w:r>
          </w:p>
        </w:tc>
        <w:tc>
          <w:tcPr>
            <w:tcW w:w="1519" w:type="dxa"/>
            <w:noWrap w:val="0"/>
            <w:vAlign w:val="center"/>
          </w:tcPr>
          <w:p>
            <w:pPr>
              <w:jc w:val="center"/>
            </w:pPr>
            <w:r>
              <w:rPr>
                <w:rFonts w:hint="eastAsia"/>
              </w:rPr>
              <w:t>200000</w:t>
            </w: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pPr>
            <w:r>
              <w:rPr>
                <w:rFonts w:hint="eastAsia"/>
              </w:rPr>
              <w:t>42</w:t>
            </w:r>
          </w:p>
        </w:tc>
        <w:tc>
          <w:tcPr>
            <w:tcW w:w="1270" w:type="dxa"/>
            <w:noWrap w:val="0"/>
            <w:vAlign w:val="center"/>
          </w:tcPr>
          <w:p>
            <w:pPr>
              <w:jc w:val="center"/>
            </w:pPr>
            <w:r>
              <w:rPr>
                <w:rFonts w:hint="eastAsia"/>
              </w:rPr>
              <w:t>江干区</w:t>
            </w:r>
          </w:p>
        </w:tc>
        <w:tc>
          <w:tcPr>
            <w:tcW w:w="4514" w:type="dxa"/>
            <w:noWrap w:val="0"/>
            <w:vAlign w:val="center"/>
          </w:tcPr>
          <w:p>
            <w:pPr>
              <w:jc w:val="center"/>
            </w:pPr>
            <w:r>
              <w:rPr>
                <w:rFonts w:hint="eastAsia"/>
              </w:rPr>
              <w:t>三堡大厦</w:t>
            </w:r>
          </w:p>
        </w:tc>
        <w:tc>
          <w:tcPr>
            <w:tcW w:w="2587" w:type="dxa"/>
            <w:noWrap w:val="0"/>
            <w:vAlign w:val="center"/>
          </w:tcPr>
          <w:p>
            <w:pPr>
              <w:jc w:val="center"/>
            </w:pPr>
            <w:r>
              <w:rPr>
                <w:rFonts w:hint="eastAsia"/>
              </w:rPr>
              <w:t>商业网点</w:t>
            </w:r>
          </w:p>
        </w:tc>
        <w:tc>
          <w:tcPr>
            <w:tcW w:w="1519" w:type="dxa"/>
            <w:noWrap w:val="0"/>
            <w:vAlign w:val="center"/>
          </w:tcPr>
          <w:p>
            <w:pPr>
              <w:jc w:val="center"/>
            </w:pPr>
            <w:r>
              <w:rPr>
                <w:rFonts w:hint="eastAsia"/>
              </w:rPr>
              <w:t>35000</w:t>
            </w: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43</w:t>
            </w:r>
          </w:p>
        </w:tc>
        <w:tc>
          <w:tcPr>
            <w:tcW w:w="1270" w:type="dxa"/>
            <w:noWrap w:val="0"/>
            <w:vAlign w:val="center"/>
          </w:tcPr>
          <w:p>
            <w:pPr>
              <w:jc w:val="center"/>
            </w:pPr>
            <w:r>
              <w:rPr>
                <w:rFonts w:hint="eastAsia"/>
              </w:rPr>
              <w:t>滨江区</w:t>
            </w:r>
          </w:p>
        </w:tc>
        <w:tc>
          <w:tcPr>
            <w:tcW w:w="4514" w:type="dxa"/>
            <w:noWrap w:val="0"/>
            <w:vAlign w:val="center"/>
          </w:tcPr>
          <w:p>
            <w:pPr>
              <w:jc w:val="center"/>
            </w:pPr>
            <w:r>
              <w:rPr>
                <w:rFonts w:hint="eastAsia"/>
              </w:rPr>
              <w:t>文体中心综合体</w:t>
            </w:r>
          </w:p>
        </w:tc>
        <w:tc>
          <w:tcPr>
            <w:tcW w:w="2587" w:type="dxa"/>
            <w:noWrap w:val="0"/>
            <w:vAlign w:val="center"/>
          </w:tcPr>
          <w:p>
            <w:pPr>
              <w:jc w:val="center"/>
            </w:pPr>
            <w:r>
              <w:rPr>
                <w:rFonts w:hint="eastAsia"/>
              </w:rPr>
              <w:t>商贸网点</w:t>
            </w:r>
          </w:p>
        </w:tc>
        <w:tc>
          <w:tcPr>
            <w:tcW w:w="1519" w:type="dxa"/>
            <w:noWrap w:val="0"/>
            <w:vAlign w:val="center"/>
          </w:tcPr>
          <w:p>
            <w:pPr>
              <w:jc w:val="center"/>
            </w:pPr>
            <w:r>
              <w:rPr>
                <w:rFonts w:hint="eastAsia"/>
              </w:rPr>
              <w:t>50000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44</w:t>
            </w:r>
          </w:p>
        </w:tc>
        <w:tc>
          <w:tcPr>
            <w:tcW w:w="1270" w:type="dxa"/>
            <w:noWrap w:val="0"/>
            <w:vAlign w:val="center"/>
          </w:tcPr>
          <w:p>
            <w:pPr>
              <w:jc w:val="center"/>
              <w:rPr>
                <w:rFonts w:hint="eastAsia"/>
              </w:rPr>
            </w:pPr>
            <w:r>
              <w:rPr>
                <w:rFonts w:hint="eastAsia"/>
              </w:rPr>
              <w:t>经开区</w:t>
            </w:r>
          </w:p>
        </w:tc>
        <w:tc>
          <w:tcPr>
            <w:tcW w:w="4514" w:type="dxa"/>
            <w:noWrap w:val="0"/>
            <w:vAlign w:val="center"/>
          </w:tcPr>
          <w:p>
            <w:pPr>
              <w:jc w:val="center"/>
              <w:rPr>
                <w:rFonts w:hint="eastAsia"/>
              </w:rPr>
            </w:pPr>
            <w:r>
              <w:rPr>
                <w:rFonts w:hint="eastAsia"/>
              </w:rPr>
              <w:t>东东城</w:t>
            </w:r>
          </w:p>
        </w:tc>
        <w:tc>
          <w:tcPr>
            <w:tcW w:w="2587" w:type="dxa"/>
            <w:noWrap w:val="0"/>
            <w:vAlign w:val="center"/>
          </w:tcPr>
          <w:p>
            <w:pPr>
              <w:jc w:val="center"/>
              <w:rPr>
                <w:rFonts w:hint="eastAsia"/>
              </w:rPr>
            </w:pPr>
            <w:r>
              <w:rPr>
                <w:rFonts w:hint="eastAsia"/>
              </w:rPr>
              <w:t>商业网点</w:t>
            </w:r>
          </w:p>
        </w:tc>
        <w:tc>
          <w:tcPr>
            <w:tcW w:w="1519" w:type="dxa"/>
            <w:noWrap w:val="0"/>
            <w:vAlign w:val="center"/>
          </w:tcPr>
          <w:p>
            <w:pPr>
              <w:jc w:val="center"/>
              <w:rPr>
                <w:rFonts w:hint="eastAsia"/>
              </w:rPr>
            </w:pPr>
            <w:r>
              <w:rPr>
                <w:rFonts w:hint="eastAsia"/>
              </w:rPr>
              <w:t>26081</w:t>
            </w:r>
          </w:p>
        </w:tc>
        <w:tc>
          <w:tcPr>
            <w:tcW w:w="1517" w:type="dxa"/>
            <w:noWrap w:val="0"/>
            <w:vAlign w:val="center"/>
          </w:tcPr>
          <w:p>
            <w:pPr>
              <w:jc w:val="center"/>
              <w:rPr>
                <w:rFonts w:hint="eastAsia"/>
              </w:rPr>
            </w:pPr>
            <w:r>
              <w:rPr>
                <w:rFonts w:hint="eastAsia"/>
              </w:rPr>
              <w:t>新建项目</w:t>
            </w:r>
          </w:p>
        </w:tc>
        <w:tc>
          <w:tcPr>
            <w:tcW w:w="1517" w:type="dxa"/>
            <w:noWrap w:val="0"/>
            <w:vAlign w:val="center"/>
          </w:tcPr>
          <w:p>
            <w:pPr>
              <w:jc w:val="center"/>
              <w:rPr>
                <w:rFonts w:hint="eastAsia"/>
              </w:rPr>
            </w:pPr>
            <w:r>
              <w:rPr>
                <w:rFonts w:hint="eastAsia"/>
              </w:rPr>
              <w:t>2012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45</w:t>
            </w:r>
          </w:p>
        </w:tc>
        <w:tc>
          <w:tcPr>
            <w:tcW w:w="1270" w:type="dxa"/>
            <w:noWrap w:val="0"/>
            <w:vAlign w:val="center"/>
          </w:tcPr>
          <w:p>
            <w:pPr>
              <w:jc w:val="center"/>
              <w:rPr>
                <w:rFonts w:hint="eastAsia"/>
              </w:rPr>
            </w:pPr>
            <w:r>
              <w:rPr>
                <w:rFonts w:hint="eastAsia"/>
              </w:rPr>
              <w:t>经开区</w:t>
            </w:r>
          </w:p>
        </w:tc>
        <w:tc>
          <w:tcPr>
            <w:tcW w:w="4514" w:type="dxa"/>
            <w:noWrap w:val="0"/>
            <w:vAlign w:val="center"/>
          </w:tcPr>
          <w:p>
            <w:pPr>
              <w:jc w:val="center"/>
              <w:rPr>
                <w:rFonts w:hint="eastAsia"/>
              </w:rPr>
            </w:pPr>
            <w:r>
              <w:rPr>
                <w:rFonts w:hint="eastAsia"/>
              </w:rPr>
              <w:t>龙湖天街</w:t>
            </w:r>
          </w:p>
        </w:tc>
        <w:tc>
          <w:tcPr>
            <w:tcW w:w="2587" w:type="dxa"/>
            <w:noWrap w:val="0"/>
            <w:vAlign w:val="center"/>
          </w:tcPr>
          <w:p>
            <w:pPr>
              <w:jc w:val="center"/>
              <w:rPr>
                <w:rFonts w:hint="eastAsia"/>
              </w:rPr>
            </w:pPr>
            <w:r>
              <w:rPr>
                <w:rFonts w:hint="eastAsia"/>
              </w:rPr>
              <w:t>商贸综合体</w:t>
            </w:r>
          </w:p>
        </w:tc>
        <w:tc>
          <w:tcPr>
            <w:tcW w:w="1519" w:type="dxa"/>
            <w:noWrap w:val="0"/>
            <w:vAlign w:val="center"/>
          </w:tcPr>
          <w:p>
            <w:pPr>
              <w:jc w:val="center"/>
              <w:rPr>
                <w:rFonts w:hint="eastAsia"/>
              </w:rPr>
            </w:pPr>
            <w:r>
              <w:rPr>
                <w:rFonts w:hint="eastAsia"/>
              </w:rPr>
              <w:t>201000</w:t>
            </w:r>
          </w:p>
        </w:tc>
        <w:tc>
          <w:tcPr>
            <w:tcW w:w="1517" w:type="dxa"/>
            <w:noWrap w:val="0"/>
            <w:vAlign w:val="center"/>
          </w:tcPr>
          <w:p>
            <w:pPr>
              <w:jc w:val="center"/>
              <w:rPr>
                <w:rFonts w:hint="eastAsia"/>
              </w:rPr>
            </w:pPr>
            <w:r>
              <w:rPr>
                <w:rFonts w:hint="eastAsia"/>
              </w:rPr>
              <w:t>新建项目</w:t>
            </w:r>
          </w:p>
        </w:tc>
        <w:tc>
          <w:tcPr>
            <w:tcW w:w="1517" w:type="dxa"/>
            <w:noWrap w:val="0"/>
            <w:vAlign w:val="center"/>
          </w:tcPr>
          <w:p>
            <w:pPr>
              <w:jc w:val="center"/>
              <w:rPr>
                <w:rFonts w:hint="eastAsia"/>
              </w:rPr>
            </w:pPr>
            <w:r>
              <w:rPr>
                <w:rFonts w:hint="eastAsia"/>
              </w:rPr>
              <w:t>2013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pPr>
            <w:r>
              <w:rPr>
                <w:rFonts w:hint="eastAsia"/>
              </w:rPr>
              <w:t>46</w:t>
            </w:r>
          </w:p>
        </w:tc>
        <w:tc>
          <w:tcPr>
            <w:tcW w:w="1270" w:type="dxa"/>
            <w:noWrap w:val="0"/>
            <w:vAlign w:val="center"/>
          </w:tcPr>
          <w:p>
            <w:pPr>
              <w:jc w:val="center"/>
            </w:pPr>
            <w:r>
              <w:rPr>
                <w:rFonts w:hint="eastAsia"/>
              </w:rPr>
              <w:t>经开区</w:t>
            </w:r>
          </w:p>
        </w:tc>
        <w:tc>
          <w:tcPr>
            <w:tcW w:w="4514" w:type="dxa"/>
            <w:noWrap w:val="0"/>
            <w:vAlign w:val="center"/>
          </w:tcPr>
          <w:p>
            <w:pPr>
              <w:jc w:val="center"/>
            </w:pPr>
            <w:r>
              <w:rPr>
                <w:rFonts w:hint="eastAsia"/>
              </w:rPr>
              <w:t>开发区物流综合交易中心</w:t>
            </w:r>
          </w:p>
        </w:tc>
        <w:tc>
          <w:tcPr>
            <w:tcW w:w="2587" w:type="dxa"/>
            <w:noWrap w:val="0"/>
            <w:vAlign w:val="center"/>
          </w:tcPr>
          <w:p>
            <w:pPr>
              <w:jc w:val="center"/>
            </w:pPr>
            <w:r>
              <w:rPr>
                <w:rFonts w:hint="eastAsia"/>
              </w:rPr>
              <w:t>物流中心</w:t>
            </w:r>
          </w:p>
        </w:tc>
        <w:tc>
          <w:tcPr>
            <w:tcW w:w="1519" w:type="dxa"/>
            <w:noWrap w:val="0"/>
            <w:vAlign w:val="center"/>
          </w:tcPr>
          <w:p>
            <w:pPr>
              <w:jc w:val="center"/>
            </w:pPr>
            <w:r>
              <w:rPr>
                <w:rFonts w:hint="eastAsia"/>
              </w:rPr>
              <w:t>10000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pPr>
            <w:r>
              <w:rPr>
                <w:rFonts w:hint="eastAsia"/>
              </w:rPr>
              <w:t>47</w:t>
            </w:r>
          </w:p>
        </w:tc>
        <w:tc>
          <w:tcPr>
            <w:tcW w:w="1270" w:type="dxa"/>
            <w:noWrap w:val="0"/>
            <w:vAlign w:val="center"/>
          </w:tcPr>
          <w:p>
            <w:pPr>
              <w:jc w:val="center"/>
            </w:pPr>
            <w:r>
              <w:rPr>
                <w:rFonts w:hint="eastAsia"/>
              </w:rPr>
              <w:t>经开区</w:t>
            </w:r>
          </w:p>
        </w:tc>
        <w:tc>
          <w:tcPr>
            <w:tcW w:w="4514" w:type="dxa"/>
            <w:noWrap w:val="0"/>
            <w:vAlign w:val="center"/>
          </w:tcPr>
          <w:p>
            <w:pPr>
              <w:jc w:val="center"/>
            </w:pPr>
            <w:r>
              <w:rPr>
                <w:rFonts w:hint="eastAsia"/>
              </w:rPr>
              <w:t>和达城</w:t>
            </w:r>
          </w:p>
        </w:tc>
        <w:tc>
          <w:tcPr>
            <w:tcW w:w="2587" w:type="dxa"/>
            <w:noWrap w:val="0"/>
            <w:vAlign w:val="center"/>
          </w:tcPr>
          <w:p>
            <w:pPr>
              <w:jc w:val="center"/>
            </w:pPr>
            <w:r>
              <w:rPr>
                <w:rFonts w:hint="eastAsia"/>
              </w:rPr>
              <w:t>商业网点</w:t>
            </w:r>
          </w:p>
        </w:tc>
        <w:tc>
          <w:tcPr>
            <w:tcW w:w="1519" w:type="dxa"/>
            <w:noWrap w:val="0"/>
            <w:vAlign w:val="center"/>
          </w:tcPr>
          <w:p>
            <w:pPr>
              <w:jc w:val="center"/>
            </w:pPr>
            <w:r>
              <w:rPr>
                <w:rFonts w:hint="eastAsia"/>
              </w:rPr>
              <w:t>30000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pPr>
            <w:r>
              <w:rPr>
                <w:rFonts w:hint="eastAsia"/>
              </w:rPr>
              <w:t>48</w:t>
            </w:r>
          </w:p>
        </w:tc>
        <w:tc>
          <w:tcPr>
            <w:tcW w:w="1270" w:type="dxa"/>
            <w:noWrap w:val="0"/>
            <w:vAlign w:val="center"/>
          </w:tcPr>
          <w:p>
            <w:pPr>
              <w:jc w:val="center"/>
            </w:pPr>
            <w:r>
              <w:rPr>
                <w:rFonts w:hint="eastAsia"/>
              </w:rPr>
              <w:t>经开区</w:t>
            </w:r>
          </w:p>
        </w:tc>
        <w:tc>
          <w:tcPr>
            <w:tcW w:w="4514" w:type="dxa"/>
            <w:noWrap w:val="0"/>
            <w:vAlign w:val="center"/>
          </w:tcPr>
          <w:p>
            <w:pPr>
              <w:jc w:val="center"/>
            </w:pPr>
            <w:r>
              <w:rPr>
                <w:rFonts w:hint="eastAsia"/>
              </w:rPr>
              <w:t>世茂江滨综合体项目</w:t>
            </w:r>
          </w:p>
        </w:tc>
        <w:tc>
          <w:tcPr>
            <w:tcW w:w="2587" w:type="dxa"/>
            <w:noWrap w:val="0"/>
            <w:vAlign w:val="center"/>
          </w:tcPr>
          <w:p>
            <w:pPr>
              <w:jc w:val="center"/>
            </w:pPr>
            <w:r>
              <w:rPr>
                <w:rFonts w:hint="eastAsia"/>
              </w:rPr>
              <w:t>商贸综合体</w:t>
            </w:r>
          </w:p>
        </w:tc>
        <w:tc>
          <w:tcPr>
            <w:tcW w:w="1519" w:type="dxa"/>
            <w:noWrap w:val="0"/>
            <w:vAlign w:val="center"/>
          </w:tcPr>
          <w:p>
            <w:pPr>
              <w:jc w:val="center"/>
            </w:pPr>
            <w:r>
              <w:rPr>
                <w:rFonts w:hint="eastAsia"/>
              </w:rPr>
              <w:t>45000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pPr>
            <w:r>
              <w:rPr>
                <w:rFonts w:hint="eastAsia"/>
              </w:rPr>
              <w:t>49</w:t>
            </w:r>
          </w:p>
        </w:tc>
        <w:tc>
          <w:tcPr>
            <w:tcW w:w="1270" w:type="dxa"/>
            <w:noWrap w:val="0"/>
            <w:vAlign w:val="center"/>
          </w:tcPr>
          <w:p>
            <w:pPr>
              <w:jc w:val="center"/>
            </w:pPr>
            <w:r>
              <w:rPr>
                <w:rFonts w:hint="eastAsia"/>
              </w:rPr>
              <w:t>经开区</w:t>
            </w:r>
          </w:p>
        </w:tc>
        <w:tc>
          <w:tcPr>
            <w:tcW w:w="4514" w:type="dxa"/>
            <w:noWrap w:val="0"/>
            <w:vAlign w:val="center"/>
          </w:tcPr>
          <w:p>
            <w:pPr>
              <w:jc w:val="center"/>
            </w:pPr>
            <w:r>
              <w:rPr>
                <w:rFonts w:hint="eastAsia"/>
              </w:rPr>
              <w:t>保利东湾五期商业项目</w:t>
            </w:r>
          </w:p>
        </w:tc>
        <w:tc>
          <w:tcPr>
            <w:tcW w:w="2587" w:type="dxa"/>
            <w:noWrap w:val="0"/>
            <w:vAlign w:val="center"/>
          </w:tcPr>
          <w:p>
            <w:pPr>
              <w:jc w:val="center"/>
            </w:pPr>
            <w:r>
              <w:rPr>
                <w:rFonts w:hint="eastAsia"/>
              </w:rPr>
              <w:t>商业网点</w:t>
            </w:r>
          </w:p>
        </w:tc>
        <w:tc>
          <w:tcPr>
            <w:tcW w:w="1519" w:type="dxa"/>
            <w:noWrap w:val="0"/>
            <w:vAlign w:val="center"/>
          </w:tcPr>
          <w:p>
            <w:pPr>
              <w:jc w:val="center"/>
            </w:pPr>
            <w:r>
              <w:rPr>
                <w:rFonts w:hint="eastAsia"/>
              </w:rPr>
              <w:t>30000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50</w:t>
            </w:r>
          </w:p>
        </w:tc>
        <w:tc>
          <w:tcPr>
            <w:tcW w:w="1270" w:type="dxa"/>
            <w:noWrap w:val="0"/>
            <w:vAlign w:val="center"/>
          </w:tcPr>
          <w:p>
            <w:pPr>
              <w:jc w:val="center"/>
            </w:pPr>
            <w:r>
              <w:rPr>
                <w:rFonts w:hint="eastAsia"/>
              </w:rPr>
              <w:t>萧山区</w:t>
            </w:r>
          </w:p>
        </w:tc>
        <w:tc>
          <w:tcPr>
            <w:tcW w:w="4514" w:type="dxa"/>
            <w:noWrap w:val="0"/>
            <w:vAlign w:val="center"/>
          </w:tcPr>
          <w:p>
            <w:pPr>
              <w:jc w:val="center"/>
            </w:pPr>
            <w:r>
              <w:rPr>
                <w:rFonts w:hint="eastAsia"/>
              </w:rPr>
              <w:t>浙江新农都现代农产品物流中心</w:t>
            </w:r>
          </w:p>
        </w:tc>
        <w:tc>
          <w:tcPr>
            <w:tcW w:w="2587" w:type="dxa"/>
            <w:noWrap w:val="0"/>
            <w:vAlign w:val="center"/>
          </w:tcPr>
          <w:p>
            <w:pPr>
              <w:jc w:val="center"/>
            </w:pPr>
            <w:r>
              <w:rPr>
                <w:rFonts w:hint="eastAsia"/>
              </w:rPr>
              <w:t>物流中心</w:t>
            </w:r>
          </w:p>
        </w:tc>
        <w:tc>
          <w:tcPr>
            <w:tcW w:w="1519" w:type="dxa"/>
            <w:noWrap w:val="0"/>
            <w:vAlign w:val="center"/>
          </w:tcPr>
          <w:p>
            <w:pPr>
              <w:jc w:val="center"/>
            </w:pPr>
            <w:r>
              <w:rPr>
                <w:rFonts w:hint="eastAsia"/>
              </w:rPr>
              <w:t>150000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51</w:t>
            </w:r>
          </w:p>
        </w:tc>
        <w:tc>
          <w:tcPr>
            <w:tcW w:w="1270" w:type="dxa"/>
            <w:noWrap w:val="0"/>
            <w:vAlign w:val="center"/>
          </w:tcPr>
          <w:p>
            <w:pPr>
              <w:jc w:val="center"/>
            </w:pPr>
            <w:r>
              <w:rPr>
                <w:rFonts w:hint="eastAsia"/>
              </w:rPr>
              <w:t>萧山区</w:t>
            </w:r>
          </w:p>
        </w:tc>
        <w:tc>
          <w:tcPr>
            <w:tcW w:w="4514" w:type="dxa"/>
            <w:noWrap w:val="0"/>
            <w:vAlign w:val="center"/>
          </w:tcPr>
          <w:p>
            <w:pPr>
              <w:jc w:val="center"/>
            </w:pPr>
            <w:r>
              <w:rPr>
                <w:rFonts w:hint="eastAsia"/>
              </w:rPr>
              <w:t>家乐福大型超级市场</w:t>
            </w:r>
          </w:p>
        </w:tc>
        <w:tc>
          <w:tcPr>
            <w:tcW w:w="2587" w:type="dxa"/>
            <w:noWrap w:val="0"/>
            <w:vAlign w:val="center"/>
          </w:tcPr>
          <w:p>
            <w:pPr>
              <w:jc w:val="center"/>
            </w:pPr>
            <w:r>
              <w:rPr>
                <w:rFonts w:hint="eastAsia"/>
              </w:rPr>
              <w:t>商贸网点</w:t>
            </w:r>
          </w:p>
        </w:tc>
        <w:tc>
          <w:tcPr>
            <w:tcW w:w="1519" w:type="dxa"/>
            <w:noWrap w:val="0"/>
            <w:vAlign w:val="center"/>
          </w:tcPr>
          <w:p>
            <w:pPr>
              <w:jc w:val="center"/>
            </w:pPr>
            <w:r>
              <w:rPr>
                <w:rFonts w:hint="eastAsia"/>
              </w:rPr>
              <w:t>55000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52</w:t>
            </w:r>
          </w:p>
        </w:tc>
        <w:tc>
          <w:tcPr>
            <w:tcW w:w="1270" w:type="dxa"/>
            <w:noWrap w:val="0"/>
            <w:vAlign w:val="center"/>
          </w:tcPr>
          <w:p>
            <w:pPr>
              <w:jc w:val="center"/>
            </w:pPr>
            <w:r>
              <w:rPr>
                <w:rFonts w:hint="eastAsia"/>
              </w:rPr>
              <w:t>萧山区</w:t>
            </w:r>
          </w:p>
        </w:tc>
        <w:tc>
          <w:tcPr>
            <w:tcW w:w="4514" w:type="dxa"/>
            <w:noWrap w:val="0"/>
            <w:vAlign w:val="center"/>
          </w:tcPr>
          <w:p>
            <w:pPr>
              <w:jc w:val="center"/>
            </w:pPr>
            <w:r>
              <w:rPr>
                <w:rFonts w:hint="eastAsia"/>
              </w:rPr>
              <w:t>党山卫浴产业基地配套市场</w:t>
            </w:r>
          </w:p>
        </w:tc>
        <w:tc>
          <w:tcPr>
            <w:tcW w:w="2587" w:type="dxa"/>
            <w:noWrap w:val="0"/>
            <w:vAlign w:val="center"/>
          </w:tcPr>
          <w:p>
            <w:pPr>
              <w:jc w:val="center"/>
            </w:pPr>
            <w:r>
              <w:rPr>
                <w:rFonts w:hint="eastAsia"/>
              </w:rPr>
              <w:t>专业市场</w:t>
            </w:r>
          </w:p>
        </w:tc>
        <w:tc>
          <w:tcPr>
            <w:tcW w:w="1519" w:type="dxa"/>
            <w:noWrap w:val="0"/>
            <w:vAlign w:val="center"/>
          </w:tcPr>
          <w:p>
            <w:pPr>
              <w:jc w:val="center"/>
            </w:pP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53</w:t>
            </w:r>
          </w:p>
        </w:tc>
        <w:tc>
          <w:tcPr>
            <w:tcW w:w="1270" w:type="dxa"/>
            <w:noWrap w:val="0"/>
            <w:vAlign w:val="center"/>
          </w:tcPr>
          <w:p>
            <w:pPr>
              <w:jc w:val="center"/>
            </w:pPr>
            <w:r>
              <w:rPr>
                <w:rFonts w:hint="eastAsia"/>
              </w:rPr>
              <w:t>萧山区</w:t>
            </w:r>
          </w:p>
        </w:tc>
        <w:tc>
          <w:tcPr>
            <w:tcW w:w="4514" w:type="dxa"/>
            <w:noWrap w:val="0"/>
            <w:vAlign w:val="center"/>
          </w:tcPr>
          <w:p>
            <w:pPr>
              <w:jc w:val="center"/>
            </w:pPr>
            <w:r>
              <w:rPr>
                <w:rFonts w:hint="eastAsia"/>
              </w:rPr>
              <w:t>浙江纺织采购博览城创业中心</w:t>
            </w:r>
          </w:p>
        </w:tc>
        <w:tc>
          <w:tcPr>
            <w:tcW w:w="2587" w:type="dxa"/>
            <w:noWrap w:val="0"/>
            <w:vAlign w:val="center"/>
          </w:tcPr>
          <w:p>
            <w:pPr>
              <w:jc w:val="center"/>
            </w:pPr>
            <w:r>
              <w:rPr>
                <w:rFonts w:hint="eastAsia"/>
              </w:rPr>
              <w:t>专业市场</w:t>
            </w:r>
          </w:p>
        </w:tc>
        <w:tc>
          <w:tcPr>
            <w:tcW w:w="1519" w:type="dxa"/>
            <w:noWrap w:val="0"/>
            <w:vAlign w:val="center"/>
          </w:tcPr>
          <w:p>
            <w:pPr>
              <w:jc w:val="center"/>
            </w:pP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54</w:t>
            </w:r>
          </w:p>
        </w:tc>
        <w:tc>
          <w:tcPr>
            <w:tcW w:w="1270" w:type="dxa"/>
            <w:noWrap w:val="0"/>
            <w:vAlign w:val="center"/>
          </w:tcPr>
          <w:p>
            <w:pPr>
              <w:jc w:val="center"/>
            </w:pPr>
            <w:r>
              <w:rPr>
                <w:rFonts w:hint="eastAsia"/>
              </w:rPr>
              <w:t>萧山区</w:t>
            </w:r>
          </w:p>
        </w:tc>
        <w:tc>
          <w:tcPr>
            <w:tcW w:w="4514" w:type="dxa"/>
            <w:noWrap w:val="0"/>
            <w:vAlign w:val="center"/>
          </w:tcPr>
          <w:p>
            <w:pPr>
              <w:jc w:val="center"/>
            </w:pPr>
            <w:r>
              <w:rPr>
                <w:rFonts w:hint="eastAsia"/>
              </w:rPr>
              <w:t>义蓬商贸中心</w:t>
            </w:r>
          </w:p>
        </w:tc>
        <w:tc>
          <w:tcPr>
            <w:tcW w:w="2587" w:type="dxa"/>
            <w:noWrap w:val="0"/>
            <w:vAlign w:val="center"/>
          </w:tcPr>
          <w:p>
            <w:pPr>
              <w:jc w:val="center"/>
            </w:pPr>
            <w:r>
              <w:rPr>
                <w:rFonts w:hint="eastAsia"/>
              </w:rPr>
              <w:t>商业网点</w:t>
            </w:r>
          </w:p>
        </w:tc>
        <w:tc>
          <w:tcPr>
            <w:tcW w:w="1519" w:type="dxa"/>
            <w:noWrap w:val="0"/>
            <w:vAlign w:val="center"/>
          </w:tcPr>
          <w:p>
            <w:pPr>
              <w:jc w:val="center"/>
            </w:pP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55</w:t>
            </w:r>
          </w:p>
        </w:tc>
        <w:tc>
          <w:tcPr>
            <w:tcW w:w="1270" w:type="dxa"/>
            <w:noWrap w:val="0"/>
            <w:vAlign w:val="center"/>
          </w:tcPr>
          <w:p>
            <w:pPr>
              <w:jc w:val="center"/>
            </w:pPr>
            <w:r>
              <w:rPr>
                <w:rFonts w:hint="eastAsia"/>
              </w:rPr>
              <w:t>萧山区</w:t>
            </w:r>
          </w:p>
        </w:tc>
        <w:tc>
          <w:tcPr>
            <w:tcW w:w="4514" w:type="dxa"/>
            <w:noWrap w:val="0"/>
            <w:vAlign w:val="center"/>
          </w:tcPr>
          <w:p>
            <w:pPr>
              <w:jc w:val="center"/>
            </w:pPr>
            <w:r>
              <w:rPr>
                <w:rFonts w:hint="eastAsia"/>
              </w:rPr>
              <w:t>杭州春天奥特莱斯购物中心</w:t>
            </w:r>
          </w:p>
        </w:tc>
        <w:tc>
          <w:tcPr>
            <w:tcW w:w="2587" w:type="dxa"/>
            <w:noWrap w:val="0"/>
            <w:vAlign w:val="center"/>
          </w:tcPr>
          <w:p>
            <w:pPr>
              <w:jc w:val="center"/>
            </w:pPr>
            <w:r>
              <w:rPr>
                <w:rFonts w:hint="eastAsia"/>
              </w:rPr>
              <w:t>商贸网点</w:t>
            </w:r>
          </w:p>
        </w:tc>
        <w:tc>
          <w:tcPr>
            <w:tcW w:w="1519" w:type="dxa"/>
            <w:noWrap w:val="0"/>
            <w:vAlign w:val="center"/>
          </w:tcPr>
          <w:p>
            <w:pPr>
              <w:jc w:val="center"/>
            </w:pPr>
            <w:r>
              <w:rPr>
                <w:rFonts w:hint="eastAsia"/>
              </w:rPr>
              <w:t>70000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56</w:t>
            </w:r>
          </w:p>
        </w:tc>
        <w:tc>
          <w:tcPr>
            <w:tcW w:w="1270" w:type="dxa"/>
            <w:noWrap w:val="0"/>
            <w:vAlign w:val="center"/>
          </w:tcPr>
          <w:p>
            <w:pPr>
              <w:jc w:val="center"/>
            </w:pPr>
            <w:r>
              <w:rPr>
                <w:rFonts w:hint="eastAsia"/>
              </w:rPr>
              <w:t>余杭区</w:t>
            </w:r>
          </w:p>
        </w:tc>
        <w:tc>
          <w:tcPr>
            <w:tcW w:w="4514" w:type="dxa"/>
            <w:noWrap w:val="0"/>
            <w:vAlign w:val="center"/>
          </w:tcPr>
          <w:p>
            <w:pPr>
              <w:jc w:val="center"/>
            </w:pPr>
            <w:r>
              <w:rPr>
                <w:rFonts w:hint="eastAsia"/>
              </w:rPr>
              <w:t>杭州农副产品物流中心</w:t>
            </w:r>
          </w:p>
        </w:tc>
        <w:tc>
          <w:tcPr>
            <w:tcW w:w="2587" w:type="dxa"/>
            <w:noWrap w:val="0"/>
            <w:vAlign w:val="center"/>
          </w:tcPr>
          <w:p>
            <w:pPr>
              <w:jc w:val="center"/>
            </w:pPr>
            <w:r>
              <w:rPr>
                <w:rFonts w:hint="eastAsia"/>
              </w:rPr>
              <w:t>物流中心</w:t>
            </w:r>
          </w:p>
        </w:tc>
        <w:tc>
          <w:tcPr>
            <w:tcW w:w="1519" w:type="dxa"/>
            <w:noWrap w:val="0"/>
            <w:vAlign w:val="center"/>
          </w:tcPr>
          <w:p>
            <w:pPr>
              <w:jc w:val="center"/>
            </w:pPr>
            <w:r>
              <w:rPr>
                <w:rFonts w:hint="eastAsia"/>
              </w:rPr>
              <w:t>468900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2013</w:t>
            </w:r>
          </w:p>
        </w:tc>
      </w:tr>
      <w:tr>
        <w:tblPrEx>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57</w:t>
            </w:r>
          </w:p>
        </w:tc>
        <w:tc>
          <w:tcPr>
            <w:tcW w:w="1270" w:type="dxa"/>
            <w:noWrap w:val="0"/>
            <w:vAlign w:val="center"/>
          </w:tcPr>
          <w:p>
            <w:pPr>
              <w:jc w:val="center"/>
            </w:pPr>
            <w:r>
              <w:rPr>
                <w:rFonts w:hint="eastAsia"/>
              </w:rPr>
              <w:t>余杭区</w:t>
            </w:r>
          </w:p>
        </w:tc>
        <w:tc>
          <w:tcPr>
            <w:tcW w:w="4514" w:type="dxa"/>
            <w:noWrap w:val="0"/>
            <w:vAlign w:val="center"/>
          </w:tcPr>
          <w:p>
            <w:pPr>
              <w:jc w:val="center"/>
            </w:pPr>
            <w:r>
              <w:rPr>
                <w:rFonts w:hint="eastAsia"/>
              </w:rPr>
              <w:t>杭州西溪深国投商业中心</w:t>
            </w:r>
          </w:p>
        </w:tc>
        <w:tc>
          <w:tcPr>
            <w:tcW w:w="2587" w:type="dxa"/>
            <w:noWrap w:val="0"/>
            <w:vAlign w:val="center"/>
          </w:tcPr>
          <w:p>
            <w:pPr>
              <w:jc w:val="center"/>
            </w:pPr>
            <w:r>
              <w:rPr>
                <w:rFonts w:hint="eastAsia"/>
              </w:rPr>
              <w:t>商业网点</w:t>
            </w:r>
          </w:p>
        </w:tc>
        <w:tc>
          <w:tcPr>
            <w:tcW w:w="1519" w:type="dxa"/>
            <w:noWrap w:val="0"/>
            <w:vAlign w:val="center"/>
          </w:tcPr>
          <w:p>
            <w:pPr>
              <w:jc w:val="center"/>
            </w:pPr>
            <w:r>
              <w:rPr>
                <w:rFonts w:hint="eastAsia"/>
              </w:rPr>
              <w:t>140000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58</w:t>
            </w:r>
          </w:p>
        </w:tc>
        <w:tc>
          <w:tcPr>
            <w:tcW w:w="1270" w:type="dxa"/>
            <w:noWrap w:val="0"/>
            <w:vAlign w:val="center"/>
          </w:tcPr>
          <w:p>
            <w:pPr>
              <w:jc w:val="center"/>
            </w:pPr>
            <w:r>
              <w:rPr>
                <w:rFonts w:hint="eastAsia"/>
              </w:rPr>
              <w:t>余杭区</w:t>
            </w:r>
          </w:p>
        </w:tc>
        <w:tc>
          <w:tcPr>
            <w:tcW w:w="4514" w:type="dxa"/>
            <w:noWrap w:val="0"/>
            <w:vAlign w:val="center"/>
          </w:tcPr>
          <w:p>
            <w:pPr>
              <w:jc w:val="center"/>
            </w:pPr>
            <w:r>
              <w:rPr>
                <w:rFonts w:hint="eastAsia"/>
              </w:rPr>
              <w:t>杭州宏丰家居城</w:t>
            </w:r>
          </w:p>
        </w:tc>
        <w:tc>
          <w:tcPr>
            <w:tcW w:w="2587" w:type="dxa"/>
            <w:noWrap w:val="0"/>
            <w:vAlign w:val="center"/>
          </w:tcPr>
          <w:p>
            <w:pPr>
              <w:jc w:val="center"/>
            </w:pPr>
            <w:r>
              <w:rPr>
                <w:rFonts w:hint="eastAsia"/>
              </w:rPr>
              <w:t>专业市场</w:t>
            </w:r>
          </w:p>
        </w:tc>
        <w:tc>
          <w:tcPr>
            <w:tcW w:w="1519" w:type="dxa"/>
            <w:noWrap w:val="0"/>
            <w:vAlign w:val="center"/>
          </w:tcPr>
          <w:p>
            <w:pPr>
              <w:jc w:val="center"/>
            </w:pPr>
            <w:r>
              <w:rPr>
                <w:rFonts w:hint="eastAsia"/>
              </w:rPr>
              <w:t>150000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2015</w:t>
            </w:r>
          </w:p>
        </w:tc>
      </w:tr>
      <w:tr>
        <w:tblPrEx>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59</w:t>
            </w:r>
          </w:p>
        </w:tc>
        <w:tc>
          <w:tcPr>
            <w:tcW w:w="1270" w:type="dxa"/>
            <w:noWrap w:val="0"/>
            <w:vAlign w:val="center"/>
          </w:tcPr>
          <w:p>
            <w:pPr>
              <w:jc w:val="center"/>
            </w:pPr>
            <w:r>
              <w:rPr>
                <w:rFonts w:hint="eastAsia"/>
              </w:rPr>
              <w:t>余杭区</w:t>
            </w:r>
          </w:p>
        </w:tc>
        <w:tc>
          <w:tcPr>
            <w:tcW w:w="4514" w:type="dxa"/>
            <w:noWrap w:val="0"/>
            <w:vAlign w:val="center"/>
          </w:tcPr>
          <w:p>
            <w:pPr>
              <w:jc w:val="center"/>
            </w:pPr>
            <w:r>
              <w:rPr>
                <w:rFonts w:hint="eastAsia"/>
              </w:rPr>
              <w:t>浙江金恒德国际物流基地</w:t>
            </w:r>
          </w:p>
        </w:tc>
        <w:tc>
          <w:tcPr>
            <w:tcW w:w="2587" w:type="dxa"/>
            <w:noWrap w:val="0"/>
            <w:vAlign w:val="center"/>
          </w:tcPr>
          <w:p>
            <w:pPr>
              <w:jc w:val="center"/>
            </w:pPr>
            <w:r>
              <w:rPr>
                <w:rFonts w:hint="eastAsia"/>
              </w:rPr>
              <w:t>物流中心</w:t>
            </w:r>
          </w:p>
        </w:tc>
        <w:tc>
          <w:tcPr>
            <w:tcW w:w="1519" w:type="dxa"/>
            <w:noWrap w:val="0"/>
            <w:vAlign w:val="center"/>
          </w:tcPr>
          <w:p>
            <w:pPr>
              <w:jc w:val="center"/>
            </w:pPr>
            <w:r>
              <w:rPr>
                <w:rFonts w:hint="eastAsia"/>
              </w:rPr>
              <w:t>346100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60</w:t>
            </w:r>
          </w:p>
        </w:tc>
        <w:tc>
          <w:tcPr>
            <w:tcW w:w="1270" w:type="dxa"/>
            <w:noWrap w:val="0"/>
            <w:vAlign w:val="center"/>
          </w:tcPr>
          <w:p>
            <w:pPr>
              <w:jc w:val="center"/>
            </w:pPr>
            <w:r>
              <w:rPr>
                <w:rFonts w:hint="eastAsia"/>
              </w:rPr>
              <w:t>余杭区</w:t>
            </w:r>
          </w:p>
        </w:tc>
        <w:tc>
          <w:tcPr>
            <w:tcW w:w="4514" w:type="dxa"/>
            <w:noWrap w:val="0"/>
            <w:vAlign w:val="center"/>
          </w:tcPr>
          <w:p>
            <w:pPr>
              <w:jc w:val="center"/>
            </w:pPr>
            <w:r>
              <w:rPr>
                <w:rFonts w:hint="eastAsia"/>
              </w:rPr>
              <w:t>瓶窑竹制品市场(二期)</w:t>
            </w:r>
          </w:p>
        </w:tc>
        <w:tc>
          <w:tcPr>
            <w:tcW w:w="2587" w:type="dxa"/>
            <w:noWrap w:val="0"/>
            <w:vAlign w:val="center"/>
          </w:tcPr>
          <w:p>
            <w:pPr>
              <w:jc w:val="center"/>
            </w:pPr>
            <w:r>
              <w:rPr>
                <w:rFonts w:hint="eastAsia"/>
              </w:rPr>
              <w:t>专业市场</w:t>
            </w:r>
          </w:p>
        </w:tc>
        <w:tc>
          <w:tcPr>
            <w:tcW w:w="1519" w:type="dxa"/>
            <w:noWrap w:val="0"/>
            <w:vAlign w:val="center"/>
          </w:tcPr>
          <w:p>
            <w:pPr>
              <w:jc w:val="center"/>
            </w:pPr>
            <w:r>
              <w:rPr>
                <w:rFonts w:hint="eastAsia"/>
              </w:rPr>
              <w:t>15000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61</w:t>
            </w:r>
          </w:p>
        </w:tc>
        <w:tc>
          <w:tcPr>
            <w:tcW w:w="1270" w:type="dxa"/>
            <w:noWrap w:val="0"/>
            <w:vAlign w:val="center"/>
          </w:tcPr>
          <w:p>
            <w:pPr>
              <w:jc w:val="center"/>
            </w:pPr>
            <w:r>
              <w:rPr>
                <w:rFonts w:hint="eastAsia"/>
              </w:rPr>
              <w:t>富阳市</w:t>
            </w:r>
          </w:p>
        </w:tc>
        <w:tc>
          <w:tcPr>
            <w:tcW w:w="4514" w:type="dxa"/>
            <w:noWrap w:val="0"/>
            <w:vAlign w:val="center"/>
          </w:tcPr>
          <w:p>
            <w:pPr>
              <w:jc w:val="center"/>
            </w:pPr>
            <w:r>
              <w:rPr>
                <w:rFonts w:hint="eastAsia"/>
              </w:rPr>
              <w:t>江南商贸城</w:t>
            </w:r>
          </w:p>
        </w:tc>
        <w:tc>
          <w:tcPr>
            <w:tcW w:w="2587" w:type="dxa"/>
            <w:noWrap w:val="0"/>
            <w:vAlign w:val="center"/>
          </w:tcPr>
          <w:p>
            <w:pPr>
              <w:jc w:val="center"/>
            </w:pPr>
            <w:r>
              <w:rPr>
                <w:rFonts w:hint="eastAsia"/>
              </w:rPr>
              <w:t>商业网点</w:t>
            </w:r>
          </w:p>
        </w:tc>
        <w:tc>
          <w:tcPr>
            <w:tcW w:w="1519" w:type="dxa"/>
            <w:noWrap w:val="0"/>
            <w:vAlign w:val="center"/>
          </w:tcPr>
          <w:p>
            <w:pPr>
              <w:jc w:val="center"/>
            </w:pPr>
            <w:r>
              <w:rPr>
                <w:rFonts w:hint="eastAsia"/>
              </w:rPr>
              <w:t>50000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62</w:t>
            </w:r>
          </w:p>
        </w:tc>
        <w:tc>
          <w:tcPr>
            <w:tcW w:w="1270" w:type="dxa"/>
            <w:noWrap w:val="0"/>
            <w:vAlign w:val="center"/>
          </w:tcPr>
          <w:p>
            <w:pPr>
              <w:jc w:val="center"/>
            </w:pPr>
            <w:r>
              <w:rPr>
                <w:rFonts w:hint="eastAsia"/>
              </w:rPr>
              <w:t>富阳市</w:t>
            </w:r>
          </w:p>
        </w:tc>
        <w:tc>
          <w:tcPr>
            <w:tcW w:w="4514" w:type="dxa"/>
            <w:noWrap w:val="0"/>
            <w:vAlign w:val="center"/>
          </w:tcPr>
          <w:p>
            <w:pPr>
              <w:jc w:val="center"/>
            </w:pPr>
            <w:r>
              <w:rPr>
                <w:rFonts w:hint="eastAsia"/>
              </w:rPr>
              <w:t>大自然农产品批发市场</w:t>
            </w:r>
          </w:p>
        </w:tc>
        <w:tc>
          <w:tcPr>
            <w:tcW w:w="2587" w:type="dxa"/>
            <w:noWrap w:val="0"/>
            <w:vAlign w:val="center"/>
          </w:tcPr>
          <w:p>
            <w:pPr>
              <w:jc w:val="center"/>
            </w:pPr>
            <w:r>
              <w:rPr>
                <w:rFonts w:hint="eastAsia"/>
              </w:rPr>
              <w:t>专业市场</w:t>
            </w:r>
          </w:p>
        </w:tc>
        <w:tc>
          <w:tcPr>
            <w:tcW w:w="1519" w:type="dxa"/>
            <w:noWrap w:val="0"/>
            <w:vAlign w:val="center"/>
          </w:tcPr>
          <w:p>
            <w:pPr>
              <w:jc w:val="center"/>
            </w:pPr>
            <w:r>
              <w:rPr>
                <w:rFonts w:hint="eastAsia"/>
              </w:rPr>
              <w:t>23000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63</w:t>
            </w:r>
          </w:p>
        </w:tc>
        <w:tc>
          <w:tcPr>
            <w:tcW w:w="1270" w:type="dxa"/>
            <w:noWrap w:val="0"/>
            <w:vAlign w:val="center"/>
          </w:tcPr>
          <w:p>
            <w:pPr>
              <w:jc w:val="center"/>
            </w:pPr>
            <w:r>
              <w:rPr>
                <w:rFonts w:hint="eastAsia"/>
              </w:rPr>
              <w:t>富阳市</w:t>
            </w:r>
          </w:p>
        </w:tc>
        <w:tc>
          <w:tcPr>
            <w:tcW w:w="4514" w:type="dxa"/>
            <w:noWrap w:val="0"/>
            <w:vAlign w:val="center"/>
          </w:tcPr>
          <w:p>
            <w:pPr>
              <w:jc w:val="center"/>
            </w:pPr>
            <w:r>
              <w:rPr>
                <w:rFonts w:hint="eastAsia"/>
              </w:rPr>
              <w:t>富阳汽贸城</w:t>
            </w:r>
          </w:p>
        </w:tc>
        <w:tc>
          <w:tcPr>
            <w:tcW w:w="2587" w:type="dxa"/>
            <w:noWrap w:val="0"/>
            <w:vAlign w:val="center"/>
          </w:tcPr>
          <w:p>
            <w:pPr>
              <w:jc w:val="center"/>
            </w:pPr>
            <w:r>
              <w:rPr>
                <w:rFonts w:hint="eastAsia"/>
              </w:rPr>
              <w:t>专业市场</w:t>
            </w:r>
          </w:p>
        </w:tc>
        <w:tc>
          <w:tcPr>
            <w:tcW w:w="1519" w:type="dxa"/>
            <w:noWrap w:val="0"/>
            <w:vAlign w:val="center"/>
          </w:tcPr>
          <w:p>
            <w:pPr>
              <w:jc w:val="center"/>
            </w:pPr>
            <w:r>
              <w:rPr>
                <w:rFonts w:hint="eastAsia"/>
              </w:rPr>
              <w:t>80000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64</w:t>
            </w:r>
          </w:p>
        </w:tc>
        <w:tc>
          <w:tcPr>
            <w:tcW w:w="1270" w:type="dxa"/>
            <w:noWrap w:val="0"/>
            <w:vAlign w:val="center"/>
          </w:tcPr>
          <w:p>
            <w:pPr>
              <w:jc w:val="center"/>
            </w:pPr>
            <w:r>
              <w:rPr>
                <w:rFonts w:hint="eastAsia"/>
              </w:rPr>
              <w:t>富阳市</w:t>
            </w:r>
          </w:p>
        </w:tc>
        <w:tc>
          <w:tcPr>
            <w:tcW w:w="4514" w:type="dxa"/>
            <w:noWrap w:val="0"/>
            <w:vAlign w:val="center"/>
          </w:tcPr>
          <w:p>
            <w:pPr>
              <w:jc w:val="center"/>
            </w:pPr>
            <w:r>
              <w:rPr>
                <w:rFonts w:hint="eastAsia"/>
              </w:rPr>
              <w:t>传化富阳物流基地</w:t>
            </w:r>
          </w:p>
        </w:tc>
        <w:tc>
          <w:tcPr>
            <w:tcW w:w="2587" w:type="dxa"/>
            <w:noWrap w:val="0"/>
            <w:vAlign w:val="center"/>
          </w:tcPr>
          <w:p>
            <w:pPr>
              <w:jc w:val="center"/>
            </w:pPr>
            <w:r>
              <w:rPr>
                <w:rFonts w:hint="eastAsia"/>
              </w:rPr>
              <w:t>物流中心</w:t>
            </w:r>
          </w:p>
        </w:tc>
        <w:tc>
          <w:tcPr>
            <w:tcW w:w="1519" w:type="dxa"/>
            <w:noWrap w:val="0"/>
            <w:vAlign w:val="center"/>
          </w:tcPr>
          <w:p>
            <w:pPr>
              <w:jc w:val="center"/>
            </w:pPr>
            <w:r>
              <w:rPr>
                <w:rFonts w:hint="eastAsia"/>
              </w:rPr>
              <w:t>28800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65</w:t>
            </w:r>
          </w:p>
        </w:tc>
        <w:tc>
          <w:tcPr>
            <w:tcW w:w="1270" w:type="dxa"/>
            <w:noWrap w:val="0"/>
            <w:vAlign w:val="center"/>
          </w:tcPr>
          <w:p>
            <w:pPr>
              <w:jc w:val="center"/>
            </w:pPr>
            <w:r>
              <w:rPr>
                <w:rFonts w:hint="eastAsia"/>
              </w:rPr>
              <w:t>富阳市</w:t>
            </w:r>
          </w:p>
        </w:tc>
        <w:tc>
          <w:tcPr>
            <w:tcW w:w="4514" w:type="dxa"/>
            <w:noWrap w:val="0"/>
            <w:vAlign w:val="center"/>
          </w:tcPr>
          <w:p>
            <w:pPr>
              <w:jc w:val="center"/>
            </w:pPr>
            <w:r>
              <w:rPr>
                <w:rFonts w:hint="eastAsia"/>
              </w:rPr>
              <w:t>西郊郊半岛商贸中心</w:t>
            </w:r>
          </w:p>
        </w:tc>
        <w:tc>
          <w:tcPr>
            <w:tcW w:w="2587" w:type="dxa"/>
            <w:noWrap w:val="0"/>
            <w:vAlign w:val="center"/>
          </w:tcPr>
          <w:p>
            <w:pPr>
              <w:jc w:val="center"/>
            </w:pPr>
            <w:r>
              <w:rPr>
                <w:rFonts w:hint="eastAsia"/>
              </w:rPr>
              <w:t>商业网点</w:t>
            </w:r>
          </w:p>
        </w:tc>
        <w:tc>
          <w:tcPr>
            <w:tcW w:w="1519" w:type="dxa"/>
            <w:noWrap w:val="0"/>
            <w:vAlign w:val="center"/>
          </w:tcPr>
          <w:p>
            <w:pPr>
              <w:jc w:val="center"/>
            </w:pPr>
            <w:r>
              <w:rPr>
                <w:rFonts w:hint="eastAsia"/>
              </w:rPr>
              <w:t>50000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66</w:t>
            </w:r>
          </w:p>
        </w:tc>
        <w:tc>
          <w:tcPr>
            <w:tcW w:w="1270" w:type="dxa"/>
            <w:noWrap w:val="0"/>
            <w:vAlign w:val="center"/>
          </w:tcPr>
          <w:p>
            <w:pPr>
              <w:jc w:val="center"/>
            </w:pPr>
            <w:r>
              <w:rPr>
                <w:rFonts w:hint="eastAsia"/>
              </w:rPr>
              <w:t>富阳市</w:t>
            </w:r>
          </w:p>
        </w:tc>
        <w:tc>
          <w:tcPr>
            <w:tcW w:w="4514" w:type="dxa"/>
            <w:noWrap w:val="0"/>
            <w:vAlign w:val="center"/>
          </w:tcPr>
          <w:p>
            <w:pPr>
              <w:jc w:val="center"/>
            </w:pPr>
            <w:r>
              <w:rPr>
                <w:rFonts w:hint="eastAsia"/>
              </w:rPr>
              <w:t>金鑫家居广场二期</w:t>
            </w:r>
          </w:p>
        </w:tc>
        <w:tc>
          <w:tcPr>
            <w:tcW w:w="2587" w:type="dxa"/>
            <w:noWrap w:val="0"/>
            <w:vAlign w:val="center"/>
          </w:tcPr>
          <w:p>
            <w:pPr>
              <w:jc w:val="center"/>
            </w:pPr>
            <w:r>
              <w:rPr>
                <w:rFonts w:hint="eastAsia"/>
              </w:rPr>
              <w:t>专业市场</w:t>
            </w:r>
          </w:p>
        </w:tc>
        <w:tc>
          <w:tcPr>
            <w:tcW w:w="1519" w:type="dxa"/>
            <w:noWrap w:val="0"/>
            <w:vAlign w:val="center"/>
          </w:tcPr>
          <w:p>
            <w:pPr>
              <w:jc w:val="center"/>
            </w:pPr>
            <w:r>
              <w:rPr>
                <w:rFonts w:hint="eastAsia"/>
              </w:rPr>
              <w:t>60000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67</w:t>
            </w:r>
          </w:p>
        </w:tc>
        <w:tc>
          <w:tcPr>
            <w:tcW w:w="1270" w:type="dxa"/>
            <w:noWrap w:val="0"/>
            <w:vAlign w:val="center"/>
          </w:tcPr>
          <w:p>
            <w:pPr>
              <w:jc w:val="center"/>
            </w:pPr>
            <w:r>
              <w:rPr>
                <w:rFonts w:hint="eastAsia"/>
              </w:rPr>
              <w:t>富阳市</w:t>
            </w:r>
          </w:p>
        </w:tc>
        <w:tc>
          <w:tcPr>
            <w:tcW w:w="4514" w:type="dxa"/>
            <w:noWrap w:val="0"/>
            <w:vAlign w:val="center"/>
          </w:tcPr>
          <w:p>
            <w:pPr>
              <w:jc w:val="center"/>
            </w:pPr>
            <w:r>
              <w:rPr>
                <w:rFonts w:hint="eastAsia"/>
              </w:rPr>
              <w:t>城东商贸城</w:t>
            </w:r>
          </w:p>
        </w:tc>
        <w:tc>
          <w:tcPr>
            <w:tcW w:w="2587" w:type="dxa"/>
            <w:noWrap w:val="0"/>
            <w:vAlign w:val="center"/>
          </w:tcPr>
          <w:p>
            <w:pPr>
              <w:jc w:val="center"/>
            </w:pPr>
            <w:r>
              <w:rPr>
                <w:rFonts w:hint="eastAsia"/>
              </w:rPr>
              <w:t>商贸综合体</w:t>
            </w:r>
          </w:p>
        </w:tc>
        <w:tc>
          <w:tcPr>
            <w:tcW w:w="1519" w:type="dxa"/>
            <w:noWrap w:val="0"/>
            <w:vAlign w:val="center"/>
          </w:tcPr>
          <w:p>
            <w:pPr>
              <w:jc w:val="center"/>
            </w:pPr>
            <w:r>
              <w:rPr>
                <w:rFonts w:hint="eastAsia"/>
              </w:rPr>
              <w:t>80000</w:t>
            </w: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pPr>
            <w:r>
              <w:rPr>
                <w:rFonts w:hint="eastAsia"/>
              </w:rPr>
              <w:t>73</w:t>
            </w:r>
          </w:p>
        </w:tc>
        <w:tc>
          <w:tcPr>
            <w:tcW w:w="1270" w:type="dxa"/>
            <w:noWrap w:val="0"/>
            <w:vAlign w:val="center"/>
          </w:tcPr>
          <w:p>
            <w:pPr>
              <w:jc w:val="center"/>
            </w:pPr>
            <w:r>
              <w:rPr>
                <w:rFonts w:hint="eastAsia"/>
              </w:rPr>
              <w:t>桐庐县</w:t>
            </w:r>
          </w:p>
        </w:tc>
        <w:tc>
          <w:tcPr>
            <w:tcW w:w="4514" w:type="dxa"/>
            <w:noWrap w:val="0"/>
            <w:vAlign w:val="center"/>
          </w:tcPr>
          <w:p>
            <w:pPr>
              <w:jc w:val="center"/>
            </w:pPr>
            <w:r>
              <w:rPr>
                <w:rFonts w:hint="eastAsia"/>
              </w:rPr>
              <w:t>家居建材市场</w:t>
            </w:r>
          </w:p>
        </w:tc>
        <w:tc>
          <w:tcPr>
            <w:tcW w:w="2587" w:type="dxa"/>
            <w:noWrap w:val="0"/>
            <w:vAlign w:val="center"/>
          </w:tcPr>
          <w:p>
            <w:pPr>
              <w:jc w:val="center"/>
            </w:pPr>
            <w:r>
              <w:rPr>
                <w:rFonts w:hint="eastAsia"/>
              </w:rPr>
              <w:t>专业市场</w:t>
            </w:r>
          </w:p>
        </w:tc>
        <w:tc>
          <w:tcPr>
            <w:tcW w:w="1519" w:type="dxa"/>
            <w:noWrap w:val="0"/>
            <w:vAlign w:val="center"/>
          </w:tcPr>
          <w:p>
            <w:pPr>
              <w:jc w:val="center"/>
            </w:pPr>
            <w:r>
              <w:rPr>
                <w:rFonts w:hint="eastAsia"/>
              </w:rPr>
              <w:t>15000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2015</w:t>
            </w:r>
          </w:p>
        </w:tc>
      </w:tr>
      <w:tr>
        <w:tblPrEx>
          <w:tblCellMar>
            <w:top w:w="0" w:type="dxa"/>
            <w:left w:w="108" w:type="dxa"/>
            <w:bottom w:w="0" w:type="dxa"/>
            <w:right w:w="108" w:type="dxa"/>
          </w:tblCellMar>
        </w:tblPrEx>
        <w:trPr>
          <w:wBefore w:w="0" w:type="auto"/>
        </w:trPr>
        <w:tc>
          <w:tcPr>
            <w:tcW w:w="939" w:type="dxa"/>
            <w:noWrap w:val="0"/>
            <w:vAlign w:val="center"/>
          </w:tcPr>
          <w:p>
            <w:pPr>
              <w:jc w:val="center"/>
            </w:pPr>
            <w:r>
              <w:rPr>
                <w:rFonts w:hint="eastAsia"/>
              </w:rPr>
              <w:t>74</w:t>
            </w:r>
          </w:p>
        </w:tc>
        <w:tc>
          <w:tcPr>
            <w:tcW w:w="1270" w:type="dxa"/>
            <w:noWrap w:val="0"/>
            <w:vAlign w:val="center"/>
          </w:tcPr>
          <w:p>
            <w:pPr>
              <w:jc w:val="center"/>
            </w:pPr>
            <w:r>
              <w:rPr>
                <w:rFonts w:hint="eastAsia"/>
              </w:rPr>
              <w:t>桐庐县</w:t>
            </w:r>
          </w:p>
        </w:tc>
        <w:tc>
          <w:tcPr>
            <w:tcW w:w="4514" w:type="dxa"/>
            <w:noWrap w:val="0"/>
            <w:vAlign w:val="center"/>
          </w:tcPr>
          <w:p>
            <w:pPr>
              <w:jc w:val="center"/>
            </w:pPr>
            <w:r>
              <w:rPr>
                <w:rFonts w:hint="eastAsia"/>
              </w:rPr>
              <w:t>杭黄高铁车站综合体连锁零售网点</w:t>
            </w:r>
          </w:p>
        </w:tc>
        <w:tc>
          <w:tcPr>
            <w:tcW w:w="2587" w:type="dxa"/>
            <w:noWrap w:val="0"/>
            <w:vAlign w:val="center"/>
          </w:tcPr>
          <w:p>
            <w:pPr>
              <w:jc w:val="center"/>
            </w:pPr>
            <w:r>
              <w:rPr>
                <w:rFonts w:hint="eastAsia"/>
              </w:rPr>
              <w:t>连锁网点</w:t>
            </w:r>
          </w:p>
        </w:tc>
        <w:tc>
          <w:tcPr>
            <w:tcW w:w="1519" w:type="dxa"/>
            <w:noWrap w:val="0"/>
            <w:vAlign w:val="center"/>
          </w:tcPr>
          <w:p>
            <w:pPr>
              <w:jc w:val="center"/>
            </w:pPr>
            <w:r>
              <w:rPr>
                <w:rFonts w:hint="eastAsia"/>
              </w:rPr>
              <w:t>4000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pPr>
            <w:r>
              <w:rPr>
                <w:rFonts w:hint="eastAsia"/>
              </w:rPr>
              <w:t>75</w:t>
            </w:r>
          </w:p>
        </w:tc>
        <w:tc>
          <w:tcPr>
            <w:tcW w:w="1270" w:type="dxa"/>
            <w:noWrap w:val="0"/>
            <w:vAlign w:val="center"/>
          </w:tcPr>
          <w:p>
            <w:pPr>
              <w:jc w:val="center"/>
            </w:pPr>
            <w:r>
              <w:rPr>
                <w:rFonts w:hint="eastAsia"/>
              </w:rPr>
              <w:t>桐庐县</w:t>
            </w:r>
          </w:p>
        </w:tc>
        <w:tc>
          <w:tcPr>
            <w:tcW w:w="4514" w:type="dxa"/>
            <w:noWrap w:val="0"/>
            <w:vAlign w:val="center"/>
          </w:tcPr>
          <w:p>
            <w:pPr>
              <w:jc w:val="center"/>
            </w:pPr>
            <w:r>
              <w:rPr>
                <w:rFonts w:hint="eastAsia"/>
              </w:rPr>
              <w:t>江南新城大型购物广场</w:t>
            </w:r>
          </w:p>
        </w:tc>
        <w:tc>
          <w:tcPr>
            <w:tcW w:w="2587" w:type="dxa"/>
            <w:noWrap w:val="0"/>
            <w:vAlign w:val="center"/>
          </w:tcPr>
          <w:p>
            <w:pPr>
              <w:jc w:val="center"/>
            </w:pPr>
            <w:r>
              <w:rPr>
                <w:rFonts w:hint="eastAsia"/>
              </w:rPr>
              <w:t>商贸综合体</w:t>
            </w:r>
          </w:p>
        </w:tc>
        <w:tc>
          <w:tcPr>
            <w:tcW w:w="1519" w:type="dxa"/>
            <w:noWrap w:val="0"/>
            <w:vAlign w:val="center"/>
          </w:tcPr>
          <w:p>
            <w:pPr>
              <w:jc w:val="center"/>
            </w:pPr>
            <w:r>
              <w:rPr>
                <w:rFonts w:hint="eastAsia"/>
              </w:rPr>
              <w:t>8000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76</w:t>
            </w:r>
          </w:p>
        </w:tc>
        <w:tc>
          <w:tcPr>
            <w:tcW w:w="1270" w:type="dxa"/>
            <w:noWrap w:val="0"/>
            <w:vAlign w:val="center"/>
          </w:tcPr>
          <w:p>
            <w:pPr>
              <w:jc w:val="center"/>
            </w:pPr>
            <w:r>
              <w:rPr>
                <w:rFonts w:hint="eastAsia"/>
              </w:rPr>
              <w:t>桐庐县</w:t>
            </w:r>
          </w:p>
        </w:tc>
        <w:tc>
          <w:tcPr>
            <w:tcW w:w="4514" w:type="dxa"/>
            <w:noWrap w:val="0"/>
            <w:vAlign w:val="center"/>
          </w:tcPr>
          <w:p>
            <w:pPr>
              <w:jc w:val="center"/>
            </w:pPr>
            <w:r>
              <w:rPr>
                <w:rFonts w:hint="eastAsia"/>
              </w:rPr>
              <w:t>分水镇大型连锁超市</w:t>
            </w:r>
          </w:p>
        </w:tc>
        <w:tc>
          <w:tcPr>
            <w:tcW w:w="2587" w:type="dxa"/>
            <w:noWrap w:val="0"/>
            <w:vAlign w:val="center"/>
          </w:tcPr>
          <w:p>
            <w:pPr>
              <w:jc w:val="center"/>
            </w:pPr>
            <w:r>
              <w:rPr>
                <w:rFonts w:hint="eastAsia"/>
              </w:rPr>
              <w:t>商业网点</w:t>
            </w:r>
          </w:p>
        </w:tc>
        <w:tc>
          <w:tcPr>
            <w:tcW w:w="1519" w:type="dxa"/>
            <w:noWrap w:val="0"/>
            <w:vAlign w:val="center"/>
          </w:tcPr>
          <w:p>
            <w:pPr>
              <w:jc w:val="center"/>
            </w:pPr>
            <w:r>
              <w:rPr>
                <w:rFonts w:hint="eastAsia"/>
              </w:rPr>
              <w:t>5000</w:t>
            </w: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77</w:t>
            </w:r>
          </w:p>
        </w:tc>
        <w:tc>
          <w:tcPr>
            <w:tcW w:w="1270" w:type="dxa"/>
            <w:noWrap w:val="0"/>
            <w:vAlign w:val="center"/>
          </w:tcPr>
          <w:p>
            <w:pPr>
              <w:jc w:val="center"/>
            </w:pPr>
            <w:r>
              <w:rPr>
                <w:rFonts w:hint="eastAsia"/>
              </w:rPr>
              <w:t>桐庐县</w:t>
            </w:r>
          </w:p>
        </w:tc>
        <w:tc>
          <w:tcPr>
            <w:tcW w:w="4514" w:type="dxa"/>
            <w:noWrap w:val="0"/>
            <w:vAlign w:val="center"/>
          </w:tcPr>
          <w:p>
            <w:pPr>
              <w:jc w:val="center"/>
            </w:pPr>
            <w:r>
              <w:rPr>
                <w:rFonts w:hint="eastAsia"/>
              </w:rPr>
              <w:t>高校综合体零售网点</w:t>
            </w:r>
          </w:p>
        </w:tc>
        <w:tc>
          <w:tcPr>
            <w:tcW w:w="2587" w:type="dxa"/>
            <w:noWrap w:val="0"/>
            <w:vAlign w:val="center"/>
          </w:tcPr>
          <w:p>
            <w:pPr>
              <w:jc w:val="center"/>
            </w:pPr>
            <w:r>
              <w:rPr>
                <w:rFonts w:hint="eastAsia"/>
              </w:rPr>
              <w:t>商业网点</w:t>
            </w:r>
          </w:p>
        </w:tc>
        <w:tc>
          <w:tcPr>
            <w:tcW w:w="1519" w:type="dxa"/>
            <w:noWrap w:val="0"/>
            <w:vAlign w:val="center"/>
          </w:tcPr>
          <w:p>
            <w:pPr>
              <w:jc w:val="center"/>
            </w:pPr>
            <w:r>
              <w:rPr>
                <w:rFonts w:hint="eastAsia"/>
              </w:rPr>
              <w:t>3000</w:t>
            </w: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78</w:t>
            </w:r>
          </w:p>
        </w:tc>
        <w:tc>
          <w:tcPr>
            <w:tcW w:w="1270" w:type="dxa"/>
            <w:noWrap w:val="0"/>
            <w:vAlign w:val="center"/>
          </w:tcPr>
          <w:p>
            <w:pPr>
              <w:jc w:val="center"/>
            </w:pPr>
            <w:r>
              <w:rPr>
                <w:rFonts w:hint="eastAsia"/>
              </w:rPr>
              <w:t>桐庐县</w:t>
            </w:r>
          </w:p>
        </w:tc>
        <w:tc>
          <w:tcPr>
            <w:tcW w:w="4514" w:type="dxa"/>
            <w:noWrap w:val="0"/>
            <w:vAlign w:val="center"/>
          </w:tcPr>
          <w:p>
            <w:pPr>
              <w:jc w:val="center"/>
            </w:pPr>
            <w:r>
              <w:rPr>
                <w:rFonts w:hint="eastAsia"/>
              </w:rPr>
              <w:t>县粮食储备物流中心</w:t>
            </w:r>
          </w:p>
        </w:tc>
        <w:tc>
          <w:tcPr>
            <w:tcW w:w="2587" w:type="dxa"/>
            <w:noWrap w:val="0"/>
            <w:vAlign w:val="center"/>
          </w:tcPr>
          <w:p>
            <w:pPr>
              <w:jc w:val="center"/>
            </w:pPr>
            <w:r>
              <w:rPr>
                <w:rFonts w:hint="eastAsia"/>
              </w:rPr>
              <w:t>物流中心</w:t>
            </w:r>
          </w:p>
        </w:tc>
        <w:tc>
          <w:tcPr>
            <w:tcW w:w="1519" w:type="dxa"/>
            <w:noWrap w:val="0"/>
            <w:vAlign w:val="center"/>
          </w:tcPr>
          <w:p>
            <w:pPr>
              <w:jc w:val="center"/>
            </w:pPr>
            <w:r>
              <w:rPr>
                <w:rFonts w:hint="eastAsia"/>
              </w:rPr>
              <w:t>5000</w:t>
            </w: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79</w:t>
            </w:r>
          </w:p>
        </w:tc>
        <w:tc>
          <w:tcPr>
            <w:tcW w:w="1270" w:type="dxa"/>
            <w:noWrap w:val="0"/>
            <w:vAlign w:val="center"/>
          </w:tcPr>
          <w:p>
            <w:pPr>
              <w:jc w:val="center"/>
            </w:pPr>
            <w:r>
              <w:rPr>
                <w:rFonts w:hint="eastAsia"/>
              </w:rPr>
              <w:t>桐庐县</w:t>
            </w:r>
          </w:p>
        </w:tc>
        <w:tc>
          <w:tcPr>
            <w:tcW w:w="4514" w:type="dxa"/>
            <w:noWrap w:val="0"/>
            <w:vAlign w:val="center"/>
          </w:tcPr>
          <w:p>
            <w:pPr>
              <w:jc w:val="center"/>
            </w:pPr>
            <w:r>
              <w:rPr>
                <w:rFonts w:hint="eastAsia"/>
              </w:rPr>
              <w:t>富春时代广场世纪联华超市</w:t>
            </w:r>
          </w:p>
        </w:tc>
        <w:tc>
          <w:tcPr>
            <w:tcW w:w="2587" w:type="dxa"/>
            <w:noWrap w:val="0"/>
            <w:vAlign w:val="center"/>
          </w:tcPr>
          <w:p>
            <w:pPr>
              <w:jc w:val="center"/>
            </w:pPr>
            <w:r>
              <w:rPr>
                <w:rFonts w:hint="eastAsia"/>
              </w:rPr>
              <w:t>商业网点</w:t>
            </w:r>
          </w:p>
        </w:tc>
        <w:tc>
          <w:tcPr>
            <w:tcW w:w="1519" w:type="dxa"/>
            <w:noWrap w:val="0"/>
            <w:vAlign w:val="center"/>
          </w:tcPr>
          <w:p>
            <w:pPr>
              <w:jc w:val="center"/>
            </w:pPr>
            <w:r>
              <w:rPr>
                <w:rFonts w:hint="eastAsia"/>
              </w:rPr>
              <w:t>12000</w:t>
            </w: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80</w:t>
            </w:r>
          </w:p>
        </w:tc>
        <w:tc>
          <w:tcPr>
            <w:tcW w:w="1270" w:type="dxa"/>
            <w:noWrap w:val="0"/>
            <w:vAlign w:val="center"/>
          </w:tcPr>
          <w:p>
            <w:pPr>
              <w:jc w:val="center"/>
            </w:pPr>
            <w:r>
              <w:rPr>
                <w:rFonts w:hint="eastAsia"/>
              </w:rPr>
              <w:t>桐庐县</w:t>
            </w:r>
          </w:p>
        </w:tc>
        <w:tc>
          <w:tcPr>
            <w:tcW w:w="4514" w:type="dxa"/>
            <w:noWrap w:val="0"/>
            <w:vAlign w:val="center"/>
          </w:tcPr>
          <w:p>
            <w:pPr>
              <w:jc w:val="center"/>
            </w:pPr>
            <w:r>
              <w:rPr>
                <w:rFonts w:hint="eastAsia"/>
              </w:rPr>
              <w:t>利时百货</w:t>
            </w:r>
          </w:p>
        </w:tc>
        <w:tc>
          <w:tcPr>
            <w:tcW w:w="2587" w:type="dxa"/>
            <w:noWrap w:val="0"/>
            <w:vAlign w:val="center"/>
          </w:tcPr>
          <w:p>
            <w:pPr>
              <w:jc w:val="center"/>
            </w:pPr>
            <w:r>
              <w:rPr>
                <w:rFonts w:hint="eastAsia"/>
              </w:rPr>
              <w:t>商业网点</w:t>
            </w:r>
          </w:p>
        </w:tc>
        <w:tc>
          <w:tcPr>
            <w:tcW w:w="1519" w:type="dxa"/>
            <w:noWrap w:val="0"/>
            <w:vAlign w:val="center"/>
          </w:tcPr>
          <w:p>
            <w:pPr>
              <w:jc w:val="center"/>
            </w:pPr>
            <w:r>
              <w:rPr>
                <w:rFonts w:hint="eastAsia"/>
              </w:rPr>
              <w:t>20000</w:t>
            </w: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81</w:t>
            </w:r>
          </w:p>
        </w:tc>
        <w:tc>
          <w:tcPr>
            <w:tcW w:w="1270" w:type="dxa"/>
            <w:noWrap w:val="0"/>
            <w:vAlign w:val="center"/>
          </w:tcPr>
          <w:p>
            <w:pPr>
              <w:jc w:val="center"/>
            </w:pPr>
            <w:r>
              <w:rPr>
                <w:rFonts w:hint="eastAsia"/>
              </w:rPr>
              <w:t>桐庐县</w:t>
            </w:r>
          </w:p>
        </w:tc>
        <w:tc>
          <w:tcPr>
            <w:tcW w:w="4514" w:type="dxa"/>
            <w:noWrap w:val="0"/>
            <w:vAlign w:val="center"/>
          </w:tcPr>
          <w:p>
            <w:pPr>
              <w:jc w:val="center"/>
            </w:pPr>
            <w:r>
              <w:rPr>
                <w:rFonts w:hint="eastAsia"/>
              </w:rPr>
              <w:t>县再生物资回收中心</w:t>
            </w:r>
          </w:p>
        </w:tc>
        <w:tc>
          <w:tcPr>
            <w:tcW w:w="2587" w:type="dxa"/>
            <w:noWrap w:val="0"/>
            <w:vAlign w:val="center"/>
          </w:tcPr>
          <w:p>
            <w:pPr>
              <w:jc w:val="center"/>
            </w:pPr>
            <w:r>
              <w:rPr>
                <w:rFonts w:hint="eastAsia"/>
              </w:rPr>
              <w:t>其它</w:t>
            </w:r>
          </w:p>
        </w:tc>
        <w:tc>
          <w:tcPr>
            <w:tcW w:w="1519" w:type="dxa"/>
            <w:noWrap w:val="0"/>
            <w:vAlign w:val="center"/>
          </w:tcPr>
          <w:p>
            <w:pPr>
              <w:jc w:val="center"/>
            </w:pPr>
            <w:r>
              <w:rPr>
                <w:rFonts w:hint="eastAsia"/>
              </w:rPr>
              <w:t>5000</w:t>
            </w: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82</w:t>
            </w:r>
          </w:p>
        </w:tc>
        <w:tc>
          <w:tcPr>
            <w:tcW w:w="1270" w:type="dxa"/>
            <w:noWrap w:val="0"/>
            <w:vAlign w:val="center"/>
          </w:tcPr>
          <w:p>
            <w:pPr>
              <w:jc w:val="center"/>
            </w:pPr>
            <w:r>
              <w:rPr>
                <w:rFonts w:hint="eastAsia"/>
              </w:rPr>
              <w:t>桐庐县</w:t>
            </w:r>
          </w:p>
        </w:tc>
        <w:tc>
          <w:tcPr>
            <w:tcW w:w="4514" w:type="dxa"/>
            <w:noWrap w:val="0"/>
            <w:vAlign w:val="center"/>
          </w:tcPr>
          <w:p>
            <w:pPr>
              <w:jc w:val="center"/>
            </w:pPr>
            <w:r>
              <w:rPr>
                <w:rFonts w:hint="eastAsia"/>
              </w:rPr>
              <w:t>县副食品（日用品）配送中心</w:t>
            </w:r>
          </w:p>
        </w:tc>
        <w:tc>
          <w:tcPr>
            <w:tcW w:w="2587" w:type="dxa"/>
            <w:noWrap w:val="0"/>
            <w:vAlign w:val="center"/>
          </w:tcPr>
          <w:p>
            <w:pPr>
              <w:jc w:val="center"/>
            </w:pPr>
            <w:r>
              <w:rPr>
                <w:rFonts w:hint="eastAsia"/>
              </w:rPr>
              <w:t>物流</w:t>
            </w:r>
          </w:p>
        </w:tc>
        <w:tc>
          <w:tcPr>
            <w:tcW w:w="1519" w:type="dxa"/>
            <w:noWrap w:val="0"/>
            <w:vAlign w:val="center"/>
          </w:tcPr>
          <w:p>
            <w:pPr>
              <w:jc w:val="center"/>
            </w:pPr>
            <w:r>
              <w:rPr>
                <w:rFonts w:hint="eastAsia"/>
              </w:rPr>
              <w:t>8000</w:t>
            </w: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83</w:t>
            </w:r>
          </w:p>
        </w:tc>
        <w:tc>
          <w:tcPr>
            <w:tcW w:w="1270" w:type="dxa"/>
            <w:noWrap w:val="0"/>
            <w:vAlign w:val="center"/>
          </w:tcPr>
          <w:p>
            <w:pPr>
              <w:jc w:val="center"/>
            </w:pPr>
            <w:r>
              <w:rPr>
                <w:rFonts w:hint="eastAsia"/>
              </w:rPr>
              <w:t>桐庐县</w:t>
            </w:r>
          </w:p>
        </w:tc>
        <w:tc>
          <w:tcPr>
            <w:tcW w:w="4514" w:type="dxa"/>
            <w:noWrap w:val="0"/>
            <w:vAlign w:val="center"/>
          </w:tcPr>
          <w:p>
            <w:pPr>
              <w:jc w:val="center"/>
            </w:pPr>
            <w:r>
              <w:rPr>
                <w:rFonts w:hint="eastAsia"/>
              </w:rPr>
              <w:t>生猪定点屠宰场（点）</w:t>
            </w:r>
          </w:p>
        </w:tc>
        <w:tc>
          <w:tcPr>
            <w:tcW w:w="2587" w:type="dxa"/>
            <w:noWrap w:val="0"/>
            <w:vAlign w:val="center"/>
          </w:tcPr>
          <w:p>
            <w:pPr>
              <w:jc w:val="center"/>
            </w:pPr>
            <w:r>
              <w:rPr>
                <w:rFonts w:hint="eastAsia"/>
              </w:rPr>
              <w:t>其它</w:t>
            </w:r>
          </w:p>
        </w:tc>
        <w:tc>
          <w:tcPr>
            <w:tcW w:w="1519" w:type="dxa"/>
            <w:noWrap w:val="0"/>
            <w:vAlign w:val="center"/>
          </w:tcPr>
          <w:p>
            <w:pPr>
              <w:jc w:val="center"/>
            </w:pPr>
            <w:r>
              <w:rPr>
                <w:rFonts w:hint="eastAsia"/>
              </w:rPr>
              <w:t>5000</w:t>
            </w: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84</w:t>
            </w:r>
          </w:p>
        </w:tc>
        <w:tc>
          <w:tcPr>
            <w:tcW w:w="1270" w:type="dxa"/>
            <w:noWrap w:val="0"/>
            <w:vAlign w:val="center"/>
          </w:tcPr>
          <w:p>
            <w:pPr>
              <w:jc w:val="center"/>
            </w:pPr>
            <w:r>
              <w:rPr>
                <w:rFonts w:hint="eastAsia"/>
              </w:rPr>
              <w:t>桐庐县</w:t>
            </w:r>
          </w:p>
        </w:tc>
        <w:tc>
          <w:tcPr>
            <w:tcW w:w="4514" w:type="dxa"/>
            <w:noWrap w:val="0"/>
            <w:vAlign w:val="center"/>
          </w:tcPr>
          <w:p>
            <w:pPr>
              <w:jc w:val="center"/>
            </w:pPr>
            <w:r>
              <w:rPr>
                <w:rFonts w:hint="eastAsia"/>
              </w:rPr>
              <w:t>农副产品批发市场</w:t>
            </w:r>
          </w:p>
        </w:tc>
        <w:tc>
          <w:tcPr>
            <w:tcW w:w="2587" w:type="dxa"/>
            <w:noWrap w:val="0"/>
            <w:vAlign w:val="center"/>
          </w:tcPr>
          <w:p>
            <w:pPr>
              <w:jc w:val="center"/>
            </w:pPr>
            <w:r>
              <w:rPr>
                <w:rFonts w:hint="eastAsia"/>
              </w:rPr>
              <w:t>专业市场</w:t>
            </w:r>
          </w:p>
        </w:tc>
        <w:tc>
          <w:tcPr>
            <w:tcW w:w="1519" w:type="dxa"/>
            <w:noWrap w:val="0"/>
            <w:vAlign w:val="center"/>
          </w:tcPr>
          <w:p>
            <w:pPr>
              <w:jc w:val="center"/>
            </w:pPr>
            <w:r>
              <w:rPr>
                <w:rFonts w:hint="eastAsia"/>
              </w:rPr>
              <w:t>8000</w:t>
            </w: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85</w:t>
            </w:r>
          </w:p>
        </w:tc>
        <w:tc>
          <w:tcPr>
            <w:tcW w:w="1270" w:type="dxa"/>
            <w:noWrap w:val="0"/>
            <w:vAlign w:val="center"/>
          </w:tcPr>
          <w:p>
            <w:pPr>
              <w:jc w:val="center"/>
            </w:pPr>
            <w:r>
              <w:rPr>
                <w:rFonts w:hint="eastAsia"/>
              </w:rPr>
              <w:t>桐庐县</w:t>
            </w:r>
          </w:p>
        </w:tc>
        <w:tc>
          <w:tcPr>
            <w:tcW w:w="4514" w:type="dxa"/>
            <w:noWrap w:val="0"/>
            <w:vAlign w:val="center"/>
          </w:tcPr>
          <w:p>
            <w:pPr>
              <w:jc w:val="center"/>
            </w:pPr>
            <w:r>
              <w:rPr>
                <w:rFonts w:hint="eastAsia"/>
              </w:rPr>
              <w:t>现代物流中心</w:t>
            </w:r>
          </w:p>
        </w:tc>
        <w:tc>
          <w:tcPr>
            <w:tcW w:w="2587" w:type="dxa"/>
            <w:noWrap w:val="0"/>
            <w:vAlign w:val="center"/>
          </w:tcPr>
          <w:p>
            <w:pPr>
              <w:jc w:val="center"/>
            </w:pPr>
            <w:r>
              <w:rPr>
                <w:rFonts w:hint="eastAsia"/>
              </w:rPr>
              <w:t>物流中心</w:t>
            </w:r>
          </w:p>
        </w:tc>
        <w:tc>
          <w:tcPr>
            <w:tcW w:w="1519" w:type="dxa"/>
            <w:noWrap w:val="0"/>
            <w:vAlign w:val="center"/>
          </w:tcPr>
          <w:p>
            <w:pPr>
              <w:jc w:val="center"/>
            </w:pPr>
            <w:r>
              <w:rPr>
                <w:rFonts w:hint="eastAsia"/>
              </w:rPr>
              <w:t>10000</w:t>
            </w: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86</w:t>
            </w:r>
          </w:p>
        </w:tc>
        <w:tc>
          <w:tcPr>
            <w:tcW w:w="1270" w:type="dxa"/>
            <w:noWrap w:val="0"/>
            <w:vAlign w:val="center"/>
          </w:tcPr>
          <w:p>
            <w:pPr>
              <w:jc w:val="center"/>
            </w:pPr>
            <w:r>
              <w:rPr>
                <w:rFonts w:hint="eastAsia"/>
              </w:rPr>
              <w:t>桐庐县</w:t>
            </w:r>
          </w:p>
        </w:tc>
        <w:tc>
          <w:tcPr>
            <w:tcW w:w="4514" w:type="dxa"/>
            <w:noWrap w:val="0"/>
            <w:vAlign w:val="center"/>
          </w:tcPr>
          <w:p>
            <w:pPr>
              <w:jc w:val="center"/>
            </w:pPr>
            <w:r>
              <w:rPr>
                <w:rFonts w:hint="eastAsia"/>
              </w:rPr>
              <w:t>分水二级物流中心</w:t>
            </w:r>
          </w:p>
        </w:tc>
        <w:tc>
          <w:tcPr>
            <w:tcW w:w="2587" w:type="dxa"/>
            <w:noWrap w:val="0"/>
            <w:vAlign w:val="center"/>
          </w:tcPr>
          <w:p>
            <w:pPr>
              <w:jc w:val="center"/>
            </w:pPr>
            <w:r>
              <w:rPr>
                <w:rFonts w:hint="eastAsia"/>
              </w:rPr>
              <w:t>物流中心</w:t>
            </w:r>
          </w:p>
        </w:tc>
        <w:tc>
          <w:tcPr>
            <w:tcW w:w="1519" w:type="dxa"/>
            <w:noWrap w:val="0"/>
            <w:vAlign w:val="center"/>
          </w:tcPr>
          <w:p>
            <w:pPr>
              <w:jc w:val="center"/>
            </w:pPr>
            <w:r>
              <w:rPr>
                <w:rFonts w:hint="eastAsia"/>
              </w:rPr>
              <w:t>5000</w:t>
            </w: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87</w:t>
            </w:r>
          </w:p>
        </w:tc>
        <w:tc>
          <w:tcPr>
            <w:tcW w:w="1270" w:type="dxa"/>
            <w:noWrap w:val="0"/>
            <w:vAlign w:val="center"/>
          </w:tcPr>
          <w:p>
            <w:pPr>
              <w:jc w:val="center"/>
            </w:pPr>
            <w:r>
              <w:rPr>
                <w:rFonts w:hint="eastAsia"/>
              </w:rPr>
              <w:t>桐庐县</w:t>
            </w:r>
          </w:p>
        </w:tc>
        <w:tc>
          <w:tcPr>
            <w:tcW w:w="4514" w:type="dxa"/>
            <w:noWrap w:val="0"/>
            <w:vAlign w:val="center"/>
          </w:tcPr>
          <w:p>
            <w:pPr>
              <w:jc w:val="center"/>
            </w:pPr>
            <w:r>
              <w:rPr>
                <w:rFonts w:hint="eastAsia"/>
              </w:rPr>
              <w:t>横村二级物流中心</w:t>
            </w:r>
          </w:p>
        </w:tc>
        <w:tc>
          <w:tcPr>
            <w:tcW w:w="2587" w:type="dxa"/>
            <w:noWrap w:val="0"/>
            <w:vAlign w:val="center"/>
          </w:tcPr>
          <w:p>
            <w:pPr>
              <w:jc w:val="center"/>
            </w:pPr>
            <w:r>
              <w:rPr>
                <w:rFonts w:hint="eastAsia"/>
              </w:rPr>
              <w:t>物流中心</w:t>
            </w:r>
          </w:p>
        </w:tc>
        <w:tc>
          <w:tcPr>
            <w:tcW w:w="1519" w:type="dxa"/>
            <w:noWrap w:val="0"/>
            <w:vAlign w:val="center"/>
          </w:tcPr>
          <w:p>
            <w:pPr>
              <w:jc w:val="center"/>
            </w:pPr>
            <w:r>
              <w:rPr>
                <w:rFonts w:hint="eastAsia"/>
              </w:rPr>
              <w:t>5000</w:t>
            </w: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88</w:t>
            </w:r>
          </w:p>
        </w:tc>
        <w:tc>
          <w:tcPr>
            <w:tcW w:w="1270" w:type="dxa"/>
            <w:noWrap w:val="0"/>
            <w:vAlign w:val="center"/>
          </w:tcPr>
          <w:p>
            <w:pPr>
              <w:jc w:val="center"/>
            </w:pPr>
            <w:r>
              <w:rPr>
                <w:rFonts w:hint="eastAsia"/>
              </w:rPr>
              <w:t>临安市</w:t>
            </w:r>
          </w:p>
        </w:tc>
        <w:tc>
          <w:tcPr>
            <w:tcW w:w="4514" w:type="dxa"/>
            <w:noWrap w:val="0"/>
            <w:vAlign w:val="center"/>
          </w:tcPr>
          <w:p>
            <w:pPr>
              <w:jc w:val="center"/>
            </w:pPr>
            <w:r>
              <w:rPr>
                <w:rFonts w:hint="eastAsia"/>
              </w:rPr>
              <w:t>康顺家政培训基地</w:t>
            </w:r>
          </w:p>
        </w:tc>
        <w:tc>
          <w:tcPr>
            <w:tcW w:w="2587" w:type="dxa"/>
            <w:noWrap w:val="0"/>
            <w:vAlign w:val="center"/>
          </w:tcPr>
          <w:p>
            <w:pPr>
              <w:jc w:val="center"/>
            </w:pPr>
            <w:r>
              <w:rPr>
                <w:rFonts w:hint="eastAsia"/>
              </w:rPr>
              <w:t>家政培训</w:t>
            </w:r>
          </w:p>
        </w:tc>
        <w:tc>
          <w:tcPr>
            <w:tcW w:w="1519" w:type="dxa"/>
            <w:noWrap w:val="0"/>
            <w:vAlign w:val="center"/>
          </w:tcPr>
          <w:p>
            <w:pPr>
              <w:jc w:val="center"/>
            </w:pPr>
            <w:r>
              <w:rPr>
                <w:rFonts w:hint="eastAsia"/>
              </w:rPr>
              <w:t>8000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89</w:t>
            </w:r>
          </w:p>
        </w:tc>
        <w:tc>
          <w:tcPr>
            <w:tcW w:w="1270" w:type="dxa"/>
            <w:noWrap w:val="0"/>
            <w:vAlign w:val="center"/>
          </w:tcPr>
          <w:p>
            <w:pPr>
              <w:jc w:val="center"/>
            </w:pPr>
            <w:r>
              <w:rPr>
                <w:rFonts w:hint="eastAsia"/>
              </w:rPr>
              <w:t>临安市</w:t>
            </w:r>
          </w:p>
        </w:tc>
        <w:tc>
          <w:tcPr>
            <w:tcW w:w="4514" w:type="dxa"/>
            <w:noWrap w:val="0"/>
            <w:vAlign w:val="center"/>
          </w:tcPr>
          <w:p>
            <w:pPr>
              <w:jc w:val="center"/>
            </w:pPr>
            <w:r>
              <w:rPr>
                <w:rFonts w:hint="eastAsia"/>
              </w:rPr>
              <w:t>锦江国际会展中心</w:t>
            </w:r>
          </w:p>
        </w:tc>
        <w:tc>
          <w:tcPr>
            <w:tcW w:w="2587" w:type="dxa"/>
            <w:noWrap w:val="0"/>
            <w:vAlign w:val="center"/>
          </w:tcPr>
          <w:p>
            <w:pPr>
              <w:jc w:val="center"/>
            </w:pPr>
            <w:r>
              <w:rPr>
                <w:rFonts w:hint="eastAsia"/>
              </w:rPr>
              <w:t>会展中心</w:t>
            </w:r>
          </w:p>
        </w:tc>
        <w:tc>
          <w:tcPr>
            <w:tcW w:w="1519" w:type="dxa"/>
            <w:noWrap w:val="0"/>
            <w:vAlign w:val="center"/>
          </w:tcPr>
          <w:p>
            <w:pPr>
              <w:jc w:val="center"/>
            </w:pPr>
            <w:r>
              <w:rPr>
                <w:rFonts w:hint="eastAsia"/>
              </w:rPr>
              <w:t>50000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90</w:t>
            </w:r>
          </w:p>
        </w:tc>
        <w:tc>
          <w:tcPr>
            <w:tcW w:w="1270" w:type="dxa"/>
            <w:noWrap w:val="0"/>
            <w:vAlign w:val="center"/>
          </w:tcPr>
          <w:p>
            <w:pPr>
              <w:jc w:val="center"/>
            </w:pPr>
            <w:r>
              <w:rPr>
                <w:rFonts w:hint="eastAsia"/>
              </w:rPr>
              <w:t>临安市</w:t>
            </w:r>
          </w:p>
        </w:tc>
        <w:tc>
          <w:tcPr>
            <w:tcW w:w="4514" w:type="dxa"/>
            <w:noWrap w:val="0"/>
            <w:vAlign w:val="center"/>
          </w:tcPr>
          <w:p>
            <w:pPr>
              <w:jc w:val="center"/>
            </w:pPr>
            <w:r>
              <w:rPr>
                <w:rFonts w:hint="eastAsia"/>
              </w:rPr>
              <w:t>中国坚果炒货食品城</w:t>
            </w:r>
          </w:p>
        </w:tc>
        <w:tc>
          <w:tcPr>
            <w:tcW w:w="2587" w:type="dxa"/>
            <w:noWrap w:val="0"/>
            <w:vAlign w:val="center"/>
          </w:tcPr>
          <w:p>
            <w:pPr>
              <w:jc w:val="center"/>
            </w:pPr>
            <w:r>
              <w:rPr>
                <w:rFonts w:hint="eastAsia"/>
              </w:rPr>
              <w:t>专业市场</w:t>
            </w:r>
          </w:p>
        </w:tc>
        <w:tc>
          <w:tcPr>
            <w:tcW w:w="1519" w:type="dxa"/>
            <w:noWrap w:val="0"/>
            <w:vAlign w:val="center"/>
          </w:tcPr>
          <w:p>
            <w:pPr>
              <w:jc w:val="center"/>
            </w:pPr>
            <w:r>
              <w:rPr>
                <w:rFonts w:hint="eastAsia"/>
              </w:rPr>
              <w:t>100000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91</w:t>
            </w:r>
          </w:p>
        </w:tc>
        <w:tc>
          <w:tcPr>
            <w:tcW w:w="1270" w:type="dxa"/>
            <w:noWrap w:val="0"/>
            <w:vAlign w:val="center"/>
          </w:tcPr>
          <w:p>
            <w:pPr>
              <w:jc w:val="center"/>
            </w:pPr>
            <w:r>
              <w:rPr>
                <w:rFonts w:hint="eastAsia"/>
              </w:rPr>
              <w:t>临安市</w:t>
            </w:r>
          </w:p>
        </w:tc>
        <w:tc>
          <w:tcPr>
            <w:tcW w:w="4514" w:type="dxa"/>
            <w:noWrap w:val="0"/>
            <w:vAlign w:val="center"/>
          </w:tcPr>
          <w:p>
            <w:pPr>
              <w:jc w:val="center"/>
            </w:pPr>
            <w:r>
              <w:rPr>
                <w:rFonts w:hint="eastAsia"/>
              </w:rPr>
              <w:t>浙江中亮电器总部项目</w:t>
            </w:r>
          </w:p>
        </w:tc>
        <w:tc>
          <w:tcPr>
            <w:tcW w:w="2587" w:type="dxa"/>
            <w:noWrap w:val="0"/>
            <w:vAlign w:val="center"/>
          </w:tcPr>
          <w:p>
            <w:pPr>
              <w:jc w:val="center"/>
            </w:pPr>
            <w:r>
              <w:rPr>
                <w:rFonts w:hint="eastAsia"/>
              </w:rPr>
              <w:t>其他</w:t>
            </w:r>
          </w:p>
        </w:tc>
        <w:tc>
          <w:tcPr>
            <w:tcW w:w="1519" w:type="dxa"/>
            <w:noWrap w:val="0"/>
            <w:vAlign w:val="center"/>
          </w:tcPr>
          <w:p>
            <w:pPr>
              <w:jc w:val="center"/>
            </w:pPr>
            <w:r>
              <w:rPr>
                <w:rFonts w:hint="eastAsia"/>
              </w:rPr>
              <w:t>10000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92</w:t>
            </w:r>
          </w:p>
        </w:tc>
        <w:tc>
          <w:tcPr>
            <w:tcW w:w="1270" w:type="dxa"/>
            <w:noWrap w:val="0"/>
            <w:vAlign w:val="center"/>
          </w:tcPr>
          <w:p>
            <w:pPr>
              <w:jc w:val="center"/>
            </w:pPr>
            <w:r>
              <w:rPr>
                <w:rFonts w:hint="eastAsia"/>
              </w:rPr>
              <w:t>临安市</w:t>
            </w:r>
          </w:p>
        </w:tc>
        <w:tc>
          <w:tcPr>
            <w:tcW w:w="4514" w:type="dxa"/>
            <w:noWrap w:val="0"/>
            <w:vAlign w:val="center"/>
          </w:tcPr>
          <w:p>
            <w:pPr>
              <w:jc w:val="center"/>
            </w:pPr>
            <w:r>
              <w:rPr>
                <w:rFonts w:hint="eastAsia"/>
              </w:rPr>
              <w:t>玲珑物流中心</w:t>
            </w:r>
          </w:p>
        </w:tc>
        <w:tc>
          <w:tcPr>
            <w:tcW w:w="2587" w:type="dxa"/>
            <w:noWrap w:val="0"/>
            <w:vAlign w:val="center"/>
          </w:tcPr>
          <w:p>
            <w:pPr>
              <w:jc w:val="center"/>
            </w:pPr>
            <w:r>
              <w:rPr>
                <w:rFonts w:hint="eastAsia"/>
              </w:rPr>
              <w:t>物流中心</w:t>
            </w:r>
          </w:p>
        </w:tc>
        <w:tc>
          <w:tcPr>
            <w:tcW w:w="1519" w:type="dxa"/>
            <w:noWrap w:val="0"/>
            <w:vAlign w:val="center"/>
          </w:tcPr>
          <w:p>
            <w:pPr>
              <w:jc w:val="center"/>
            </w:pPr>
            <w:r>
              <w:rPr>
                <w:rFonts w:hint="eastAsia"/>
              </w:rPr>
              <w:t>15000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93</w:t>
            </w:r>
          </w:p>
        </w:tc>
        <w:tc>
          <w:tcPr>
            <w:tcW w:w="1270" w:type="dxa"/>
            <w:noWrap w:val="0"/>
            <w:vAlign w:val="center"/>
          </w:tcPr>
          <w:p>
            <w:pPr>
              <w:jc w:val="center"/>
            </w:pPr>
            <w:r>
              <w:rPr>
                <w:rFonts w:hint="eastAsia"/>
              </w:rPr>
              <w:t>临安市</w:t>
            </w:r>
          </w:p>
        </w:tc>
        <w:tc>
          <w:tcPr>
            <w:tcW w:w="4514" w:type="dxa"/>
            <w:noWrap w:val="0"/>
            <w:vAlign w:val="center"/>
          </w:tcPr>
          <w:p>
            <w:pPr>
              <w:jc w:val="center"/>
            </w:pPr>
            <w:r>
              <w:rPr>
                <w:rFonts w:hint="eastAsia"/>
              </w:rPr>
              <w:t>於潜物流中心</w:t>
            </w:r>
          </w:p>
        </w:tc>
        <w:tc>
          <w:tcPr>
            <w:tcW w:w="2587" w:type="dxa"/>
            <w:noWrap w:val="0"/>
            <w:vAlign w:val="center"/>
          </w:tcPr>
          <w:p>
            <w:pPr>
              <w:jc w:val="center"/>
            </w:pPr>
            <w:r>
              <w:rPr>
                <w:rFonts w:hint="eastAsia"/>
              </w:rPr>
              <w:t>物流中心</w:t>
            </w:r>
          </w:p>
        </w:tc>
        <w:tc>
          <w:tcPr>
            <w:tcW w:w="1519" w:type="dxa"/>
            <w:noWrap w:val="0"/>
            <w:vAlign w:val="center"/>
          </w:tcPr>
          <w:p>
            <w:pPr>
              <w:jc w:val="center"/>
            </w:pPr>
            <w:r>
              <w:rPr>
                <w:rFonts w:hint="eastAsia"/>
              </w:rPr>
              <w:t>8000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94</w:t>
            </w:r>
          </w:p>
        </w:tc>
        <w:tc>
          <w:tcPr>
            <w:tcW w:w="1270" w:type="dxa"/>
            <w:noWrap w:val="0"/>
            <w:vAlign w:val="center"/>
          </w:tcPr>
          <w:p>
            <w:pPr>
              <w:jc w:val="center"/>
            </w:pPr>
            <w:r>
              <w:rPr>
                <w:rFonts w:hint="eastAsia"/>
              </w:rPr>
              <w:t>临安市</w:t>
            </w:r>
          </w:p>
        </w:tc>
        <w:tc>
          <w:tcPr>
            <w:tcW w:w="4514" w:type="dxa"/>
            <w:noWrap w:val="0"/>
            <w:vAlign w:val="center"/>
          </w:tcPr>
          <w:p>
            <w:pPr>
              <w:jc w:val="center"/>
            </w:pPr>
            <w:r>
              <w:rPr>
                <w:rFonts w:hint="eastAsia"/>
              </w:rPr>
              <w:t>开发区物流基地</w:t>
            </w:r>
          </w:p>
        </w:tc>
        <w:tc>
          <w:tcPr>
            <w:tcW w:w="2587" w:type="dxa"/>
            <w:noWrap w:val="0"/>
            <w:vAlign w:val="center"/>
          </w:tcPr>
          <w:p>
            <w:pPr>
              <w:jc w:val="center"/>
            </w:pPr>
            <w:r>
              <w:rPr>
                <w:rFonts w:hint="eastAsia"/>
              </w:rPr>
              <w:t>物流中心</w:t>
            </w:r>
          </w:p>
        </w:tc>
        <w:tc>
          <w:tcPr>
            <w:tcW w:w="1519" w:type="dxa"/>
            <w:noWrap w:val="0"/>
            <w:vAlign w:val="center"/>
          </w:tcPr>
          <w:p>
            <w:pPr>
              <w:jc w:val="center"/>
            </w:pPr>
            <w:r>
              <w:rPr>
                <w:rFonts w:hint="eastAsia"/>
              </w:rPr>
              <w:t>50000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95</w:t>
            </w:r>
          </w:p>
        </w:tc>
        <w:tc>
          <w:tcPr>
            <w:tcW w:w="1270" w:type="dxa"/>
            <w:noWrap w:val="0"/>
            <w:vAlign w:val="center"/>
          </w:tcPr>
          <w:p>
            <w:pPr>
              <w:jc w:val="center"/>
            </w:pPr>
            <w:r>
              <w:rPr>
                <w:rFonts w:hint="eastAsia"/>
              </w:rPr>
              <w:t>临安市</w:t>
            </w:r>
          </w:p>
        </w:tc>
        <w:tc>
          <w:tcPr>
            <w:tcW w:w="4514" w:type="dxa"/>
            <w:noWrap w:val="0"/>
            <w:vAlign w:val="center"/>
          </w:tcPr>
          <w:p>
            <w:pPr>
              <w:jc w:val="center"/>
            </w:pPr>
            <w:r>
              <w:rPr>
                <w:rFonts w:hint="eastAsia"/>
              </w:rPr>
              <w:t>昌化国石文化城二期</w:t>
            </w:r>
          </w:p>
        </w:tc>
        <w:tc>
          <w:tcPr>
            <w:tcW w:w="2587" w:type="dxa"/>
            <w:noWrap w:val="0"/>
            <w:vAlign w:val="center"/>
          </w:tcPr>
          <w:p>
            <w:pPr>
              <w:jc w:val="center"/>
            </w:pPr>
            <w:r>
              <w:rPr>
                <w:rFonts w:hint="eastAsia"/>
              </w:rPr>
              <w:t>其他</w:t>
            </w:r>
          </w:p>
        </w:tc>
        <w:tc>
          <w:tcPr>
            <w:tcW w:w="1519" w:type="dxa"/>
            <w:noWrap w:val="0"/>
            <w:vAlign w:val="center"/>
          </w:tcPr>
          <w:p>
            <w:pPr>
              <w:jc w:val="center"/>
            </w:pPr>
            <w:r>
              <w:rPr>
                <w:rFonts w:hint="eastAsia"/>
              </w:rPr>
              <w:t>8000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96</w:t>
            </w:r>
          </w:p>
        </w:tc>
        <w:tc>
          <w:tcPr>
            <w:tcW w:w="1270" w:type="dxa"/>
            <w:noWrap w:val="0"/>
            <w:vAlign w:val="center"/>
          </w:tcPr>
          <w:p>
            <w:pPr>
              <w:jc w:val="center"/>
            </w:pPr>
            <w:r>
              <w:rPr>
                <w:rFonts w:hint="eastAsia"/>
              </w:rPr>
              <w:t>临安市</w:t>
            </w:r>
          </w:p>
        </w:tc>
        <w:tc>
          <w:tcPr>
            <w:tcW w:w="4514" w:type="dxa"/>
            <w:noWrap w:val="0"/>
            <w:vAlign w:val="center"/>
          </w:tcPr>
          <w:p>
            <w:pPr>
              <w:jc w:val="center"/>
            </w:pPr>
            <w:r>
              <w:rPr>
                <w:rFonts w:hint="eastAsia"/>
              </w:rPr>
              <w:t>天工商厦商业中心</w:t>
            </w:r>
          </w:p>
        </w:tc>
        <w:tc>
          <w:tcPr>
            <w:tcW w:w="2587" w:type="dxa"/>
            <w:noWrap w:val="0"/>
            <w:vAlign w:val="center"/>
          </w:tcPr>
          <w:p>
            <w:pPr>
              <w:jc w:val="center"/>
            </w:pPr>
            <w:r>
              <w:rPr>
                <w:rFonts w:hint="eastAsia"/>
              </w:rPr>
              <w:t>商业网点</w:t>
            </w:r>
          </w:p>
        </w:tc>
        <w:tc>
          <w:tcPr>
            <w:tcW w:w="1519" w:type="dxa"/>
            <w:noWrap w:val="0"/>
            <w:vAlign w:val="center"/>
          </w:tcPr>
          <w:p>
            <w:pPr>
              <w:jc w:val="center"/>
            </w:pPr>
            <w:r>
              <w:rPr>
                <w:rFonts w:hint="eastAsia"/>
              </w:rPr>
              <w:t>30000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97</w:t>
            </w:r>
          </w:p>
        </w:tc>
        <w:tc>
          <w:tcPr>
            <w:tcW w:w="1270" w:type="dxa"/>
            <w:noWrap w:val="0"/>
            <w:vAlign w:val="center"/>
          </w:tcPr>
          <w:p>
            <w:pPr>
              <w:jc w:val="center"/>
            </w:pPr>
            <w:r>
              <w:rPr>
                <w:rFonts w:hint="eastAsia"/>
              </w:rPr>
              <w:t>临安市</w:t>
            </w:r>
          </w:p>
        </w:tc>
        <w:tc>
          <w:tcPr>
            <w:tcW w:w="4514" w:type="dxa"/>
            <w:noWrap w:val="0"/>
            <w:vAlign w:val="center"/>
          </w:tcPr>
          <w:p>
            <w:pPr>
              <w:jc w:val="center"/>
            </w:pPr>
            <w:r>
              <w:rPr>
                <w:rFonts w:hint="eastAsia"/>
              </w:rPr>
              <w:t>浙皖农贸城二期</w:t>
            </w:r>
          </w:p>
        </w:tc>
        <w:tc>
          <w:tcPr>
            <w:tcW w:w="2587" w:type="dxa"/>
            <w:noWrap w:val="0"/>
            <w:vAlign w:val="center"/>
          </w:tcPr>
          <w:p>
            <w:pPr>
              <w:jc w:val="center"/>
            </w:pPr>
            <w:r>
              <w:rPr>
                <w:rFonts w:hint="eastAsia"/>
              </w:rPr>
              <w:t>农产品物流</w:t>
            </w:r>
          </w:p>
        </w:tc>
        <w:tc>
          <w:tcPr>
            <w:tcW w:w="1519" w:type="dxa"/>
            <w:noWrap w:val="0"/>
            <w:vAlign w:val="center"/>
          </w:tcPr>
          <w:p>
            <w:pPr>
              <w:jc w:val="center"/>
            </w:pPr>
            <w:r>
              <w:rPr>
                <w:rFonts w:hint="eastAsia"/>
              </w:rPr>
              <w:t>10000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98</w:t>
            </w:r>
          </w:p>
        </w:tc>
        <w:tc>
          <w:tcPr>
            <w:tcW w:w="1270" w:type="dxa"/>
            <w:noWrap w:val="0"/>
            <w:vAlign w:val="center"/>
          </w:tcPr>
          <w:p>
            <w:pPr>
              <w:jc w:val="center"/>
            </w:pPr>
            <w:r>
              <w:rPr>
                <w:rFonts w:hint="eastAsia"/>
              </w:rPr>
              <w:t>临安市</w:t>
            </w:r>
          </w:p>
        </w:tc>
        <w:tc>
          <w:tcPr>
            <w:tcW w:w="4514" w:type="dxa"/>
            <w:noWrap w:val="0"/>
            <w:vAlign w:val="center"/>
          </w:tcPr>
          <w:p>
            <w:pPr>
              <w:jc w:val="center"/>
            </w:pPr>
            <w:r>
              <w:rPr>
                <w:rFonts w:hint="eastAsia"/>
              </w:rPr>
              <w:t>临安家居城</w:t>
            </w:r>
          </w:p>
        </w:tc>
        <w:tc>
          <w:tcPr>
            <w:tcW w:w="2587" w:type="dxa"/>
            <w:noWrap w:val="0"/>
            <w:vAlign w:val="center"/>
          </w:tcPr>
          <w:p>
            <w:pPr>
              <w:jc w:val="center"/>
            </w:pPr>
            <w:r>
              <w:rPr>
                <w:rFonts w:hint="eastAsia"/>
              </w:rPr>
              <w:t>专业市场</w:t>
            </w:r>
          </w:p>
        </w:tc>
        <w:tc>
          <w:tcPr>
            <w:tcW w:w="1519" w:type="dxa"/>
            <w:noWrap w:val="0"/>
            <w:vAlign w:val="center"/>
          </w:tcPr>
          <w:p>
            <w:pPr>
              <w:jc w:val="center"/>
            </w:pPr>
            <w:r>
              <w:rPr>
                <w:rFonts w:hint="eastAsia"/>
              </w:rPr>
              <w:t>10000</w:t>
            </w:r>
          </w:p>
        </w:tc>
        <w:tc>
          <w:tcPr>
            <w:tcW w:w="1517" w:type="dxa"/>
            <w:noWrap w:val="0"/>
            <w:vAlign w:val="center"/>
          </w:tcPr>
          <w:p>
            <w:pPr>
              <w:jc w:val="center"/>
            </w:pPr>
            <w:r>
              <w:rPr>
                <w:rFonts w:hint="eastAsia"/>
              </w:rPr>
              <w:t>新建项目</w:t>
            </w:r>
          </w:p>
        </w:tc>
        <w:tc>
          <w:tcPr>
            <w:tcW w:w="1517" w:type="dxa"/>
            <w:noWrap w:val="0"/>
            <w:vAlign w:val="center"/>
          </w:tcPr>
          <w:p>
            <w:pPr>
              <w:jc w:val="center"/>
            </w:pPr>
            <w:r>
              <w:rPr>
                <w:rFonts w:hint="eastAsia"/>
              </w:rPr>
              <w:t>2015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99</w:t>
            </w:r>
          </w:p>
        </w:tc>
        <w:tc>
          <w:tcPr>
            <w:tcW w:w="1270" w:type="dxa"/>
            <w:noWrap w:val="0"/>
            <w:vAlign w:val="center"/>
          </w:tcPr>
          <w:p>
            <w:pPr>
              <w:jc w:val="center"/>
            </w:pPr>
            <w:r>
              <w:rPr>
                <w:rFonts w:hint="eastAsia"/>
              </w:rPr>
              <w:t>临安市</w:t>
            </w:r>
          </w:p>
        </w:tc>
        <w:tc>
          <w:tcPr>
            <w:tcW w:w="4514" w:type="dxa"/>
            <w:noWrap w:val="0"/>
            <w:vAlign w:val="center"/>
          </w:tcPr>
          <w:p>
            <w:pPr>
              <w:jc w:val="center"/>
            </w:pPr>
            <w:r>
              <w:rPr>
                <w:rFonts w:hint="eastAsia"/>
              </w:rPr>
              <w:t>天目屠宰场</w:t>
            </w:r>
          </w:p>
        </w:tc>
        <w:tc>
          <w:tcPr>
            <w:tcW w:w="2587" w:type="dxa"/>
            <w:noWrap w:val="0"/>
            <w:vAlign w:val="center"/>
          </w:tcPr>
          <w:p>
            <w:pPr>
              <w:jc w:val="center"/>
            </w:pPr>
            <w:r>
              <w:rPr>
                <w:rFonts w:hint="eastAsia"/>
              </w:rPr>
              <w:t>其它</w:t>
            </w:r>
          </w:p>
        </w:tc>
        <w:tc>
          <w:tcPr>
            <w:tcW w:w="1519" w:type="dxa"/>
            <w:noWrap w:val="0"/>
            <w:vAlign w:val="center"/>
          </w:tcPr>
          <w:p>
            <w:pPr>
              <w:jc w:val="center"/>
            </w:pPr>
            <w:r>
              <w:rPr>
                <w:rFonts w:hint="eastAsia"/>
              </w:rPr>
              <w:t>3067</w:t>
            </w: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100</w:t>
            </w:r>
          </w:p>
        </w:tc>
        <w:tc>
          <w:tcPr>
            <w:tcW w:w="1270" w:type="dxa"/>
            <w:noWrap w:val="0"/>
            <w:vAlign w:val="center"/>
          </w:tcPr>
          <w:p>
            <w:pPr>
              <w:jc w:val="center"/>
            </w:pPr>
            <w:r>
              <w:rPr>
                <w:rFonts w:hint="eastAsia"/>
              </w:rPr>
              <w:t>临安市</w:t>
            </w:r>
          </w:p>
        </w:tc>
        <w:tc>
          <w:tcPr>
            <w:tcW w:w="4514" w:type="dxa"/>
            <w:noWrap w:val="0"/>
            <w:vAlign w:val="center"/>
          </w:tcPr>
          <w:p>
            <w:pPr>
              <w:jc w:val="center"/>
            </w:pPr>
            <w:r>
              <w:rPr>
                <w:rFonts w:hint="eastAsia"/>
              </w:rPr>
              <w:t>方宜电器配送中心</w:t>
            </w:r>
          </w:p>
        </w:tc>
        <w:tc>
          <w:tcPr>
            <w:tcW w:w="2587" w:type="dxa"/>
            <w:noWrap w:val="0"/>
            <w:vAlign w:val="center"/>
          </w:tcPr>
          <w:p>
            <w:pPr>
              <w:jc w:val="center"/>
            </w:pPr>
            <w:r>
              <w:rPr>
                <w:rFonts w:hint="eastAsia"/>
              </w:rPr>
              <w:t>物流</w:t>
            </w:r>
          </w:p>
        </w:tc>
        <w:tc>
          <w:tcPr>
            <w:tcW w:w="1519" w:type="dxa"/>
            <w:noWrap w:val="0"/>
            <w:vAlign w:val="center"/>
          </w:tcPr>
          <w:p>
            <w:pPr>
              <w:jc w:val="center"/>
            </w:pPr>
            <w:r>
              <w:rPr>
                <w:rFonts w:hint="eastAsia"/>
              </w:rPr>
              <w:t>3000</w:t>
            </w: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101</w:t>
            </w:r>
          </w:p>
        </w:tc>
        <w:tc>
          <w:tcPr>
            <w:tcW w:w="1270" w:type="dxa"/>
            <w:noWrap w:val="0"/>
            <w:vAlign w:val="center"/>
          </w:tcPr>
          <w:p>
            <w:pPr>
              <w:jc w:val="center"/>
            </w:pPr>
            <w:r>
              <w:rPr>
                <w:rFonts w:hint="eastAsia"/>
              </w:rPr>
              <w:t>临安市</w:t>
            </w:r>
          </w:p>
        </w:tc>
        <w:tc>
          <w:tcPr>
            <w:tcW w:w="4514" w:type="dxa"/>
            <w:noWrap w:val="0"/>
            <w:vAlign w:val="center"/>
          </w:tcPr>
          <w:p>
            <w:pPr>
              <w:jc w:val="center"/>
            </w:pPr>
            <w:r>
              <w:rPr>
                <w:rFonts w:hint="eastAsia"/>
              </w:rPr>
              <w:t>浙西电脑城</w:t>
            </w:r>
          </w:p>
        </w:tc>
        <w:tc>
          <w:tcPr>
            <w:tcW w:w="2587" w:type="dxa"/>
            <w:noWrap w:val="0"/>
            <w:vAlign w:val="center"/>
          </w:tcPr>
          <w:p>
            <w:pPr>
              <w:jc w:val="center"/>
            </w:pPr>
            <w:r>
              <w:rPr>
                <w:rFonts w:hint="eastAsia"/>
              </w:rPr>
              <w:t>专业市场</w:t>
            </w:r>
          </w:p>
        </w:tc>
        <w:tc>
          <w:tcPr>
            <w:tcW w:w="1519" w:type="dxa"/>
            <w:noWrap w:val="0"/>
            <w:vAlign w:val="center"/>
          </w:tcPr>
          <w:p>
            <w:pPr>
              <w:jc w:val="center"/>
            </w:pPr>
            <w:r>
              <w:rPr>
                <w:rFonts w:hint="eastAsia"/>
              </w:rPr>
              <w:t>5000</w:t>
            </w: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102</w:t>
            </w:r>
          </w:p>
        </w:tc>
        <w:tc>
          <w:tcPr>
            <w:tcW w:w="1270" w:type="dxa"/>
            <w:noWrap w:val="0"/>
            <w:vAlign w:val="center"/>
          </w:tcPr>
          <w:p>
            <w:pPr>
              <w:jc w:val="center"/>
            </w:pPr>
            <w:r>
              <w:rPr>
                <w:rFonts w:hint="eastAsia"/>
              </w:rPr>
              <w:t>临安市</w:t>
            </w:r>
          </w:p>
        </w:tc>
        <w:tc>
          <w:tcPr>
            <w:tcW w:w="4514" w:type="dxa"/>
            <w:noWrap w:val="0"/>
            <w:vAlign w:val="center"/>
          </w:tcPr>
          <w:p>
            <w:pPr>
              <w:jc w:val="center"/>
            </w:pPr>
            <w:r>
              <w:rPr>
                <w:rFonts w:hint="eastAsia"/>
              </w:rPr>
              <w:t>生产资料市场</w:t>
            </w:r>
          </w:p>
        </w:tc>
        <w:tc>
          <w:tcPr>
            <w:tcW w:w="2587" w:type="dxa"/>
            <w:noWrap w:val="0"/>
            <w:vAlign w:val="center"/>
          </w:tcPr>
          <w:p>
            <w:pPr>
              <w:jc w:val="center"/>
            </w:pPr>
            <w:r>
              <w:rPr>
                <w:rFonts w:hint="eastAsia"/>
              </w:rPr>
              <w:t>专业市场</w:t>
            </w:r>
          </w:p>
        </w:tc>
        <w:tc>
          <w:tcPr>
            <w:tcW w:w="1519" w:type="dxa"/>
            <w:noWrap w:val="0"/>
            <w:vAlign w:val="center"/>
          </w:tcPr>
          <w:p>
            <w:pPr>
              <w:jc w:val="center"/>
            </w:pPr>
            <w:r>
              <w:rPr>
                <w:rFonts w:hint="eastAsia"/>
              </w:rPr>
              <w:t>10000</w:t>
            </w: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103</w:t>
            </w:r>
          </w:p>
        </w:tc>
        <w:tc>
          <w:tcPr>
            <w:tcW w:w="1270" w:type="dxa"/>
            <w:noWrap w:val="0"/>
            <w:vAlign w:val="center"/>
          </w:tcPr>
          <w:p>
            <w:pPr>
              <w:jc w:val="center"/>
            </w:pPr>
            <w:r>
              <w:rPr>
                <w:rFonts w:hint="eastAsia"/>
              </w:rPr>
              <w:t>临安市</w:t>
            </w:r>
          </w:p>
        </w:tc>
        <w:tc>
          <w:tcPr>
            <w:tcW w:w="4514" w:type="dxa"/>
            <w:noWrap w:val="0"/>
            <w:vAlign w:val="center"/>
          </w:tcPr>
          <w:p>
            <w:pPr>
              <w:jc w:val="center"/>
            </w:pPr>
            <w:r>
              <w:rPr>
                <w:rFonts w:hint="eastAsia"/>
              </w:rPr>
              <w:t>再生资源交易市场</w:t>
            </w:r>
          </w:p>
        </w:tc>
        <w:tc>
          <w:tcPr>
            <w:tcW w:w="2587" w:type="dxa"/>
            <w:noWrap w:val="0"/>
            <w:vAlign w:val="center"/>
          </w:tcPr>
          <w:p>
            <w:pPr>
              <w:jc w:val="center"/>
            </w:pPr>
            <w:r>
              <w:rPr>
                <w:rFonts w:hint="eastAsia"/>
              </w:rPr>
              <w:t>专业市场</w:t>
            </w:r>
          </w:p>
        </w:tc>
        <w:tc>
          <w:tcPr>
            <w:tcW w:w="1519" w:type="dxa"/>
            <w:noWrap w:val="0"/>
            <w:vAlign w:val="center"/>
          </w:tcPr>
          <w:p>
            <w:pPr>
              <w:jc w:val="center"/>
            </w:pPr>
            <w:r>
              <w:rPr>
                <w:rFonts w:hint="eastAsia"/>
              </w:rPr>
              <w:t>5000</w:t>
            </w: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104</w:t>
            </w:r>
          </w:p>
        </w:tc>
        <w:tc>
          <w:tcPr>
            <w:tcW w:w="1270" w:type="dxa"/>
            <w:noWrap w:val="0"/>
            <w:vAlign w:val="center"/>
          </w:tcPr>
          <w:p>
            <w:pPr>
              <w:jc w:val="center"/>
            </w:pPr>
            <w:r>
              <w:rPr>
                <w:rFonts w:hint="eastAsia"/>
              </w:rPr>
              <w:t>临安市</w:t>
            </w:r>
          </w:p>
        </w:tc>
        <w:tc>
          <w:tcPr>
            <w:tcW w:w="4514" w:type="dxa"/>
            <w:noWrap w:val="0"/>
            <w:vAlign w:val="center"/>
          </w:tcPr>
          <w:p>
            <w:pPr>
              <w:jc w:val="center"/>
            </w:pPr>
            <w:r>
              <w:rPr>
                <w:rFonts w:hint="eastAsia"/>
              </w:rPr>
              <w:t>横畈物流中心</w:t>
            </w:r>
          </w:p>
        </w:tc>
        <w:tc>
          <w:tcPr>
            <w:tcW w:w="2587" w:type="dxa"/>
            <w:noWrap w:val="0"/>
            <w:vAlign w:val="center"/>
          </w:tcPr>
          <w:p>
            <w:pPr>
              <w:jc w:val="center"/>
            </w:pPr>
            <w:r>
              <w:rPr>
                <w:rFonts w:hint="eastAsia"/>
              </w:rPr>
              <w:t>物流中心</w:t>
            </w:r>
          </w:p>
        </w:tc>
        <w:tc>
          <w:tcPr>
            <w:tcW w:w="1519" w:type="dxa"/>
            <w:noWrap w:val="0"/>
            <w:vAlign w:val="center"/>
          </w:tcPr>
          <w:p>
            <w:pPr>
              <w:jc w:val="center"/>
            </w:pPr>
            <w:r>
              <w:rPr>
                <w:rFonts w:hint="eastAsia"/>
              </w:rPr>
              <w:t>130000</w:t>
            </w: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105</w:t>
            </w:r>
          </w:p>
        </w:tc>
        <w:tc>
          <w:tcPr>
            <w:tcW w:w="1270" w:type="dxa"/>
            <w:noWrap w:val="0"/>
            <w:vAlign w:val="center"/>
          </w:tcPr>
          <w:p>
            <w:pPr>
              <w:jc w:val="center"/>
            </w:pPr>
            <w:r>
              <w:rPr>
                <w:rFonts w:hint="eastAsia"/>
              </w:rPr>
              <w:t>临安市</w:t>
            </w:r>
          </w:p>
        </w:tc>
        <w:tc>
          <w:tcPr>
            <w:tcW w:w="4514" w:type="dxa"/>
            <w:noWrap w:val="0"/>
            <w:vAlign w:val="center"/>
          </w:tcPr>
          <w:p>
            <w:pPr>
              <w:jc w:val="center"/>
            </w:pPr>
            <w:r>
              <w:rPr>
                <w:rFonts w:hint="eastAsia"/>
              </w:rPr>
              <w:t>高虹绿色照明专业市场</w:t>
            </w:r>
          </w:p>
        </w:tc>
        <w:tc>
          <w:tcPr>
            <w:tcW w:w="2587" w:type="dxa"/>
            <w:noWrap w:val="0"/>
            <w:vAlign w:val="center"/>
          </w:tcPr>
          <w:p>
            <w:pPr>
              <w:jc w:val="center"/>
            </w:pPr>
            <w:r>
              <w:rPr>
                <w:rFonts w:hint="eastAsia"/>
              </w:rPr>
              <w:t>专业市场</w:t>
            </w:r>
          </w:p>
        </w:tc>
        <w:tc>
          <w:tcPr>
            <w:tcW w:w="1519" w:type="dxa"/>
            <w:noWrap w:val="0"/>
            <w:vAlign w:val="center"/>
          </w:tcPr>
          <w:p>
            <w:pPr>
              <w:jc w:val="center"/>
            </w:pPr>
            <w:r>
              <w:rPr>
                <w:rFonts w:hint="eastAsia"/>
              </w:rPr>
              <w:t>20000</w:t>
            </w: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106</w:t>
            </w:r>
          </w:p>
        </w:tc>
        <w:tc>
          <w:tcPr>
            <w:tcW w:w="1270" w:type="dxa"/>
            <w:noWrap w:val="0"/>
            <w:vAlign w:val="center"/>
          </w:tcPr>
          <w:p>
            <w:pPr>
              <w:jc w:val="center"/>
            </w:pPr>
            <w:r>
              <w:rPr>
                <w:rFonts w:hint="eastAsia"/>
              </w:rPr>
              <w:t>临安市</w:t>
            </w:r>
          </w:p>
        </w:tc>
        <w:tc>
          <w:tcPr>
            <w:tcW w:w="4514" w:type="dxa"/>
            <w:noWrap w:val="0"/>
            <w:vAlign w:val="center"/>
          </w:tcPr>
          <w:p>
            <w:pPr>
              <w:jc w:val="center"/>
            </w:pPr>
            <w:r>
              <w:rPr>
                <w:rFonts w:hint="eastAsia"/>
              </w:rPr>
              <w:t>昌化家具城</w:t>
            </w:r>
          </w:p>
        </w:tc>
        <w:tc>
          <w:tcPr>
            <w:tcW w:w="2587" w:type="dxa"/>
            <w:noWrap w:val="0"/>
            <w:vAlign w:val="center"/>
          </w:tcPr>
          <w:p>
            <w:pPr>
              <w:jc w:val="center"/>
            </w:pPr>
            <w:r>
              <w:rPr>
                <w:rFonts w:hint="eastAsia"/>
              </w:rPr>
              <w:t>商业网点</w:t>
            </w:r>
          </w:p>
        </w:tc>
        <w:tc>
          <w:tcPr>
            <w:tcW w:w="1519" w:type="dxa"/>
            <w:noWrap w:val="0"/>
            <w:vAlign w:val="center"/>
          </w:tcPr>
          <w:p>
            <w:pPr>
              <w:jc w:val="center"/>
            </w:pPr>
            <w:r>
              <w:rPr>
                <w:rFonts w:hint="eastAsia"/>
              </w:rPr>
              <w:t>2000</w:t>
            </w: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107</w:t>
            </w:r>
          </w:p>
        </w:tc>
        <w:tc>
          <w:tcPr>
            <w:tcW w:w="1270" w:type="dxa"/>
            <w:noWrap w:val="0"/>
            <w:vAlign w:val="center"/>
          </w:tcPr>
          <w:p>
            <w:pPr>
              <w:jc w:val="center"/>
            </w:pPr>
            <w:r>
              <w:rPr>
                <w:rFonts w:hint="eastAsia"/>
              </w:rPr>
              <w:t>临安市</w:t>
            </w:r>
          </w:p>
        </w:tc>
        <w:tc>
          <w:tcPr>
            <w:tcW w:w="4514" w:type="dxa"/>
            <w:noWrap w:val="0"/>
            <w:vAlign w:val="center"/>
          </w:tcPr>
          <w:p>
            <w:pPr>
              <w:jc w:val="center"/>
            </w:pPr>
            <w:r>
              <w:rPr>
                <w:rFonts w:hint="eastAsia"/>
              </w:rPr>
              <w:t>华兴复合型商业中心</w:t>
            </w:r>
          </w:p>
        </w:tc>
        <w:tc>
          <w:tcPr>
            <w:tcW w:w="2587" w:type="dxa"/>
            <w:noWrap w:val="0"/>
            <w:vAlign w:val="center"/>
          </w:tcPr>
          <w:p>
            <w:pPr>
              <w:jc w:val="center"/>
            </w:pPr>
            <w:r>
              <w:rPr>
                <w:rFonts w:hint="eastAsia"/>
              </w:rPr>
              <w:t>商业网点</w:t>
            </w:r>
          </w:p>
        </w:tc>
        <w:tc>
          <w:tcPr>
            <w:tcW w:w="1519" w:type="dxa"/>
            <w:noWrap w:val="0"/>
            <w:vAlign w:val="center"/>
          </w:tcPr>
          <w:p>
            <w:pPr>
              <w:jc w:val="center"/>
            </w:pPr>
            <w:r>
              <w:rPr>
                <w:rFonts w:hint="eastAsia"/>
              </w:rPr>
              <w:t>15000</w:t>
            </w: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108</w:t>
            </w:r>
          </w:p>
        </w:tc>
        <w:tc>
          <w:tcPr>
            <w:tcW w:w="1270" w:type="dxa"/>
            <w:noWrap w:val="0"/>
            <w:vAlign w:val="center"/>
          </w:tcPr>
          <w:p>
            <w:pPr>
              <w:jc w:val="center"/>
            </w:pPr>
            <w:r>
              <w:rPr>
                <w:rFonts w:hint="eastAsia"/>
              </w:rPr>
              <w:t>临安市</w:t>
            </w:r>
          </w:p>
        </w:tc>
        <w:tc>
          <w:tcPr>
            <w:tcW w:w="4514" w:type="dxa"/>
            <w:noWrap w:val="0"/>
            <w:vAlign w:val="center"/>
          </w:tcPr>
          <w:p>
            <w:pPr>
              <w:jc w:val="center"/>
            </w:pPr>
            <w:r>
              <w:rPr>
                <w:rFonts w:hint="eastAsia"/>
              </w:rPr>
              <w:t>新车站商业综合体</w:t>
            </w:r>
          </w:p>
        </w:tc>
        <w:tc>
          <w:tcPr>
            <w:tcW w:w="2587" w:type="dxa"/>
            <w:noWrap w:val="0"/>
            <w:vAlign w:val="center"/>
          </w:tcPr>
          <w:p>
            <w:pPr>
              <w:jc w:val="center"/>
            </w:pPr>
            <w:r>
              <w:rPr>
                <w:rFonts w:hint="eastAsia"/>
              </w:rPr>
              <w:t>商贸综合体</w:t>
            </w:r>
          </w:p>
        </w:tc>
        <w:tc>
          <w:tcPr>
            <w:tcW w:w="1519" w:type="dxa"/>
            <w:noWrap w:val="0"/>
            <w:vAlign w:val="center"/>
          </w:tcPr>
          <w:p>
            <w:pPr>
              <w:jc w:val="center"/>
            </w:pPr>
            <w:r>
              <w:rPr>
                <w:rFonts w:hint="eastAsia"/>
              </w:rPr>
              <w:t>50000</w:t>
            </w: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109</w:t>
            </w:r>
          </w:p>
        </w:tc>
        <w:tc>
          <w:tcPr>
            <w:tcW w:w="1270" w:type="dxa"/>
            <w:noWrap w:val="0"/>
            <w:vAlign w:val="center"/>
          </w:tcPr>
          <w:p>
            <w:pPr>
              <w:jc w:val="center"/>
            </w:pPr>
            <w:r>
              <w:rPr>
                <w:rFonts w:hint="eastAsia"/>
              </w:rPr>
              <w:t>临安市</w:t>
            </w:r>
          </w:p>
        </w:tc>
        <w:tc>
          <w:tcPr>
            <w:tcW w:w="4514" w:type="dxa"/>
            <w:noWrap w:val="0"/>
            <w:vAlign w:val="center"/>
          </w:tcPr>
          <w:p>
            <w:pPr>
              <w:jc w:val="center"/>
            </w:pPr>
            <w:r>
              <w:rPr>
                <w:rFonts w:hint="eastAsia"/>
              </w:rPr>
              <w:t>锦南新城文体会展中心</w:t>
            </w:r>
          </w:p>
        </w:tc>
        <w:tc>
          <w:tcPr>
            <w:tcW w:w="2587" w:type="dxa"/>
            <w:noWrap w:val="0"/>
            <w:vAlign w:val="center"/>
          </w:tcPr>
          <w:p>
            <w:pPr>
              <w:jc w:val="center"/>
            </w:pPr>
            <w:r>
              <w:rPr>
                <w:rFonts w:hint="eastAsia"/>
              </w:rPr>
              <w:t>其它</w:t>
            </w:r>
          </w:p>
        </w:tc>
        <w:tc>
          <w:tcPr>
            <w:tcW w:w="1519" w:type="dxa"/>
            <w:noWrap w:val="0"/>
            <w:vAlign w:val="center"/>
          </w:tcPr>
          <w:p>
            <w:pPr>
              <w:jc w:val="center"/>
            </w:pPr>
            <w:r>
              <w:rPr>
                <w:rFonts w:hint="eastAsia"/>
              </w:rPr>
              <w:t>28000</w:t>
            </w: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110</w:t>
            </w:r>
          </w:p>
        </w:tc>
        <w:tc>
          <w:tcPr>
            <w:tcW w:w="1270" w:type="dxa"/>
            <w:noWrap w:val="0"/>
            <w:vAlign w:val="center"/>
          </w:tcPr>
          <w:p>
            <w:pPr>
              <w:jc w:val="center"/>
            </w:pPr>
            <w:r>
              <w:rPr>
                <w:rFonts w:hint="eastAsia"/>
              </w:rPr>
              <w:t>建德市</w:t>
            </w:r>
          </w:p>
        </w:tc>
        <w:tc>
          <w:tcPr>
            <w:tcW w:w="4514" w:type="dxa"/>
            <w:noWrap w:val="0"/>
            <w:vAlign w:val="center"/>
          </w:tcPr>
          <w:p>
            <w:pPr>
              <w:jc w:val="center"/>
            </w:pPr>
            <w:r>
              <w:rPr>
                <w:rFonts w:hint="eastAsia"/>
              </w:rPr>
              <w:t>桥东CBD商贸综合体</w:t>
            </w:r>
          </w:p>
        </w:tc>
        <w:tc>
          <w:tcPr>
            <w:tcW w:w="2587" w:type="dxa"/>
            <w:noWrap w:val="0"/>
            <w:vAlign w:val="center"/>
          </w:tcPr>
          <w:p>
            <w:pPr>
              <w:jc w:val="center"/>
            </w:pPr>
            <w:r>
              <w:rPr>
                <w:rFonts w:hint="eastAsia"/>
              </w:rPr>
              <w:t>商贸综合体</w:t>
            </w:r>
          </w:p>
        </w:tc>
        <w:tc>
          <w:tcPr>
            <w:tcW w:w="1519" w:type="dxa"/>
            <w:noWrap w:val="0"/>
            <w:vAlign w:val="center"/>
          </w:tcPr>
          <w:p>
            <w:pPr>
              <w:jc w:val="center"/>
            </w:pPr>
            <w:r>
              <w:rPr>
                <w:rFonts w:hint="eastAsia"/>
              </w:rPr>
              <w:t>120000</w:t>
            </w: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111</w:t>
            </w:r>
          </w:p>
        </w:tc>
        <w:tc>
          <w:tcPr>
            <w:tcW w:w="1270" w:type="dxa"/>
            <w:noWrap w:val="0"/>
            <w:vAlign w:val="center"/>
          </w:tcPr>
          <w:p>
            <w:pPr>
              <w:jc w:val="center"/>
            </w:pPr>
            <w:r>
              <w:rPr>
                <w:rFonts w:hint="eastAsia"/>
              </w:rPr>
              <w:t>建德市</w:t>
            </w:r>
          </w:p>
        </w:tc>
        <w:tc>
          <w:tcPr>
            <w:tcW w:w="4514" w:type="dxa"/>
            <w:noWrap w:val="0"/>
            <w:vAlign w:val="center"/>
          </w:tcPr>
          <w:p>
            <w:pPr>
              <w:jc w:val="center"/>
            </w:pPr>
            <w:r>
              <w:rPr>
                <w:rFonts w:hint="eastAsia"/>
              </w:rPr>
              <w:t>桥东茶叶批发市场</w:t>
            </w:r>
          </w:p>
        </w:tc>
        <w:tc>
          <w:tcPr>
            <w:tcW w:w="2587" w:type="dxa"/>
            <w:noWrap w:val="0"/>
            <w:vAlign w:val="center"/>
          </w:tcPr>
          <w:p>
            <w:pPr>
              <w:jc w:val="center"/>
            </w:pPr>
            <w:r>
              <w:rPr>
                <w:rFonts w:hint="eastAsia"/>
              </w:rPr>
              <w:t>专业市场</w:t>
            </w:r>
          </w:p>
        </w:tc>
        <w:tc>
          <w:tcPr>
            <w:tcW w:w="1519" w:type="dxa"/>
            <w:noWrap w:val="0"/>
            <w:vAlign w:val="center"/>
          </w:tcPr>
          <w:p>
            <w:pPr>
              <w:jc w:val="center"/>
            </w:pPr>
            <w:r>
              <w:rPr>
                <w:rFonts w:hint="eastAsia"/>
              </w:rPr>
              <w:t>7000</w:t>
            </w: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112</w:t>
            </w:r>
          </w:p>
        </w:tc>
        <w:tc>
          <w:tcPr>
            <w:tcW w:w="1270" w:type="dxa"/>
            <w:noWrap w:val="0"/>
            <w:vAlign w:val="center"/>
          </w:tcPr>
          <w:p>
            <w:pPr>
              <w:jc w:val="center"/>
            </w:pPr>
            <w:r>
              <w:rPr>
                <w:rFonts w:hint="eastAsia"/>
              </w:rPr>
              <w:t>建德市</w:t>
            </w:r>
          </w:p>
        </w:tc>
        <w:tc>
          <w:tcPr>
            <w:tcW w:w="4514" w:type="dxa"/>
            <w:noWrap w:val="0"/>
            <w:vAlign w:val="center"/>
          </w:tcPr>
          <w:p>
            <w:pPr>
              <w:jc w:val="center"/>
            </w:pPr>
            <w:r>
              <w:rPr>
                <w:rFonts w:hint="eastAsia"/>
              </w:rPr>
              <w:t>新安商厦综合市场</w:t>
            </w:r>
          </w:p>
        </w:tc>
        <w:tc>
          <w:tcPr>
            <w:tcW w:w="2587" w:type="dxa"/>
            <w:noWrap w:val="0"/>
            <w:vAlign w:val="center"/>
          </w:tcPr>
          <w:p>
            <w:pPr>
              <w:jc w:val="center"/>
            </w:pPr>
            <w:r>
              <w:rPr>
                <w:rFonts w:hint="eastAsia"/>
              </w:rPr>
              <w:t>专业市场</w:t>
            </w:r>
          </w:p>
        </w:tc>
        <w:tc>
          <w:tcPr>
            <w:tcW w:w="1519" w:type="dxa"/>
            <w:noWrap w:val="0"/>
            <w:vAlign w:val="center"/>
          </w:tcPr>
          <w:p>
            <w:pPr>
              <w:jc w:val="center"/>
            </w:pPr>
            <w:r>
              <w:rPr>
                <w:rFonts w:hint="eastAsia"/>
              </w:rPr>
              <w:t>12000</w:t>
            </w: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113</w:t>
            </w:r>
          </w:p>
        </w:tc>
        <w:tc>
          <w:tcPr>
            <w:tcW w:w="1270" w:type="dxa"/>
            <w:noWrap w:val="0"/>
            <w:vAlign w:val="center"/>
          </w:tcPr>
          <w:p>
            <w:pPr>
              <w:jc w:val="center"/>
            </w:pPr>
            <w:r>
              <w:rPr>
                <w:rFonts w:hint="eastAsia"/>
              </w:rPr>
              <w:t>建德市</w:t>
            </w:r>
          </w:p>
        </w:tc>
        <w:tc>
          <w:tcPr>
            <w:tcW w:w="4514" w:type="dxa"/>
            <w:noWrap w:val="0"/>
            <w:vAlign w:val="center"/>
          </w:tcPr>
          <w:p>
            <w:pPr>
              <w:jc w:val="center"/>
            </w:pPr>
            <w:r>
              <w:rPr>
                <w:rFonts w:hint="eastAsia"/>
              </w:rPr>
              <w:t>滨江休闲产业带</w:t>
            </w:r>
          </w:p>
        </w:tc>
        <w:tc>
          <w:tcPr>
            <w:tcW w:w="2587" w:type="dxa"/>
            <w:noWrap w:val="0"/>
            <w:vAlign w:val="center"/>
          </w:tcPr>
          <w:p>
            <w:pPr>
              <w:jc w:val="center"/>
            </w:pPr>
            <w:r>
              <w:rPr>
                <w:rFonts w:hint="eastAsia"/>
              </w:rPr>
              <w:t>其它</w:t>
            </w:r>
          </w:p>
        </w:tc>
        <w:tc>
          <w:tcPr>
            <w:tcW w:w="1519" w:type="dxa"/>
            <w:noWrap w:val="0"/>
            <w:vAlign w:val="center"/>
          </w:tcPr>
          <w:p>
            <w:pPr>
              <w:jc w:val="center"/>
            </w:pPr>
            <w:r>
              <w:rPr>
                <w:rFonts w:hint="eastAsia"/>
              </w:rPr>
              <w:t>1000</w:t>
            </w: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114</w:t>
            </w:r>
          </w:p>
        </w:tc>
        <w:tc>
          <w:tcPr>
            <w:tcW w:w="1270" w:type="dxa"/>
            <w:noWrap w:val="0"/>
            <w:vAlign w:val="center"/>
          </w:tcPr>
          <w:p>
            <w:pPr>
              <w:jc w:val="center"/>
            </w:pPr>
            <w:r>
              <w:rPr>
                <w:rFonts w:hint="eastAsia"/>
              </w:rPr>
              <w:t>建德市</w:t>
            </w:r>
          </w:p>
        </w:tc>
        <w:tc>
          <w:tcPr>
            <w:tcW w:w="4514" w:type="dxa"/>
            <w:noWrap w:val="0"/>
            <w:vAlign w:val="center"/>
          </w:tcPr>
          <w:p>
            <w:pPr>
              <w:jc w:val="center"/>
            </w:pPr>
            <w:r>
              <w:rPr>
                <w:rFonts w:hint="eastAsia"/>
              </w:rPr>
              <w:t>家具市场</w:t>
            </w:r>
          </w:p>
        </w:tc>
        <w:tc>
          <w:tcPr>
            <w:tcW w:w="2587" w:type="dxa"/>
            <w:noWrap w:val="0"/>
            <w:vAlign w:val="center"/>
          </w:tcPr>
          <w:p>
            <w:pPr>
              <w:jc w:val="center"/>
            </w:pPr>
            <w:r>
              <w:rPr>
                <w:rFonts w:hint="eastAsia"/>
              </w:rPr>
              <w:t>专业市场</w:t>
            </w:r>
          </w:p>
        </w:tc>
        <w:tc>
          <w:tcPr>
            <w:tcW w:w="1519" w:type="dxa"/>
            <w:noWrap w:val="0"/>
            <w:vAlign w:val="center"/>
          </w:tcPr>
          <w:p>
            <w:pPr>
              <w:jc w:val="center"/>
            </w:pP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115</w:t>
            </w:r>
          </w:p>
        </w:tc>
        <w:tc>
          <w:tcPr>
            <w:tcW w:w="1270" w:type="dxa"/>
            <w:noWrap w:val="0"/>
            <w:vAlign w:val="center"/>
          </w:tcPr>
          <w:p>
            <w:pPr>
              <w:jc w:val="center"/>
            </w:pPr>
            <w:r>
              <w:rPr>
                <w:rFonts w:hint="eastAsia"/>
              </w:rPr>
              <w:t>建德市</w:t>
            </w:r>
          </w:p>
        </w:tc>
        <w:tc>
          <w:tcPr>
            <w:tcW w:w="4514" w:type="dxa"/>
            <w:noWrap w:val="0"/>
            <w:vAlign w:val="center"/>
          </w:tcPr>
          <w:p>
            <w:pPr>
              <w:jc w:val="center"/>
            </w:pPr>
            <w:r>
              <w:rPr>
                <w:rFonts w:hint="eastAsia"/>
              </w:rPr>
              <w:t>杭黄铁建德站综合服务中心</w:t>
            </w:r>
          </w:p>
        </w:tc>
        <w:tc>
          <w:tcPr>
            <w:tcW w:w="2587" w:type="dxa"/>
            <w:noWrap w:val="0"/>
            <w:vAlign w:val="center"/>
          </w:tcPr>
          <w:p>
            <w:pPr>
              <w:jc w:val="center"/>
            </w:pPr>
            <w:r>
              <w:rPr>
                <w:rFonts w:hint="eastAsia"/>
              </w:rPr>
              <w:t>商贸综合体</w:t>
            </w:r>
          </w:p>
        </w:tc>
        <w:tc>
          <w:tcPr>
            <w:tcW w:w="1519" w:type="dxa"/>
            <w:noWrap w:val="0"/>
            <w:vAlign w:val="center"/>
          </w:tcPr>
          <w:p>
            <w:pPr>
              <w:jc w:val="center"/>
            </w:pP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116</w:t>
            </w:r>
          </w:p>
        </w:tc>
        <w:tc>
          <w:tcPr>
            <w:tcW w:w="1270" w:type="dxa"/>
            <w:noWrap w:val="0"/>
            <w:vAlign w:val="center"/>
          </w:tcPr>
          <w:p>
            <w:pPr>
              <w:jc w:val="center"/>
            </w:pPr>
            <w:r>
              <w:rPr>
                <w:rFonts w:hint="eastAsia"/>
              </w:rPr>
              <w:t>建德市</w:t>
            </w:r>
          </w:p>
        </w:tc>
        <w:tc>
          <w:tcPr>
            <w:tcW w:w="4514" w:type="dxa"/>
            <w:noWrap w:val="0"/>
            <w:vAlign w:val="center"/>
          </w:tcPr>
          <w:p>
            <w:pPr>
              <w:jc w:val="center"/>
            </w:pPr>
            <w:r>
              <w:rPr>
                <w:rFonts w:hint="eastAsia"/>
              </w:rPr>
              <w:t>杨村桥综合市场</w:t>
            </w:r>
          </w:p>
        </w:tc>
        <w:tc>
          <w:tcPr>
            <w:tcW w:w="2587" w:type="dxa"/>
            <w:noWrap w:val="0"/>
            <w:vAlign w:val="center"/>
          </w:tcPr>
          <w:p>
            <w:pPr>
              <w:jc w:val="center"/>
            </w:pPr>
            <w:r>
              <w:rPr>
                <w:rFonts w:hint="eastAsia"/>
              </w:rPr>
              <w:t>专业市场</w:t>
            </w:r>
          </w:p>
        </w:tc>
        <w:tc>
          <w:tcPr>
            <w:tcW w:w="1519" w:type="dxa"/>
            <w:noWrap w:val="0"/>
            <w:vAlign w:val="center"/>
          </w:tcPr>
          <w:p>
            <w:pPr>
              <w:jc w:val="center"/>
            </w:pP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117</w:t>
            </w:r>
          </w:p>
        </w:tc>
        <w:tc>
          <w:tcPr>
            <w:tcW w:w="1270" w:type="dxa"/>
            <w:noWrap w:val="0"/>
            <w:vAlign w:val="center"/>
          </w:tcPr>
          <w:p>
            <w:pPr>
              <w:jc w:val="center"/>
            </w:pPr>
            <w:r>
              <w:rPr>
                <w:rFonts w:hint="eastAsia"/>
              </w:rPr>
              <w:t>建德市</w:t>
            </w:r>
          </w:p>
        </w:tc>
        <w:tc>
          <w:tcPr>
            <w:tcW w:w="4514" w:type="dxa"/>
            <w:noWrap w:val="0"/>
            <w:vAlign w:val="center"/>
          </w:tcPr>
          <w:p>
            <w:pPr>
              <w:jc w:val="center"/>
            </w:pPr>
            <w:r>
              <w:rPr>
                <w:rFonts w:hint="eastAsia"/>
              </w:rPr>
              <w:t>梅村新城连锁超市</w:t>
            </w:r>
          </w:p>
        </w:tc>
        <w:tc>
          <w:tcPr>
            <w:tcW w:w="2587" w:type="dxa"/>
            <w:noWrap w:val="0"/>
            <w:vAlign w:val="center"/>
          </w:tcPr>
          <w:p>
            <w:pPr>
              <w:jc w:val="center"/>
            </w:pPr>
            <w:r>
              <w:rPr>
                <w:rFonts w:hint="eastAsia"/>
              </w:rPr>
              <w:t>商业网点</w:t>
            </w:r>
          </w:p>
        </w:tc>
        <w:tc>
          <w:tcPr>
            <w:tcW w:w="1519" w:type="dxa"/>
            <w:noWrap w:val="0"/>
            <w:vAlign w:val="center"/>
          </w:tcPr>
          <w:p>
            <w:pPr>
              <w:jc w:val="center"/>
            </w:pP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118</w:t>
            </w:r>
          </w:p>
        </w:tc>
        <w:tc>
          <w:tcPr>
            <w:tcW w:w="1270" w:type="dxa"/>
            <w:noWrap w:val="0"/>
            <w:vAlign w:val="center"/>
          </w:tcPr>
          <w:p>
            <w:pPr>
              <w:jc w:val="center"/>
            </w:pPr>
            <w:r>
              <w:rPr>
                <w:rFonts w:hint="eastAsia"/>
              </w:rPr>
              <w:t>建德市</w:t>
            </w:r>
          </w:p>
        </w:tc>
        <w:tc>
          <w:tcPr>
            <w:tcW w:w="4514" w:type="dxa"/>
            <w:noWrap w:val="0"/>
            <w:vAlign w:val="center"/>
          </w:tcPr>
          <w:p>
            <w:pPr>
              <w:jc w:val="center"/>
            </w:pPr>
            <w:r>
              <w:rPr>
                <w:rFonts w:hint="eastAsia"/>
              </w:rPr>
              <w:t>乾潭镇新城大型超市</w:t>
            </w:r>
          </w:p>
        </w:tc>
        <w:tc>
          <w:tcPr>
            <w:tcW w:w="2587" w:type="dxa"/>
            <w:noWrap w:val="0"/>
            <w:vAlign w:val="center"/>
          </w:tcPr>
          <w:p>
            <w:pPr>
              <w:jc w:val="center"/>
            </w:pPr>
            <w:r>
              <w:rPr>
                <w:rFonts w:hint="eastAsia"/>
              </w:rPr>
              <w:t>商业网点</w:t>
            </w:r>
          </w:p>
        </w:tc>
        <w:tc>
          <w:tcPr>
            <w:tcW w:w="1519" w:type="dxa"/>
            <w:noWrap w:val="0"/>
            <w:vAlign w:val="center"/>
          </w:tcPr>
          <w:p>
            <w:pPr>
              <w:jc w:val="center"/>
            </w:pPr>
            <w:r>
              <w:rPr>
                <w:rFonts w:hint="eastAsia"/>
              </w:rPr>
              <w:t>1000</w:t>
            </w: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119</w:t>
            </w:r>
          </w:p>
        </w:tc>
        <w:tc>
          <w:tcPr>
            <w:tcW w:w="1270" w:type="dxa"/>
            <w:noWrap w:val="0"/>
            <w:vAlign w:val="center"/>
          </w:tcPr>
          <w:p>
            <w:pPr>
              <w:jc w:val="center"/>
            </w:pPr>
            <w:r>
              <w:rPr>
                <w:rFonts w:hint="eastAsia"/>
              </w:rPr>
              <w:t>建德市</w:t>
            </w:r>
          </w:p>
        </w:tc>
        <w:tc>
          <w:tcPr>
            <w:tcW w:w="4514" w:type="dxa"/>
            <w:noWrap w:val="0"/>
            <w:vAlign w:val="center"/>
          </w:tcPr>
          <w:p>
            <w:pPr>
              <w:jc w:val="center"/>
            </w:pPr>
            <w:r>
              <w:rPr>
                <w:rFonts w:hint="eastAsia"/>
              </w:rPr>
              <w:t>家纺、螺丝刀专业市场</w:t>
            </w:r>
          </w:p>
        </w:tc>
        <w:tc>
          <w:tcPr>
            <w:tcW w:w="2587" w:type="dxa"/>
            <w:noWrap w:val="0"/>
            <w:vAlign w:val="center"/>
          </w:tcPr>
          <w:p>
            <w:pPr>
              <w:jc w:val="center"/>
            </w:pPr>
            <w:r>
              <w:rPr>
                <w:rFonts w:hint="eastAsia"/>
              </w:rPr>
              <w:t>专业市场</w:t>
            </w:r>
          </w:p>
        </w:tc>
        <w:tc>
          <w:tcPr>
            <w:tcW w:w="1519" w:type="dxa"/>
            <w:noWrap w:val="0"/>
            <w:vAlign w:val="center"/>
          </w:tcPr>
          <w:p>
            <w:pPr>
              <w:jc w:val="center"/>
            </w:pPr>
            <w:r>
              <w:rPr>
                <w:rFonts w:hint="eastAsia"/>
              </w:rPr>
              <w:t>2000</w:t>
            </w: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120</w:t>
            </w:r>
          </w:p>
        </w:tc>
        <w:tc>
          <w:tcPr>
            <w:tcW w:w="1270" w:type="dxa"/>
            <w:noWrap w:val="0"/>
            <w:vAlign w:val="center"/>
          </w:tcPr>
          <w:p>
            <w:pPr>
              <w:jc w:val="center"/>
            </w:pPr>
            <w:r>
              <w:rPr>
                <w:rFonts w:hint="eastAsia"/>
              </w:rPr>
              <w:t>建德市</w:t>
            </w:r>
          </w:p>
        </w:tc>
        <w:tc>
          <w:tcPr>
            <w:tcW w:w="4514" w:type="dxa"/>
            <w:noWrap w:val="0"/>
            <w:vAlign w:val="center"/>
          </w:tcPr>
          <w:p>
            <w:pPr>
              <w:jc w:val="center"/>
            </w:pPr>
            <w:r>
              <w:rPr>
                <w:rFonts w:hint="eastAsia"/>
              </w:rPr>
              <w:t>商业服务区</w:t>
            </w:r>
          </w:p>
        </w:tc>
        <w:tc>
          <w:tcPr>
            <w:tcW w:w="2587" w:type="dxa"/>
            <w:noWrap w:val="0"/>
            <w:vAlign w:val="center"/>
          </w:tcPr>
          <w:p>
            <w:pPr>
              <w:jc w:val="center"/>
            </w:pPr>
            <w:r>
              <w:rPr>
                <w:rFonts w:hint="eastAsia"/>
              </w:rPr>
              <w:t>其它</w:t>
            </w:r>
          </w:p>
        </w:tc>
        <w:tc>
          <w:tcPr>
            <w:tcW w:w="1519" w:type="dxa"/>
            <w:noWrap w:val="0"/>
            <w:vAlign w:val="center"/>
          </w:tcPr>
          <w:p>
            <w:pPr>
              <w:jc w:val="center"/>
            </w:pPr>
            <w:r>
              <w:rPr>
                <w:rFonts w:hint="eastAsia"/>
              </w:rPr>
              <w:t>10000</w:t>
            </w: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121</w:t>
            </w:r>
          </w:p>
        </w:tc>
        <w:tc>
          <w:tcPr>
            <w:tcW w:w="1270" w:type="dxa"/>
            <w:noWrap w:val="0"/>
            <w:vAlign w:val="center"/>
          </w:tcPr>
          <w:p>
            <w:pPr>
              <w:jc w:val="center"/>
            </w:pPr>
            <w:r>
              <w:rPr>
                <w:rFonts w:hint="eastAsia"/>
              </w:rPr>
              <w:t>建德市</w:t>
            </w:r>
          </w:p>
        </w:tc>
        <w:tc>
          <w:tcPr>
            <w:tcW w:w="4514" w:type="dxa"/>
            <w:noWrap w:val="0"/>
            <w:vAlign w:val="center"/>
          </w:tcPr>
          <w:p>
            <w:pPr>
              <w:jc w:val="center"/>
            </w:pPr>
            <w:r>
              <w:rPr>
                <w:rFonts w:hint="eastAsia"/>
              </w:rPr>
              <w:t>再生资源分解中心</w:t>
            </w:r>
          </w:p>
        </w:tc>
        <w:tc>
          <w:tcPr>
            <w:tcW w:w="2587" w:type="dxa"/>
            <w:noWrap w:val="0"/>
            <w:vAlign w:val="center"/>
          </w:tcPr>
          <w:p>
            <w:pPr>
              <w:jc w:val="center"/>
            </w:pPr>
            <w:r>
              <w:rPr>
                <w:rFonts w:hint="eastAsia"/>
              </w:rPr>
              <w:t>专业市场</w:t>
            </w:r>
          </w:p>
        </w:tc>
        <w:tc>
          <w:tcPr>
            <w:tcW w:w="1519" w:type="dxa"/>
            <w:noWrap w:val="0"/>
            <w:vAlign w:val="center"/>
          </w:tcPr>
          <w:p>
            <w:pPr>
              <w:jc w:val="center"/>
            </w:pPr>
            <w:r>
              <w:rPr>
                <w:rFonts w:hint="eastAsia"/>
              </w:rPr>
              <w:t>2500</w:t>
            </w: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122</w:t>
            </w:r>
          </w:p>
        </w:tc>
        <w:tc>
          <w:tcPr>
            <w:tcW w:w="1270" w:type="dxa"/>
            <w:noWrap w:val="0"/>
            <w:vAlign w:val="center"/>
          </w:tcPr>
          <w:p>
            <w:pPr>
              <w:jc w:val="center"/>
            </w:pPr>
            <w:r>
              <w:rPr>
                <w:rFonts w:hint="eastAsia"/>
              </w:rPr>
              <w:t>建德市</w:t>
            </w:r>
          </w:p>
        </w:tc>
        <w:tc>
          <w:tcPr>
            <w:tcW w:w="4514" w:type="dxa"/>
            <w:noWrap w:val="0"/>
            <w:vAlign w:val="center"/>
          </w:tcPr>
          <w:p>
            <w:pPr>
              <w:jc w:val="center"/>
            </w:pPr>
            <w:r>
              <w:rPr>
                <w:rFonts w:hint="eastAsia"/>
              </w:rPr>
              <w:t>建德城市生活广场</w:t>
            </w:r>
          </w:p>
        </w:tc>
        <w:tc>
          <w:tcPr>
            <w:tcW w:w="2587" w:type="dxa"/>
            <w:noWrap w:val="0"/>
            <w:vAlign w:val="center"/>
          </w:tcPr>
          <w:p>
            <w:pPr>
              <w:jc w:val="center"/>
            </w:pPr>
            <w:r>
              <w:rPr>
                <w:rFonts w:hint="eastAsia"/>
              </w:rPr>
              <w:t>其它</w:t>
            </w:r>
          </w:p>
        </w:tc>
        <w:tc>
          <w:tcPr>
            <w:tcW w:w="1519" w:type="dxa"/>
            <w:noWrap w:val="0"/>
            <w:vAlign w:val="center"/>
          </w:tcPr>
          <w:p>
            <w:pPr>
              <w:jc w:val="center"/>
            </w:pPr>
            <w:r>
              <w:rPr>
                <w:rFonts w:hint="eastAsia"/>
              </w:rPr>
              <w:t>100000</w:t>
            </w: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123</w:t>
            </w:r>
          </w:p>
        </w:tc>
        <w:tc>
          <w:tcPr>
            <w:tcW w:w="1270" w:type="dxa"/>
            <w:noWrap w:val="0"/>
            <w:vAlign w:val="center"/>
          </w:tcPr>
          <w:p>
            <w:pPr>
              <w:jc w:val="center"/>
            </w:pPr>
            <w:r>
              <w:rPr>
                <w:rFonts w:hint="eastAsia"/>
              </w:rPr>
              <w:t>建德市</w:t>
            </w:r>
          </w:p>
        </w:tc>
        <w:tc>
          <w:tcPr>
            <w:tcW w:w="4514" w:type="dxa"/>
            <w:noWrap w:val="0"/>
            <w:vAlign w:val="center"/>
          </w:tcPr>
          <w:p>
            <w:pPr>
              <w:jc w:val="center"/>
            </w:pPr>
            <w:r>
              <w:rPr>
                <w:rFonts w:hint="eastAsia"/>
              </w:rPr>
              <w:t>国大建材市场</w:t>
            </w:r>
          </w:p>
        </w:tc>
        <w:tc>
          <w:tcPr>
            <w:tcW w:w="2587" w:type="dxa"/>
            <w:noWrap w:val="0"/>
            <w:vAlign w:val="center"/>
          </w:tcPr>
          <w:p>
            <w:pPr>
              <w:jc w:val="center"/>
            </w:pPr>
            <w:r>
              <w:rPr>
                <w:rFonts w:hint="eastAsia"/>
              </w:rPr>
              <w:t>专业市场</w:t>
            </w:r>
          </w:p>
        </w:tc>
        <w:tc>
          <w:tcPr>
            <w:tcW w:w="1519" w:type="dxa"/>
            <w:noWrap w:val="0"/>
            <w:vAlign w:val="center"/>
          </w:tcPr>
          <w:p>
            <w:pPr>
              <w:jc w:val="center"/>
            </w:pPr>
          </w:p>
        </w:tc>
        <w:tc>
          <w:tcPr>
            <w:tcW w:w="1517" w:type="dxa"/>
            <w:noWrap w:val="0"/>
            <w:vAlign w:val="center"/>
          </w:tcPr>
          <w:p>
            <w:pPr>
              <w:jc w:val="center"/>
            </w:pP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124</w:t>
            </w:r>
          </w:p>
        </w:tc>
        <w:tc>
          <w:tcPr>
            <w:tcW w:w="1270" w:type="dxa"/>
            <w:noWrap w:val="0"/>
            <w:vAlign w:val="center"/>
          </w:tcPr>
          <w:p>
            <w:pPr>
              <w:jc w:val="center"/>
            </w:pPr>
            <w:r>
              <w:rPr>
                <w:rFonts w:hint="eastAsia"/>
              </w:rPr>
              <w:t>建德市</w:t>
            </w:r>
          </w:p>
        </w:tc>
        <w:tc>
          <w:tcPr>
            <w:tcW w:w="4514" w:type="dxa"/>
            <w:noWrap w:val="0"/>
            <w:vAlign w:val="center"/>
          </w:tcPr>
          <w:p>
            <w:pPr>
              <w:jc w:val="center"/>
            </w:pPr>
            <w:r>
              <w:rPr>
                <w:rFonts w:hint="eastAsia"/>
              </w:rPr>
              <w:t>开发区新城农产品交易市场</w:t>
            </w:r>
          </w:p>
        </w:tc>
        <w:tc>
          <w:tcPr>
            <w:tcW w:w="2587" w:type="dxa"/>
            <w:noWrap w:val="0"/>
            <w:vAlign w:val="center"/>
          </w:tcPr>
          <w:p>
            <w:pPr>
              <w:jc w:val="center"/>
            </w:pPr>
            <w:r>
              <w:rPr>
                <w:rFonts w:hint="eastAsia"/>
              </w:rPr>
              <w:t>专业市场</w:t>
            </w:r>
          </w:p>
        </w:tc>
        <w:tc>
          <w:tcPr>
            <w:tcW w:w="1519" w:type="dxa"/>
            <w:noWrap w:val="0"/>
            <w:vAlign w:val="center"/>
          </w:tcPr>
          <w:p>
            <w:pPr>
              <w:jc w:val="center"/>
            </w:pPr>
            <w:r>
              <w:rPr>
                <w:rFonts w:hint="eastAsia"/>
              </w:rPr>
              <w:t>2000</w:t>
            </w:r>
          </w:p>
        </w:tc>
        <w:tc>
          <w:tcPr>
            <w:tcW w:w="1517" w:type="dxa"/>
            <w:noWrap w:val="0"/>
            <w:vAlign w:val="center"/>
          </w:tcPr>
          <w:p>
            <w:pPr>
              <w:jc w:val="center"/>
            </w:pPr>
            <w:r>
              <w:rPr>
                <w:rFonts w:hint="eastAsia"/>
              </w:rPr>
              <w:t>新建项目</w:t>
            </w: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rPr>
                <w:rFonts w:hint="eastAsia"/>
              </w:rPr>
            </w:pPr>
            <w:r>
              <w:rPr>
                <w:rFonts w:hint="eastAsia"/>
              </w:rPr>
              <w:t>125</w:t>
            </w:r>
          </w:p>
        </w:tc>
        <w:tc>
          <w:tcPr>
            <w:tcW w:w="1270" w:type="dxa"/>
            <w:noWrap w:val="0"/>
            <w:vAlign w:val="center"/>
          </w:tcPr>
          <w:p>
            <w:pPr>
              <w:jc w:val="center"/>
            </w:pPr>
            <w:r>
              <w:rPr>
                <w:rFonts w:hint="eastAsia"/>
              </w:rPr>
              <w:t>建德市</w:t>
            </w:r>
          </w:p>
        </w:tc>
        <w:tc>
          <w:tcPr>
            <w:tcW w:w="4514" w:type="dxa"/>
            <w:noWrap w:val="0"/>
            <w:vAlign w:val="center"/>
          </w:tcPr>
          <w:p>
            <w:pPr>
              <w:jc w:val="center"/>
            </w:pPr>
            <w:r>
              <w:rPr>
                <w:rFonts w:hint="eastAsia"/>
              </w:rPr>
              <w:t>大同碳酸钙专业市场</w:t>
            </w:r>
          </w:p>
        </w:tc>
        <w:tc>
          <w:tcPr>
            <w:tcW w:w="2587" w:type="dxa"/>
            <w:noWrap w:val="0"/>
            <w:vAlign w:val="center"/>
          </w:tcPr>
          <w:p>
            <w:pPr>
              <w:jc w:val="center"/>
            </w:pPr>
            <w:r>
              <w:rPr>
                <w:rFonts w:hint="eastAsia"/>
              </w:rPr>
              <w:t>专业市场</w:t>
            </w:r>
          </w:p>
        </w:tc>
        <w:tc>
          <w:tcPr>
            <w:tcW w:w="1519" w:type="dxa"/>
            <w:noWrap w:val="0"/>
            <w:vAlign w:val="center"/>
          </w:tcPr>
          <w:p>
            <w:pPr>
              <w:jc w:val="center"/>
            </w:pPr>
          </w:p>
        </w:tc>
        <w:tc>
          <w:tcPr>
            <w:tcW w:w="1517" w:type="dxa"/>
            <w:noWrap w:val="0"/>
            <w:vAlign w:val="center"/>
          </w:tcPr>
          <w:p>
            <w:pPr>
              <w:jc w:val="center"/>
            </w:pPr>
          </w:p>
        </w:tc>
        <w:tc>
          <w:tcPr>
            <w:tcW w:w="1517"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39" w:type="dxa"/>
            <w:noWrap w:val="0"/>
            <w:vAlign w:val="center"/>
          </w:tcPr>
          <w:p>
            <w:pPr>
              <w:jc w:val="center"/>
            </w:pPr>
            <w:r>
              <w:rPr>
                <w:rFonts w:hint="eastAsia"/>
              </w:rPr>
              <w:t>126</w:t>
            </w:r>
          </w:p>
        </w:tc>
        <w:tc>
          <w:tcPr>
            <w:tcW w:w="1270" w:type="dxa"/>
            <w:noWrap w:val="0"/>
            <w:vAlign w:val="center"/>
          </w:tcPr>
          <w:p>
            <w:pPr>
              <w:jc w:val="center"/>
              <w:rPr>
                <w:rFonts w:hint="eastAsia"/>
              </w:rPr>
            </w:pPr>
            <w:r>
              <w:rPr>
                <w:rFonts w:hint="eastAsia"/>
              </w:rPr>
              <w:t>全市</w:t>
            </w:r>
          </w:p>
        </w:tc>
        <w:tc>
          <w:tcPr>
            <w:tcW w:w="4514" w:type="dxa"/>
            <w:noWrap w:val="0"/>
            <w:vAlign w:val="center"/>
          </w:tcPr>
          <w:p>
            <w:pPr>
              <w:jc w:val="center"/>
            </w:pPr>
            <w:r>
              <w:rPr>
                <w:rFonts w:hint="eastAsia"/>
              </w:rPr>
              <w:t>“12312”商务综合执法服务平台</w:t>
            </w:r>
          </w:p>
        </w:tc>
        <w:tc>
          <w:tcPr>
            <w:tcW w:w="2587" w:type="dxa"/>
            <w:noWrap w:val="0"/>
            <w:vAlign w:val="center"/>
          </w:tcPr>
          <w:p>
            <w:pPr>
              <w:jc w:val="center"/>
            </w:pPr>
            <w:r>
              <w:rPr>
                <w:rFonts w:hint="eastAsia"/>
              </w:rPr>
              <w:t>商贸领域综合执法平台</w:t>
            </w:r>
          </w:p>
        </w:tc>
        <w:tc>
          <w:tcPr>
            <w:tcW w:w="1519" w:type="dxa"/>
            <w:noWrap w:val="0"/>
            <w:vAlign w:val="center"/>
          </w:tcPr>
          <w:p>
            <w:pPr>
              <w:jc w:val="center"/>
            </w:pPr>
            <w:r>
              <w:rPr>
                <w:rFonts w:hint="eastAsia"/>
              </w:rPr>
              <w:t>1000</w:t>
            </w:r>
          </w:p>
        </w:tc>
        <w:tc>
          <w:tcPr>
            <w:tcW w:w="1517" w:type="dxa"/>
            <w:noWrap w:val="0"/>
            <w:vAlign w:val="center"/>
          </w:tcPr>
          <w:p>
            <w:pPr>
              <w:jc w:val="center"/>
            </w:pPr>
            <w:r>
              <w:rPr>
                <w:rFonts w:hint="eastAsia"/>
              </w:rPr>
              <w:t>续建项目</w:t>
            </w:r>
          </w:p>
        </w:tc>
        <w:tc>
          <w:tcPr>
            <w:tcW w:w="1517" w:type="dxa"/>
            <w:noWrap w:val="0"/>
            <w:vAlign w:val="center"/>
          </w:tcPr>
          <w:p>
            <w:pPr>
              <w:jc w:val="center"/>
            </w:pPr>
            <w:r>
              <w:rPr>
                <w:rFonts w:hint="eastAsia"/>
              </w:rPr>
              <w:t>2012</w:t>
            </w:r>
          </w:p>
        </w:tc>
      </w:tr>
    </w:tbl>
    <w:p>
      <w:pPr>
        <w:spacing w:before="312" w:beforeLines="100" w:after="156" w:afterLines="50"/>
        <w:jc w:val="center"/>
        <w:rPr>
          <w:rFonts w:hint="eastAsia"/>
        </w:rPr>
      </w:pPr>
      <w:r>
        <w:br w:type="page"/>
      </w:r>
      <w:r>
        <w:rPr>
          <w:rFonts w:hint="eastAsia"/>
          <w:b/>
        </w:rPr>
        <w:t>表2 杭州市“十二五”时期商业特色街区、夜市项目表</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8"/>
        <w:gridCol w:w="900"/>
        <w:gridCol w:w="2994"/>
        <w:gridCol w:w="2718"/>
        <w:gridCol w:w="4680"/>
        <w:gridCol w:w="16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编号</w:t>
            </w:r>
          </w:p>
        </w:tc>
        <w:tc>
          <w:tcPr>
            <w:tcW w:w="900" w:type="dxa"/>
            <w:noWrap w:val="0"/>
            <w:vAlign w:val="center"/>
          </w:tcPr>
          <w:p>
            <w:pPr>
              <w:jc w:val="center"/>
              <w:rPr>
                <w:rFonts w:hint="eastAsia"/>
              </w:rPr>
            </w:pPr>
            <w:r>
              <w:rPr>
                <w:rFonts w:hint="eastAsia"/>
              </w:rPr>
              <w:t>所属县</w:t>
            </w:r>
          </w:p>
          <w:p>
            <w:pPr>
              <w:jc w:val="center"/>
              <w:rPr>
                <w:rFonts w:hint="eastAsia"/>
              </w:rPr>
            </w:pPr>
            <w:r>
              <w:rPr>
                <w:rFonts w:hint="eastAsia"/>
              </w:rPr>
              <w:t>（区、市）</w:t>
            </w:r>
          </w:p>
        </w:tc>
        <w:tc>
          <w:tcPr>
            <w:tcW w:w="2994" w:type="dxa"/>
            <w:noWrap w:val="0"/>
            <w:vAlign w:val="center"/>
          </w:tcPr>
          <w:p>
            <w:pPr>
              <w:jc w:val="center"/>
              <w:rPr>
                <w:rFonts w:hint="eastAsia"/>
              </w:rPr>
            </w:pPr>
            <w:r>
              <w:rPr>
                <w:rFonts w:hint="eastAsia"/>
              </w:rPr>
              <w:t>项目名称</w:t>
            </w:r>
          </w:p>
        </w:tc>
        <w:tc>
          <w:tcPr>
            <w:tcW w:w="2718" w:type="dxa"/>
            <w:noWrap w:val="0"/>
            <w:vAlign w:val="center"/>
          </w:tcPr>
          <w:p>
            <w:pPr>
              <w:jc w:val="center"/>
              <w:rPr>
                <w:rFonts w:hint="eastAsia"/>
              </w:rPr>
            </w:pPr>
            <w:r>
              <w:rPr>
                <w:rFonts w:hint="eastAsia"/>
              </w:rPr>
              <w:t>项目类别</w:t>
            </w:r>
          </w:p>
        </w:tc>
        <w:tc>
          <w:tcPr>
            <w:tcW w:w="4680" w:type="dxa"/>
            <w:noWrap w:val="0"/>
            <w:vAlign w:val="center"/>
          </w:tcPr>
          <w:p>
            <w:pPr>
              <w:jc w:val="center"/>
              <w:rPr>
                <w:rFonts w:hint="eastAsia"/>
              </w:rPr>
            </w:pPr>
            <w:r>
              <w:rPr>
                <w:rFonts w:hint="eastAsia"/>
              </w:rPr>
              <w:t>业态特色</w:t>
            </w:r>
          </w:p>
        </w:tc>
        <w:tc>
          <w:tcPr>
            <w:tcW w:w="1668" w:type="dxa"/>
            <w:noWrap w:val="0"/>
            <w:vAlign w:val="center"/>
          </w:tcPr>
          <w:p>
            <w:pPr>
              <w:jc w:val="center"/>
              <w:rPr>
                <w:rFonts w:hint="eastAsia"/>
              </w:rPr>
            </w:pPr>
            <w:r>
              <w:rPr>
                <w:rFonts w:hint="eastAsia"/>
              </w:rPr>
              <w:t>开街时间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1</w:t>
            </w:r>
          </w:p>
        </w:tc>
        <w:tc>
          <w:tcPr>
            <w:tcW w:w="900" w:type="dxa"/>
            <w:noWrap w:val="0"/>
            <w:vAlign w:val="center"/>
          </w:tcPr>
          <w:p>
            <w:pPr>
              <w:jc w:val="center"/>
              <w:rPr>
                <w:rFonts w:hint="eastAsia"/>
              </w:rPr>
            </w:pPr>
            <w:r>
              <w:rPr>
                <w:rFonts w:hint="eastAsia"/>
              </w:rPr>
              <w:t>上城区</w:t>
            </w:r>
          </w:p>
        </w:tc>
        <w:tc>
          <w:tcPr>
            <w:tcW w:w="2994" w:type="dxa"/>
            <w:noWrap w:val="0"/>
            <w:vAlign w:val="center"/>
          </w:tcPr>
          <w:p>
            <w:pPr>
              <w:jc w:val="center"/>
              <w:rPr>
                <w:rFonts w:hint="eastAsia"/>
              </w:rPr>
            </w:pPr>
            <w:r>
              <w:rPr>
                <w:rFonts w:hint="eastAsia"/>
              </w:rPr>
              <w:t>清河坊历史文化特色街区</w:t>
            </w:r>
          </w:p>
        </w:tc>
        <w:tc>
          <w:tcPr>
            <w:tcW w:w="2718" w:type="dxa"/>
            <w:noWrap w:val="0"/>
            <w:vAlign w:val="center"/>
          </w:tcPr>
          <w:p>
            <w:pPr>
              <w:jc w:val="center"/>
              <w:rPr>
                <w:rFonts w:hint="eastAsia"/>
              </w:rPr>
            </w:pPr>
            <w:r>
              <w:rPr>
                <w:rFonts w:hint="eastAsia"/>
              </w:rPr>
              <w:t>中国著名商业街、省特色商业示范街</w:t>
            </w:r>
          </w:p>
        </w:tc>
        <w:tc>
          <w:tcPr>
            <w:tcW w:w="4680" w:type="dxa"/>
            <w:noWrap w:val="0"/>
            <w:vAlign w:val="center"/>
          </w:tcPr>
          <w:p>
            <w:pPr>
              <w:jc w:val="center"/>
              <w:rPr>
                <w:rFonts w:hint="eastAsia"/>
              </w:rPr>
            </w:pPr>
            <w:r>
              <w:rPr>
                <w:rFonts w:hint="eastAsia"/>
              </w:rPr>
              <w:t>中医药、特色餐饮、老字号、古玩收藏、土特产、民俗文化</w:t>
            </w:r>
          </w:p>
        </w:tc>
        <w:tc>
          <w:tcPr>
            <w:tcW w:w="1668" w:type="dxa"/>
            <w:noWrap w:val="0"/>
            <w:vAlign w:val="center"/>
          </w:tcPr>
          <w:p>
            <w:pPr>
              <w:jc w:val="center"/>
              <w:rPr>
                <w:rFonts w:hint="eastAsia"/>
              </w:rPr>
            </w:pPr>
            <w:r>
              <w:rPr>
                <w:rFonts w:hint="eastAsia"/>
              </w:rPr>
              <w:t>2001年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2</w:t>
            </w:r>
          </w:p>
        </w:tc>
        <w:tc>
          <w:tcPr>
            <w:tcW w:w="900" w:type="dxa"/>
            <w:noWrap w:val="0"/>
            <w:vAlign w:val="center"/>
          </w:tcPr>
          <w:p>
            <w:pPr>
              <w:jc w:val="center"/>
              <w:rPr>
                <w:rFonts w:hint="eastAsia"/>
              </w:rPr>
            </w:pPr>
            <w:r>
              <w:rPr>
                <w:rFonts w:hint="eastAsia"/>
              </w:rPr>
              <w:t>上城区</w:t>
            </w:r>
          </w:p>
        </w:tc>
        <w:tc>
          <w:tcPr>
            <w:tcW w:w="2994" w:type="dxa"/>
            <w:noWrap w:val="0"/>
            <w:vAlign w:val="center"/>
          </w:tcPr>
          <w:p>
            <w:pPr>
              <w:jc w:val="center"/>
              <w:rPr>
                <w:rFonts w:hint="eastAsia"/>
              </w:rPr>
            </w:pPr>
            <w:r>
              <w:rPr>
                <w:rFonts w:hint="eastAsia"/>
              </w:rPr>
              <w:t>南山路艺术休闲特色街区</w:t>
            </w:r>
          </w:p>
        </w:tc>
        <w:tc>
          <w:tcPr>
            <w:tcW w:w="2718" w:type="dxa"/>
            <w:noWrap w:val="0"/>
            <w:vAlign w:val="center"/>
          </w:tcPr>
          <w:p>
            <w:pPr>
              <w:jc w:val="center"/>
              <w:rPr>
                <w:rFonts w:hint="eastAsia"/>
              </w:rPr>
            </w:pPr>
            <w:r>
              <w:rPr>
                <w:rFonts w:hint="eastAsia"/>
              </w:rPr>
              <w:t>中国最具升值前景商业街</w:t>
            </w:r>
          </w:p>
        </w:tc>
        <w:tc>
          <w:tcPr>
            <w:tcW w:w="4680" w:type="dxa"/>
            <w:noWrap w:val="0"/>
            <w:vAlign w:val="center"/>
          </w:tcPr>
          <w:p>
            <w:pPr>
              <w:jc w:val="center"/>
              <w:rPr>
                <w:rFonts w:hint="eastAsia"/>
              </w:rPr>
            </w:pPr>
            <w:r>
              <w:rPr>
                <w:rFonts w:hint="eastAsia"/>
              </w:rPr>
              <w:t>艺术字画、特色酒吧、中西餐饮、高级会所</w:t>
            </w:r>
          </w:p>
        </w:tc>
        <w:tc>
          <w:tcPr>
            <w:tcW w:w="1668" w:type="dxa"/>
            <w:noWrap w:val="0"/>
            <w:vAlign w:val="center"/>
          </w:tcPr>
          <w:p>
            <w:pPr>
              <w:jc w:val="center"/>
              <w:rPr>
                <w:rFonts w:hint="eastAsia"/>
              </w:rPr>
            </w:pPr>
            <w:r>
              <w:rPr>
                <w:rFonts w:hint="eastAsia"/>
              </w:rPr>
              <w:t>2002年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3</w:t>
            </w:r>
          </w:p>
        </w:tc>
        <w:tc>
          <w:tcPr>
            <w:tcW w:w="900" w:type="dxa"/>
            <w:noWrap w:val="0"/>
            <w:vAlign w:val="center"/>
          </w:tcPr>
          <w:p>
            <w:pPr>
              <w:jc w:val="center"/>
              <w:rPr>
                <w:rFonts w:hint="eastAsia"/>
              </w:rPr>
            </w:pPr>
            <w:r>
              <w:rPr>
                <w:rFonts w:hint="eastAsia"/>
              </w:rPr>
              <w:t>上城区</w:t>
            </w:r>
          </w:p>
        </w:tc>
        <w:tc>
          <w:tcPr>
            <w:tcW w:w="2994" w:type="dxa"/>
            <w:noWrap w:val="0"/>
            <w:vAlign w:val="center"/>
          </w:tcPr>
          <w:p>
            <w:pPr>
              <w:jc w:val="center"/>
              <w:rPr>
                <w:rFonts w:hint="eastAsia"/>
              </w:rPr>
            </w:pPr>
            <w:r>
              <w:rPr>
                <w:rFonts w:hint="eastAsia"/>
              </w:rPr>
              <w:t>湖滨旅游商贸特色街区</w:t>
            </w:r>
          </w:p>
        </w:tc>
        <w:tc>
          <w:tcPr>
            <w:tcW w:w="2718" w:type="dxa"/>
            <w:noWrap w:val="0"/>
            <w:vAlign w:val="center"/>
          </w:tcPr>
          <w:p>
            <w:pPr>
              <w:jc w:val="center"/>
              <w:rPr>
                <w:rFonts w:hint="eastAsia"/>
              </w:rPr>
            </w:pPr>
            <w:r>
              <w:rPr>
                <w:rFonts w:hint="eastAsia"/>
              </w:rPr>
              <w:t>市级商业特色街</w:t>
            </w:r>
          </w:p>
        </w:tc>
        <w:tc>
          <w:tcPr>
            <w:tcW w:w="4680" w:type="dxa"/>
            <w:noWrap w:val="0"/>
            <w:vAlign w:val="center"/>
          </w:tcPr>
          <w:p>
            <w:pPr>
              <w:jc w:val="center"/>
              <w:rPr>
                <w:rFonts w:hint="eastAsia"/>
              </w:rPr>
            </w:pPr>
            <w:r>
              <w:rPr>
                <w:rFonts w:hint="eastAsia"/>
              </w:rPr>
              <w:t>国际名品服饰、特色餐饮</w:t>
            </w:r>
          </w:p>
        </w:tc>
        <w:tc>
          <w:tcPr>
            <w:tcW w:w="1668" w:type="dxa"/>
            <w:noWrap w:val="0"/>
            <w:vAlign w:val="center"/>
          </w:tcPr>
          <w:p>
            <w:pPr>
              <w:jc w:val="center"/>
              <w:rPr>
                <w:rFonts w:hint="eastAsia"/>
              </w:rPr>
            </w:pPr>
            <w:r>
              <w:rPr>
                <w:rFonts w:hint="eastAsia"/>
              </w:rPr>
              <w:t>2005年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4</w:t>
            </w:r>
          </w:p>
        </w:tc>
        <w:tc>
          <w:tcPr>
            <w:tcW w:w="900" w:type="dxa"/>
            <w:noWrap w:val="0"/>
            <w:vAlign w:val="center"/>
          </w:tcPr>
          <w:p>
            <w:pPr>
              <w:jc w:val="center"/>
              <w:rPr>
                <w:rFonts w:hint="eastAsia"/>
              </w:rPr>
            </w:pPr>
            <w:r>
              <w:rPr>
                <w:rFonts w:hint="eastAsia"/>
              </w:rPr>
              <w:t>上城区</w:t>
            </w:r>
          </w:p>
        </w:tc>
        <w:tc>
          <w:tcPr>
            <w:tcW w:w="2994" w:type="dxa"/>
            <w:noWrap w:val="0"/>
            <w:vAlign w:val="center"/>
          </w:tcPr>
          <w:p>
            <w:pPr>
              <w:jc w:val="center"/>
            </w:pPr>
            <w:r>
              <w:rPr>
                <w:rFonts w:hint="eastAsia"/>
              </w:rPr>
              <w:t>南班巷一佑圣观路品牌茶叶专卖一条街</w:t>
            </w:r>
          </w:p>
        </w:tc>
        <w:tc>
          <w:tcPr>
            <w:tcW w:w="2718" w:type="dxa"/>
            <w:noWrap w:val="0"/>
            <w:vAlign w:val="center"/>
          </w:tcPr>
          <w:p>
            <w:pPr>
              <w:jc w:val="center"/>
              <w:rPr>
                <w:rFonts w:hint="eastAsia"/>
              </w:rPr>
            </w:pPr>
            <w:r>
              <w:rPr>
                <w:rFonts w:hint="eastAsia"/>
              </w:rPr>
              <w:t>商业特色街</w:t>
            </w:r>
          </w:p>
        </w:tc>
        <w:tc>
          <w:tcPr>
            <w:tcW w:w="4680" w:type="dxa"/>
            <w:noWrap w:val="0"/>
            <w:vAlign w:val="center"/>
          </w:tcPr>
          <w:p>
            <w:pPr>
              <w:jc w:val="center"/>
              <w:rPr>
                <w:rFonts w:hint="eastAsia"/>
              </w:rPr>
            </w:pPr>
          </w:p>
        </w:tc>
        <w:tc>
          <w:tcPr>
            <w:tcW w:w="1668" w:type="dxa"/>
            <w:noWrap w:val="0"/>
            <w:vAlign w:val="center"/>
          </w:tcPr>
          <w:p>
            <w:pPr>
              <w:jc w:val="cente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5</w:t>
            </w:r>
          </w:p>
        </w:tc>
        <w:tc>
          <w:tcPr>
            <w:tcW w:w="900" w:type="dxa"/>
            <w:noWrap w:val="0"/>
            <w:vAlign w:val="center"/>
          </w:tcPr>
          <w:p>
            <w:pPr>
              <w:jc w:val="center"/>
              <w:rPr>
                <w:rFonts w:hint="eastAsia"/>
              </w:rPr>
            </w:pPr>
            <w:r>
              <w:rPr>
                <w:rFonts w:hint="eastAsia"/>
              </w:rPr>
              <w:t>上城区</w:t>
            </w:r>
          </w:p>
        </w:tc>
        <w:tc>
          <w:tcPr>
            <w:tcW w:w="2994" w:type="dxa"/>
            <w:noWrap w:val="0"/>
            <w:vAlign w:val="center"/>
          </w:tcPr>
          <w:p>
            <w:pPr>
              <w:jc w:val="center"/>
              <w:rPr>
                <w:rFonts w:hint="eastAsia"/>
              </w:rPr>
            </w:pPr>
            <w:r>
              <w:t>中山南路美食夜市</w:t>
            </w:r>
          </w:p>
        </w:tc>
        <w:tc>
          <w:tcPr>
            <w:tcW w:w="2718" w:type="dxa"/>
            <w:noWrap w:val="0"/>
            <w:vAlign w:val="center"/>
          </w:tcPr>
          <w:p>
            <w:pPr>
              <w:jc w:val="center"/>
              <w:rPr>
                <w:rFonts w:hint="eastAsia"/>
              </w:rPr>
            </w:pPr>
            <w:r>
              <w:rPr>
                <w:rFonts w:hint="eastAsia"/>
              </w:rPr>
              <w:t>市级夜市</w:t>
            </w:r>
          </w:p>
        </w:tc>
        <w:tc>
          <w:tcPr>
            <w:tcW w:w="4680" w:type="dxa"/>
            <w:noWrap w:val="0"/>
            <w:vAlign w:val="center"/>
          </w:tcPr>
          <w:p>
            <w:pPr>
              <w:jc w:val="center"/>
              <w:rPr>
                <w:rFonts w:hint="eastAsia"/>
              </w:rPr>
            </w:pPr>
            <w:r>
              <w:t>美食夜市</w:t>
            </w:r>
          </w:p>
        </w:tc>
        <w:tc>
          <w:tcPr>
            <w:tcW w:w="1668" w:type="dxa"/>
            <w:noWrap w:val="0"/>
            <w:vAlign w:val="center"/>
          </w:tcPr>
          <w:p>
            <w:pPr>
              <w:jc w:val="center"/>
              <w:rPr>
                <w:rFonts w:hint="eastAsia"/>
              </w:rPr>
            </w:pPr>
            <w:r>
              <w:rPr>
                <w:rFonts w:hint="eastAsia"/>
              </w:rPr>
              <w:t>已建成开业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6</w:t>
            </w:r>
          </w:p>
        </w:tc>
        <w:tc>
          <w:tcPr>
            <w:tcW w:w="900" w:type="dxa"/>
            <w:noWrap w:val="0"/>
            <w:vAlign w:val="center"/>
          </w:tcPr>
          <w:p>
            <w:pPr>
              <w:jc w:val="center"/>
              <w:rPr>
                <w:rFonts w:hint="eastAsia"/>
              </w:rPr>
            </w:pPr>
            <w:r>
              <w:rPr>
                <w:rFonts w:hint="eastAsia"/>
              </w:rPr>
              <w:t>上城区</w:t>
            </w:r>
          </w:p>
        </w:tc>
        <w:tc>
          <w:tcPr>
            <w:tcW w:w="2994" w:type="dxa"/>
            <w:noWrap w:val="0"/>
            <w:vAlign w:val="center"/>
          </w:tcPr>
          <w:p>
            <w:pPr>
              <w:jc w:val="center"/>
              <w:rPr>
                <w:rFonts w:hint="eastAsia"/>
              </w:rPr>
            </w:pPr>
            <w:r>
              <w:t>吴山夜市</w:t>
            </w:r>
          </w:p>
        </w:tc>
        <w:tc>
          <w:tcPr>
            <w:tcW w:w="2718" w:type="dxa"/>
            <w:noWrap w:val="0"/>
            <w:vAlign w:val="center"/>
          </w:tcPr>
          <w:p>
            <w:pPr>
              <w:jc w:val="center"/>
              <w:rPr>
                <w:rFonts w:hint="eastAsia"/>
              </w:rPr>
            </w:pPr>
            <w:r>
              <w:rPr>
                <w:rFonts w:hint="eastAsia"/>
              </w:rPr>
              <w:t>市级夜市</w:t>
            </w:r>
          </w:p>
        </w:tc>
        <w:tc>
          <w:tcPr>
            <w:tcW w:w="4680" w:type="dxa"/>
            <w:noWrap w:val="0"/>
            <w:vAlign w:val="center"/>
          </w:tcPr>
          <w:p>
            <w:pPr>
              <w:jc w:val="center"/>
              <w:rPr>
                <w:rFonts w:hint="eastAsia"/>
              </w:rPr>
            </w:pPr>
            <w:r>
              <w:rPr>
                <w:rFonts w:hint="eastAsia"/>
              </w:rPr>
              <w:t>日用品</w:t>
            </w:r>
            <w:r>
              <w:t>夜市</w:t>
            </w:r>
          </w:p>
        </w:tc>
        <w:tc>
          <w:tcPr>
            <w:tcW w:w="1668" w:type="dxa"/>
            <w:noWrap w:val="0"/>
            <w:vAlign w:val="center"/>
          </w:tcPr>
          <w:p>
            <w:pPr>
              <w:jc w:val="center"/>
              <w:rPr>
                <w:rFonts w:hint="eastAsia"/>
              </w:rPr>
            </w:pPr>
            <w:r>
              <w:rPr>
                <w:rFonts w:hint="eastAsia"/>
              </w:rPr>
              <w:t>已建成开业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7</w:t>
            </w:r>
          </w:p>
        </w:tc>
        <w:tc>
          <w:tcPr>
            <w:tcW w:w="900" w:type="dxa"/>
            <w:noWrap w:val="0"/>
            <w:vAlign w:val="center"/>
          </w:tcPr>
          <w:p>
            <w:pPr>
              <w:jc w:val="center"/>
              <w:rPr>
                <w:rFonts w:hint="eastAsia"/>
              </w:rPr>
            </w:pPr>
            <w:r>
              <w:rPr>
                <w:rFonts w:hint="eastAsia"/>
              </w:rPr>
              <w:t>上城区</w:t>
            </w:r>
          </w:p>
          <w:p>
            <w:pPr>
              <w:jc w:val="center"/>
              <w:rPr>
                <w:rFonts w:hint="eastAsia"/>
              </w:rPr>
            </w:pPr>
            <w:r>
              <w:rPr>
                <w:rFonts w:hint="eastAsia"/>
              </w:rPr>
              <w:t>下城区</w:t>
            </w:r>
          </w:p>
        </w:tc>
        <w:tc>
          <w:tcPr>
            <w:tcW w:w="2994" w:type="dxa"/>
            <w:noWrap w:val="0"/>
            <w:vAlign w:val="center"/>
          </w:tcPr>
          <w:p>
            <w:pPr>
              <w:jc w:val="center"/>
              <w:rPr>
                <w:rFonts w:hint="eastAsia"/>
              </w:rPr>
            </w:pPr>
            <w:r>
              <w:rPr>
                <w:rFonts w:hint="eastAsia"/>
              </w:rPr>
              <w:t>南宋御街·中山路（中山路历史文化商业街）</w:t>
            </w:r>
          </w:p>
        </w:tc>
        <w:tc>
          <w:tcPr>
            <w:tcW w:w="2718" w:type="dxa"/>
            <w:noWrap w:val="0"/>
            <w:vAlign w:val="center"/>
          </w:tcPr>
          <w:p>
            <w:pPr>
              <w:jc w:val="center"/>
              <w:rPr>
                <w:rFonts w:hint="eastAsia"/>
              </w:rPr>
            </w:pPr>
            <w:r>
              <w:rPr>
                <w:rFonts w:hint="eastAsia"/>
              </w:rPr>
              <w:t>市级商业特色街</w:t>
            </w:r>
          </w:p>
        </w:tc>
        <w:tc>
          <w:tcPr>
            <w:tcW w:w="4680" w:type="dxa"/>
            <w:noWrap w:val="0"/>
            <w:vAlign w:val="center"/>
          </w:tcPr>
          <w:p>
            <w:pPr>
              <w:jc w:val="center"/>
              <w:rPr>
                <w:rFonts w:hint="eastAsia"/>
              </w:rPr>
            </w:pPr>
            <w:r>
              <w:t>集“吃、住、行、游、购、娱”六大要素于一体的国际旅游综合体和“宜居、宜文、宜商、宜游”的“中国生活品质第一街”</w:t>
            </w:r>
          </w:p>
        </w:tc>
        <w:tc>
          <w:tcPr>
            <w:tcW w:w="1668" w:type="dxa"/>
            <w:noWrap w:val="0"/>
            <w:vAlign w:val="center"/>
          </w:tcPr>
          <w:p>
            <w:pPr>
              <w:jc w:val="center"/>
              <w:rPr>
                <w:rFonts w:hint="eastAsia"/>
              </w:rPr>
            </w:pPr>
            <w:r>
              <w:rPr>
                <w:rFonts w:hint="eastAsia"/>
              </w:rPr>
              <w:t>“十二五”时期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8</w:t>
            </w:r>
          </w:p>
        </w:tc>
        <w:tc>
          <w:tcPr>
            <w:tcW w:w="900" w:type="dxa"/>
            <w:noWrap w:val="0"/>
            <w:vAlign w:val="center"/>
          </w:tcPr>
          <w:p>
            <w:pPr>
              <w:jc w:val="center"/>
              <w:rPr>
                <w:rFonts w:hint="eastAsia"/>
              </w:rPr>
            </w:pPr>
            <w:r>
              <w:rPr>
                <w:rFonts w:hint="eastAsia"/>
              </w:rPr>
              <w:t>下城区</w:t>
            </w:r>
          </w:p>
        </w:tc>
        <w:tc>
          <w:tcPr>
            <w:tcW w:w="2994" w:type="dxa"/>
            <w:noWrap w:val="0"/>
            <w:vAlign w:val="center"/>
          </w:tcPr>
          <w:p>
            <w:pPr>
              <w:jc w:val="center"/>
              <w:rPr>
                <w:rFonts w:hint="eastAsia"/>
              </w:rPr>
            </w:pPr>
            <w:r>
              <w:rPr>
                <w:rFonts w:hint="eastAsia"/>
              </w:rPr>
              <w:t>丝绸特色街区（杭州中国丝绸城）</w:t>
            </w:r>
          </w:p>
        </w:tc>
        <w:tc>
          <w:tcPr>
            <w:tcW w:w="2718" w:type="dxa"/>
            <w:noWrap w:val="0"/>
            <w:vAlign w:val="center"/>
          </w:tcPr>
          <w:p>
            <w:pPr>
              <w:jc w:val="center"/>
              <w:rPr>
                <w:rFonts w:hint="eastAsia"/>
              </w:rPr>
            </w:pPr>
            <w:r>
              <w:rPr>
                <w:rFonts w:hint="eastAsia"/>
              </w:rPr>
              <w:t>中国特色商业街、省特色商业示范街</w:t>
            </w:r>
          </w:p>
        </w:tc>
        <w:tc>
          <w:tcPr>
            <w:tcW w:w="4680" w:type="dxa"/>
            <w:noWrap w:val="0"/>
            <w:vAlign w:val="center"/>
          </w:tcPr>
          <w:p>
            <w:pPr>
              <w:jc w:val="center"/>
              <w:rPr>
                <w:rFonts w:hint="eastAsia"/>
              </w:rPr>
            </w:pPr>
            <w:r>
              <w:rPr>
                <w:rFonts w:hint="eastAsia"/>
              </w:rPr>
              <w:t>丝绸服装、围巾、领带、工艺品、面料等</w:t>
            </w:r>
          </w:p>
        </w:tc>
        <w:tc>
          <w:tcPr>
            <w:tcW w:w="1668" w:type="dxa"/>
            <w:noWrap w:val="0"/>
            <w:vAlign w:val="center"/>
          </w:tcPr>
          <w:p>
            <w:pPr>
              <w:jc w:val="center"/>
              <w:rPr>
                <w:rFonts w:hint="eastAsia"/>
              </w:rPr>
            </w:pPr>
            <w:r>
              <w:rPr>
                <w:rFonts w:hint="eastAsia"/>
              </w:rPr>
              <w:t>2000年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9</w:t>
            </w:r>
          </w:p>
        </w:tc>
        <w:tc>
          <w:tcPr>
            <w:tcW w:w="900" w:type="dxa"/>
            <w:noWrap w:val="0"/>
            <w:vAlign w:val="center"/>
          </w:tcPr>
          <w:p>
            <w:pPr>
              <w:jc w:val="center"/>
              <w:rPr>
                <w:rFonts w:hint="eastAsia"/>
              </w:rPr>
            </w:pPr>
            <w:r>
              <w:rPr>
                <w:rFonts w:hint="eastAsia"/>
              </w:rPr>
              <w:t>下城区</w:t>
            </w:r>
          </w:p>
        </w:tc>
        <w:tc>
          <w:tcPr>
            <w:tcW w:w="2994" w:type="dxa"/>
            <w:noWrap w:val="0"/>
            <w:vAlign w:val="center"/>
          </w:tcPr>
          <w:p>
            <w:pPr>
              <w:jc w:val="center"/>
              <w:rPr>
                <w:rFonts w:hint="eastAsia"/>
              </w:rPr>
            </w:pPr>
            <w:r>
              <w:rPr>
                <w:rFonts w:hint="eastAsia"/>
              </w:rPr>
              <w:t>武林路时尚女装街区</w:t>
            </w:r>
          </w:p>
        </w:tc>
        <w:tc>
          <w:tcPr>
            <w:tcW w:w="2718" w:type="dxa"/>
            <w:noWrap w:val="0"/>
            <w:vAlign w:val="center"/>
          </w:tcPr>
          <w:p>
            <w:pPr>
              <w:jc w:val="center"/>
              <w:rPr>
                <w:rFonts w:hint="eastAsia"/>
              </w:rPr>
            </w:pPr>
            <w:r>
              <w:rPr>
                <w:rFonts w:hint="eastAsia"/>
              </w:rPr>
              <w:t>中国特色商业街、省特色商业示范街</w:t>
            </w:r>
          </w:p>
        </w:tc>
        <w:tc>
          <w:tcPr>
            <w:tcW w:w="4680" w:type="dxa"/>
            <w:noWrap w:val="0"/>
            <w:vAlign w:val="center"/>
          </w:tcPr>
          <w:p>
            <w:pPr>
              <w:jc w:val="center"/>
              <w:rPr>
                <w:rFonts w:hint="eastAsia"/>
              </w:rPr>
            </w:pPr>
            <w:r>
              <w:rPr>
                <w:rFonts w:hint="eastAsia"/>
              </w:rPr>
              <w:t>服装、饰品、皮具、鞋类、美容美发等</w:t>
            </w:r>
          </w:p>
        </w:tc>
        <w:tc>
          <w:tcPr>
            <w:tcW w:w="1668" w:type="dxa"/>
            <w:noWrap w:val="0"/>
            <w:vAlign w:val="center"/>
          </w:tcPr>
          <w:p>
            <w:pPr>
              <w:jc w:val="center"/>
              <w:rPr>
                <w:rFonts w:hint="eastAsia"/>
              </w:rPr>
            </w:pPr>
            <w:r>
              <w:rPr>
                <w:rFonts w:hint="eastAsia"/>
              </w:rPr>
              <w:t>2002年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10</w:t>
            </w:r>
          </w:p>
        </w:tc>
        <w:tc>
          <w:tcPr>
            <w:tcW w:w="900" w:type="dxa"/>
            <w:noWrap w:val="0"/>
            <w:vAlign w:val="center"/>
          </w:tcPr>
          <w:p>
            <w:pPr>
              <w:jc w:val="center"/>
              <w:rPr>
                <w:rFonts w:hint="eastAsia"/>
              </w:rPr>
            </w:pPr>
            <w:r>
              <w:rPr>
                <w:rFonts w:hint="eastAsia"/>
              </w:rPr>
              <w:t>下城区</w:t>
            </w:r>
          </w:p>
        </w:tc>
        <w:tc>
          <w:tcPr>
            <w:tcW w:w="2994" w:type="dxa"/>
            <w:noWrap w:val="0"/>
            <w:vAlign w:val="center"/>
          </w:tcPr>
          <w:p>
            <w:pPr>
              <w:jc w:val="center"/>
              <w:rPr>
                <w:rFonts w:hint="eastAsia"/>
              </w:rPr>
            </w:pPr>
            <w:r>
              <w:rPr>
                <w:rFonts w:hint="eastAsia"/>
              </w:rPr>
              <w:t>绍兴路汽车文化精品街区</w:t>
            </w:r>
          </w:p>
        </w:tc>
        <w:tc>
          <w:tcPr>
            <w:tcW w:w="2718" w:type="dxa"/>
            <w:noWrap w:val="0"/>
            <w:vAlign w:val="center"/>
          </w:tcPr>
          <w:p>
            <w:pPr>
              <w:jc w:val="center"/>
              <w:rPr>
                <w:rFonts w:hint="eastAsia"/>
              </w:rPr>
            </w:pPr>
            <w:r>
              <w:rPr>
                <w:rFonts w:hint="eastAsia"/>
              </w:rPr>
              <w:t>中国特色商业街</w:t>
            </w:r>
          </w:p>
        </w:tc>
        <w:tc>
          <w:tcPr>
            <w:tcW w:w="4680" w:type="dxa"/>
            <w:noWrap w:val="0"/>
            <w:vAlign w:val="center"/>
          </w:tcPr>
          <w:p>
            <w:pPr>
              <w:jc w:val="center"/>
              <w:rPr>
                <w:rFonts w:hint="eastAsia"/>
              </w:rPr>
            </w:pPr>
            <w:r>
              <w:rPr>
                <w:rFonts w:hint="eastAsia"/>
              </w:rPr>
              <w:t>汽车展示、销售、服务等</w:t>
            </w:r>
          </w:p>
        </w:tc>
        <w:tc>
          <w:tcPr>
            <w:tcW w:w="1668" w:type="dxa"/>
            <w:noWrap w:val="0"/>
            <w:vAlign w:val="center"/>
          </w:tcPr>
          <w:p>
            <w:pPr>
              <w:jc w:val="center"/>
              <w:rPr>
                <w:rFonts w:hint="eastAsia"/>
              </w:rPr>
            </w:pPr>
            <w:r>
              <w:rPr>
                <w:rFonts w:hint="eastAsia"/>
              </w:rPr>
              <w:t>2010年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11</w:t>
            </w:r>
          </w:p>
        </w:tc>
        <w:tc>
          <w:tcPr>
            <w:tcW w:w="900" w:type="dxa"/>
            <w:noWrap w:val="0"/>
            <w:vAlign w:val="center"/>
          </w:tcPr>
          <w:p>
            <w:pPr>
              <w:jc w:val="center"/>
              <w:rPr>
                <w:rFonts w:hint="eastAsia"/>
              </w:rPr>
            </w:pPr>
            <w:r>
              <w:rPr>
                <w:rFonts w:hint="eastAsia"/>
              </w:rPr>
              <w:t>下城区</w:t>
            </w:r>
          </w:p>
        </w:tc>
        <w:tc>
          <w:tcPr>
            <w:tcW w:w="2994" w:type="dxa"/>
            <w:noWrap w:val="0"/>
            <w:vAlign w:val="center"/>
          </w:tcPr>
          <w:p>
            <w:pPr>
              <w:jc w:val="center"/>
              <w:rPr>
                <w:rFonts w:hint="eastAsia"/>
              </w:rPr>
            </w:pPr>
            <w:r>
              <w:rPr>
                <w:rFonts w:hint="eastAsia"/>
              </w:rPr>
              <w:t>庆春路金融商务街</w:t>
            </w:r>
          </w:p>
        </w:tc>
        <w:tc>
          <w:tcPr>
            <w:tcW w:w="2718" w:type="dxa"/>
            <w:noWrap w:val="0"/>
            <w:vAlign w:val="center"/>
          </w:tcPr>
          <w:p>
            <w:pPr>
              <w:jc w:val="center"/>
              <w:rPr>
                <w:rFonts w:hint="eastAsia"/>
              </w:rPr>
            </w:pPr>
            <w:r>
              <w:rPr>
                <w:rFonts w:hint="eastAsia"/>
              </w:rPr>
              <w:t>市级商业特色街</w:t>
            </w:r>
          </w:p>
        </w:tc>
        <w:tc>
          <w:tcPr>
            <w:tcW w:w="4680" w:type="dxa"/>
            <w:noWrap w:val="0"/>
            <w:vAlign w:val="center"/>
          </w:tcPr>
          <w:p>
            <w:pPr>
              <w:jc w:val="center"/>
              <w:rPr>
                <w:rFonts w:hint="eastAsia"/>
              </w:rPr>
            </w:pPr>
            <w:r>
              <w:rPr>
                <w:rFonts w:hint="eastAsia"/>
              </w:rPr>
              <w:t>金融、商务</w:t>
            </w:r>
          </w:p>
        </w:tc>
        <w:tc>
          <w:tcPr>
            <w:tcW w:w="1668" w:type="dxa"/>
            <w:noWrap w:val="0"/>
            <w:vAlign w:val="center"/>
          </w:tcPr>
          <w:p>
            <w:pPr>
              <w:jc w:val="center"/>
              <w:rPr>
                <w:rFonts w:hint="eastAsia"/>
              </w:rPr>
            </w:pPr>
            <w:r>
              <w:rPr>
                <w:rFonts w:hint="eastAsia"/>
              </w:rPr>
              <w:t>“十二五”时期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12</w:t>
            </w:r>
          </w:p>
        </w:tc>
        <w:tc>
          <w:tcPr>
            <w:tcW w:w="900" w:type="dxa"/>
            <w:noWrap w:val="0"/>
            <w:vAlign w:val="center"/>
          </w:tcPr>
          <w:p>
            <w:pPr>
              <w:jc w:val="center"/>
              <w:rPr>
                <w:rFonts w:hint="eastAsia"/>
              </w:rPr>
            </w:pPr>
            <w:r>
              <w:rPr>
                <w:rFonts w:hint="eastAsia"/>
              </w:rPr>
              <w:t>下城区</w:t>
            </w:r>
          </w:p>
        </w:tc>
        <w:tc>
          <w:tcPr>
            <w:tcW w:w="2994" w:type="dxa"/>
            <w:noWrap w:val="0"/>
            <w:vAlign w:val="center"/>
          </w:tcPr>
          <w:p>
            <w:pPr>
              <w:jc w:val="center"/>
              <w:rPr>
                <w:rFonts w:hint="eastAsia"/>
              </w:rPr>
            </w:pPr>
            <w:r>
              <w:rPr>
                <w:rFonts w:hint="eastAsia"/>
              </w:rPr>
              <w:t>百井坊巷商贸街区</w:t>
            </w:r>
          </w:p>
        </w:tc>
        <w:tc>
          <w:tcPr>
            <w:tcW w:w="2718" w:type="dxa"/>
            <w:noWrap w:val="0"/>
            <w:vAlign w:val="center"/>
          </w:tcPr>
          <w:p>
            <w:pPr>
              <w:jc w:val="center"/>
              <w:rPr>
                <w:rFonts w:hint="eastAsia"/>
              </w:rPr>
            </w:pPr>
            <w:r>
              <w:rPr>
                <w:rFonts w:hint="eastAsia"/>
              </w:rPr>
              <w:t>市级商业特色街</w:t>
            </w:r>
          </w:p>
        </w:tc>
        <w:tc>
          <w:tcPr>
            <w:tcW w:w="4680" w:type="dxa"/>
            <w:noWrap w:val="0"/>
            <w:vAlign w:val="center"/>
          </w:tcPr>
          <w:p>
            <w:pPr>
              <w:jc w:val="center"/>
              <w:rPr>
                <w:rFonts w:hint="eastAsia"/>
              </w:rPr>
            </w:pPr>
            <w:r>
              <w:rPr>
                <w:rFonts w:hint="eastAsia"/>
              </w:rPr>
              <w:t>商业旺角</w:t>
            </w:r>
          </w:p>
        </w:tc>
        <w:tc>
          <w:tcPr>
            <w:tcW w:w="1668" w:type="dxa"/>
            <w:noWrap w:val="0"/>
            <w:vAlign w:val="center"/>
          </w:tcPr>
          <w:p>
            <w:pPr>
              <w:jc w:val="center"/>
              <w:rPr>
                <w:rFonts w:hint="eastAsia"/>
              </w:rPr>
            </w:pPr>
            <w:r>
              <w:rPr>
                <w:rFonts w:hint="eastAsia"/>
              </w:rPr>
              <w:t>“十二五”时期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13</w:t>
            </w:r>
          </w:p>
        </w:tc>
        <w:tc>
          <w:tcPr>
            <w:tcW w:w="900" w:type="dxa"/>
            <w:noWrap w:val="0"/>
            <w:vAlign w:val="center"/>
          </w:tcPr>
          <w:p>
            <w:pPr>
              <w:jc w:val="center"/>
              <w:rPr>
                <w:rFonts w:hint="eastAsia"/>
              </w:rPr>
            </w:pPr>
            <w:r>
              <w:rPr>
                <w:rFonts w:hint="eastAsia"/>
              </w:rPr>
              <w:t>下城区</w:t>
            </w:r>
          </w:p>
        </w:tc>
        <w:tc>
          <w:tcPr>
            <w:tcW w:w="2994" w:type="dxa"/>
            <w:noWrap w:val="0"/>
            <w:vAlign w:val="center"/>
          </w:tcPr>
          <w:p>
            <w:pPr>
              <w:jc w:val="center"/>
              <w:rPr>
                <w:rFonts w:hint="eastAsia"/>
              </w:rPr>
            </w:pPr>
            <w:r>
              <w:t>新市街夜市</w:t>
            </w:r>
          </w:p>
        </w:tc>
        <w:tc>
          <w:tcPr>
            <w:tcW w:w="2718" w:type="dxa"/>
            <w:noWrap w:val="0"/>
            <w:vAlign w:val="center"/>
          </w:tcPr>
          <w:p>
            <w:pPr>
              <w:jc w:val="center"/>
              <w:rPr>
                <w:rFonts w:hint="eastAsia"/>
              </w:rPr>
            </w:pPr>
            <w:r>
              <w:rPr>
                <w:rFonts w:hint="eastAsia"/>
              </w:rPr>
              <w:t>市级夜市</w:t>
            </w:r>
          </w:p>
        </w:tc>
        <w:tc>
          <w:tcPr>
            <w:tcW w:w="4680" w:type="dxa"/>
            <w:noWrap w:val="0"/>
            <w:vAlign w:val="center"/>
          </w:tcPr>
          <w:p>
            <w:pPr>
              <w:jc w:val="center"/>
              <w:rPr>
                <w:rFonts w:hint="eastAsia"/>
              </w:rPr>
            </w:pPr>
            <w:r>
              <w:rPr>
                <w:rFonts w:hint="eastAsia"/>
              </w:rPr>
              <w:t>日用品</w:t>
            </w:r>
            <w:r>
              <w:t>夜市</w:t>
            </w:r>
          </w:p>
        </w:tc>
        <w:tc>
          <w:tcPr>
            <w:tcW w:w="1668" w:type="dxa"/>
            <w:noWrap w:val="0"/>
            <w:vAlign w:val="center"/>
          </w:tcPr>
          <w:p>
            <w:pPr>
              <w:jc w:val="center"/>
              <w:rPr>
                <w:rFonts w:hint="eastAsia"/>
              </w:rPr>
            </w:pPr>
            <w:r>
              <w:rPr>
                <w:rFonts w:hint="eastAsia"/>
              </w:rPr>
              <w:t>2011年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14</w:t>
            </w:r>
          </w:p>
        </w:tc>
        <w:tc>
          <w:tcPr>
            <w:tcW w:w="900" w:type="dxa"/>
            <w:noWrap w:val="0"/>
            <w:vAlign w:val="center"/>
          </w:tcPr>
          <w:p>
            <w:pPr>
              <w:jc w:val="center"/>
              <w:rPr>
                <w:rFonts w:hint="eastAsia"/>
              </w:rPr>
            </w:pPr>
            <w:r>
              <w:rPr>
                <w:rFonts w:hint="eastAsia"/>
              </w:rPr>
              <w:t>下城区</w:t>
            </w:r>
          </w:p>
        </w:tc>
        <w:tc>
          <w:tcPr>
            <w:tcW w:w="2994" w:type="dxa"/>
            <w:noWrap w:val="0"/>
            <w:vAlign w:val="center"/>
          </w:tcPr>
          <w:p>
            <w:pPr>
              <w:jc w:val="center"/>
              <w:rPr>
                <w:rFonts w:hint="eastAsia"/>
              </w:rPr>
            </w:pPr>
            <w:r>
              <w:t>石桥路夜市</w:t>
            </w:r>
          </w:p>
        </w:tc>
        <w:tc>
          <w:tcPr>
            <w:tcW w:w="2718" w:type="dxa"/>
            <w:noWrap w:val="0"/>
            <w:vAlign w:val="center"/>
          </w:tcPr>
          <w:p>
            <w:pPr>
              <w:jc w:val="center"/>
              <w:rPr>
                <w:rFonts w:hint="eastAsia"/>
              </w:rPr>
            </w:pPr>
            <w:r>
              <w:rPr>
                <w:rFonts w:hint="eastAsia"/>
              </w:rPr>
              <w:t>市级夜市</w:t>
            </w:r>
          </w:p>
        </w:tc>
        <w:tc>
          <w:tcPr>
            <w:tcW w:w="4680" w:type="dxa"/>
            <w:noWrap w:val="0"/>
            <w:vAlign w:val="center"/>
          </w:tcPr>
          <w:p>
            <w:pPr>
              <w:jc w:val="center"/>
              <w:rPr>
                <w:rFonts w:hint="eastAsia"/>
              </w:rPr>
            </w:pPr>
            <w:r>
              <w:rPr>
                <w:rFonts w:hint="eastAsia"/>
              </w:rPr>
              <w:t>综合类夜市</w:t>
            </w:r>
          </w:p>
        </w:tc>
        <w:tc>
          <w:tcPr>
            <w:tcW w:w="1668" w:type="dxa"/>
            <w:noWrap w:val="0"/>
            <w:vAlign w:val="center"/>
          </w:tcPr>
          <w:p>
            <w:pPr>
              <w:jc w:val="center"/>
              <w:rPr>
                <w:rFonts w:hint="eastAsia"/>
              </w:rPr>
            </w:pPr>
            <w:r>
              <w:rPr>
                <w:rFonts w:hint="eastAsia"/>
              </w:rPr>
              <w:t>2011年</w:t>
            </w:r>
          </w:p>
        </w:tc>
      </w:tr>
      <w:tr>
        <w:tblPrEx>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15</w:t>
            </w:r>
          </w:p>
        </w:tc>
        <w:tc>
          <w:tcPr>
            <w:tcW w:w="900" w:type="dxa"/>
            <w:noWrap w:val="0"/>
            <w:vAlign w:val="center"/>
          </w:tcPr>
          <w:p>
            <w:pPr>
              <w:jc w:val="center"/>
              <w:rPr>
                <w:rFonts w:hint="eastAsia"/>
              </w:rPr>
            </w:pPr>
            <w:r>
              <w:rPr>
                <w:rFonts w:hint="eastAsia"/>
              </w:rPr>
              <w:t>下城区</w:t>
            </w:r>
          </w:p>
        </w:tc>
        <w:tc>
          <w:tcPr>
            <w:tcW w:w="2994" w:type="dxa"/>
            <w:noWrap w:val="0"/>
            <w:vAlign w:val="center"/>
          </w:tcPr>
          <w:p>
            <w:pPr>
              <w:jc w:val="center"/>
              <w:rPr>
                <w:rFonts w:hint="eastAsia"/>
              </w:rPr>
            </w:pPr>
            <w:r>
              <w:t>长浜路夜市</w:t>
            </w:r>
          </w:p>
        </w:tc>
        <w:tc>
          <w:tcPr>
            <w:tcW w:w="2718" w:type="dxa"/>
            <w:noWrap w:val="0"/>
            <w:vAlign w:val="center"/>
          </w:tcPr>
          <w:p>
            <w:pPr>
              <w:jc w:val="center"/>
              <w:rPr>
                <w:rFonts w:hint="eastAsia"/>
              </w:rPr>
            </w:pPr>
            <w:r>
              <w:rPr>
                <w:rFonts w:hint="eastAsia"/>
              </w:rPr>
              <w:t>市级夜市</w:t>
            </w:r>
          </w:p>
        </w:tc>
        <w:tc>
          <w:tcPr>
            <w:tcW w:w="4680" w:type="dxa"/>
            <w:noWrap w:val="0"/>
            <w:vAlign w:val="center"/>
          </w:tcPr>
          <w:p>
            <w:pPr>
              <w:jc w:val="center"/>
              <w:rPr>
                <w:rFonts w:hint="eastAsia"/>
              </w:rPr>
            </w:pPr>
            <w:r>
              <w:rPr>
                <w:rFonts w:hint="eastAsia"/>
              </w:rPr>
              <w:t>综合类夜市</w:t>
            </w:r>
          </w:p>
        </w:tc>
        <w:tc>
          <w:tcPr>
            <w:tcW w:w="1668" w:type="dxa"/>
            <w:noWrap w:val="0"/>
            <w:vAlign w:val="center"/>
          </w:tcPr>
          <w:p>
            <w:pPr>
              <w:jc w:val="center"/>
              <w:rPr>
                <w:rFonts w:hint="eastAsia"/>
              </w:rPr>
            </w:pPr>
            <w:r>
              <w:rPr>
                <w:rFonts w:hint="eastAsia"/>
              </w:rPr>
              <w:t>2011年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16</w:t>
            </w:r>
          </w:p>
        </w:tc>
        <w:tc>
          <w:tcPr>
            <w:tcW w:w="900" w:type="dxa"/>
            <w:noWrap w:val="0"/>
            <w:vAlign w:val="center"/>
          </w:tcPr>
          <w:p>
            <w:pPr>
              <w:jc w:val="center"/>
              <w:rPr>
                <w:rFonts w:hint="eastAsia"/>
              </w:rPr>
            </w:pPr>
            <w:r>
              <w:rPr>
                <w:rFonts w:hint="eastAsia"/>
              </w:rPr>
              <w:t>拱墅区</w:t>
            </w:r>
          </w:p>
        </w:tc>
        <w:tc>
          <w:tcPr>
            <w:tcW w:w="2994" w:type="dxa"/>
            <w:noWrap w:val="0"/>
            <w:vAlign w:val="center"/>
          </w:tcPr>
          <w:p>
            <w:pPr>
              <w:jc w:val="center"/>
              <w:rPr>
                <w:rFonts w:hint="eastAsia"/>
              </w:rPr>
            </w:pPr>
            <w:r>
              <w:rPr>
                <w:rFonts w:hint="eastAsia"/>
              </w:rPr>
              <w:t>信义坊商业步行街</w:t>
            </w:r>
          </w:p>
        </w:tc>
        <w:tc>
          <w:tcPr>
            <w:tcW w:w="2718" w:type="dxa"/>
            <w:noWrap w:val="0"/>
            <w:vAlign w:val="center"/>
          </w:tcPr>
          <w:p>
            <w:pPr>
              <w:jc w:val="center"/>
              <w:rPr>
                <w:rFonts w:hint="eastAsia"/>
              </w:rPr>
            </w:pPr>
            <w:r>
              <w:rPr>
                <w:rFonts w:hint="eastAsia"/>
              </w:rPr>
              <w:t>市级商业特色街</w:t>
            </w:r>
          </w:p>
        </w:tc>
        <w:tc>
          <w:tcPr>
            <w:tcW w:w="4680" w:type="dxa"/>
            <w:noWrap w:val="0"/>
            <w:vAlign w:val="center"/>
          </w:tcPr>
          <w:p>
            <w:pPr>
              <w:jc w:val="center"/>
              <w:rPr>
                <w:rFonts w:hint="eastAsia"/>
              </w:rPr>
            </w:pPr>
            <w:r>
              <w:rPr>
                <w:rFonts w:hint="eastAsia"/>
              </w:rPr>
              <w:t>餐饮、娱乐</w:t>
            </w:r>
          </w:p>
        </w:tc>
        <w:tc>
          <w:tcPr>
            <w:tcW w:w="1668" w:type="dxa"/>
            <w:noWrap w:val="0"/>
            <w:vAlign w:val="center"/>
          </w:tcPr>
          <w:p>
            <w:pPr>
              <w:jc w:val="center"/>
              <w:rPr>
                <w:rFonts w:hint="eastAsia"/>
              </w:rPr>
            </w:pPr>
            <w:r>
              <w:rPr>
                <w:rFonts w:hint="eastAsia"/>
              </w:rPr>
              <w:t>2003年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17</w:t>
            </w:r>
          </w:p>
        </w:tc>
        <w:tc>
          <w:tcPr>
            <w:tcW w:w="900" w:type="dxa"/>
            <w:noWrap w:val="0"/>
            <w:vAlign w:val="center"/>
          </w:tcPr>
          <w:p>
            <w:pPr>
              <w:jc w:val="center"/>
              <w:rPr>
                <w:rFonts w:hint="eastAsia"/>
              </w:rPr>
            </w:pPr>
            <w:r>
              <w:rPr>
                <w:rFonts w:hint="eastAsia"/>
              </w:rPr>
              <w:t>拱墅区</w:t>
            </w:r>
          </w:p>
        </w:tc>
        <w:tc>
          <w:tcPr>
            <w:tcW w:w="2994" w:type="dxa"/>
            <w:noWrap w:val="0"/>
            <w:vAlign w:val="center"/>
          </w:tcPr>
          <w:p>
            <w:pPr>
              <w:jc w:val="center"/>
              <w:rPr>
                <w:rFonts w:hint="eastAsia"/>
              </w:rPr>
            </w:pPr>
            <w:r>
              <w:rPr>
                <w:rFonts w:hint="eastAsia"/>
              </w:rPr>
              <w:t>石祥路汽车贸易街区</w:t>
            </w:r>
          </w:p>
        </w:tc>
        <w:tc>
          <w:tcPr>
            <w:tcW w:w="2718" w:type="dxa"/>
            <w:noWrap w:val="0"/>
            <w:vAlign w:val="center"/>
          </w:tcPr>
          <w:p>
            <w:pPr>
              <w:jc w:val="center"/>
              <w:rPr>
                <w:rFonts w:hint="eastAsia"/>
              </w:rPr>
            </w:pPr>
            <w:r>
              <w:rPr>
                <w:rFonts w:hint="eastAsia"/>
              </w:rPr>
              <w:t>中国特色商业街</w:t>
            </w:r>
          </w:p>
        </w:tc>
        <w:tc>
          <w:tcPr>
            <w:tcW w:w="4680" w:type="dxa"/>
            <w:noWrap w:val="0"/>
            <w:vAlign w:val="center"/>
          </w:tcPr>
          <w:p>
            <w:pPr>
              <w:jc w:val="center"/>
              <w:rPr>
                <w:rFonts w:hint="eastAsia"/>
              </w:rPr>
            </w:pPr>
            <w:r>
              <w:rPr>
                <w:rFonts w:hint="eastAsia"/>
              </w:rPr>
              <w:t>汽车展示、销售、维修、配件等</w:t>
            </w:r>
          </w:p>
        </w:tc>
        <w:tc>
          <w:tcPr>
            <w:tcW w:w="1668" w:type="dxa"/>
            <w:noWrap w:val="0"/>
            <w:vAlign w:val="center"/>
          </w:tcPr>
          <w:p>
            <w:pPr>
              <w:jc w:val="center"/>
              <w:rPr>
                <w:rFonts w:hint="eastAsia"/>
              </w:rPr>
            </w:pPr>
            <w:r>
              <w:rPr>
                <w:rFonts w:hint="eastAsia"/>
              </w:rPr>
              <w:t>2008年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18</w:t>
            </w:r>
          </w:p>
        </w:tc>
        <w:tc>
          <w:tcPr>
            <w:tcW w:w="900" w:type="dxa"/>
            <w:noWrap w:val="0"/>
            <w:vAlign w:val="center"/>
          </w:tcPr>
          <w:p>
            <w:pPr>
              <w:jc w:val="center"/>
              <w:rPr>
                <w:rFonts w:hint="eastAsia"/>
              </w:rPr>
            </w:pPr>
            <w:r>
              <w:rPr>
                <w:rFonts w:hint="eastAsia"/>
              </w:rPr>
              <w:t>拱墅区</w:t>
            </w:r>
          </w:p>
        </w:tc>
        <w:tc>
          <w:tcPr>
            <w:tcW w:w="2994" w:type="dxa"/>
            <w:noWrap w:val="0"/>
            <w:vAlign w:val="center"/>
          </w:tcPr>
          <w:p>
            <w:pPr>
              <w:jc w:val="center"/>
              <w:rPr>
                <w:rFonts w:hint="eastAsia"/>
              </w:rPr>
            </w:pPr>
            <w:r>
              <w:t>胜利河美食夜市</w:t>
            </w:r>
          </w:p>
        </w:tc>
        <w:tc>
          <w:tcPr>
            <w:tcW w:w="2718" w:type="dxa"/>
            <w:noWrap w:val="0"/>
            <w:vAlign w:val="center"/>
          </w:tcPr>
          <w:p>
            <w:pPr>
              <w:jc w:val="center"/>
              <w:rPr>
                <w:rFonts w:hint="eastAsia"/>
              </w:rPr>
            </w:pPr>
            <w:r>
              <w:rPr>
                <w:rFonts w:hint="eastAsia"/>
              </w:rPr>
              <w:t>市级夜市</w:t>
            </w:r>
          </w:p>
        </w:tc>
        <w:tc>
          <w:tcPr>
            <w:tcW w:w="4680" w:type="dxa"/>
            <w:noWrap w:val="0"/>
            <w:vAlign w:val="center"/>
          </w:tcPr>
          <w:p>
            <w:pPr>
              <w:jc w:val="center"/>
              <w:rPr>
                <w:rFonts w:hint="eastAsia"/>
              </w:rPr>
            </w:pPr>
            <w:r>
              <w:t>美食夜市</w:t>
            </w:r>
          </w:p>
        </w:tc>
        <w:tc>
          <w:tcPr>
            <w:tcW w:w="1668" w:type="dxa"/>
            <w:noWrap w:val="0"/>
            <w:vAlign w:val="center"/>
          </w:tcPr>
          <w:p>
            <w:pPr>
              <w:jc w:val="center"/>
              <w:rPr>
                <w:rFonts w:hint="eastAsia"/>
              </w:rPr>
            </w:pPr>
            <w:r>
              <w:rPr>
                <w:rFonts w:hint="eastAsia"/>
              </w:rPr>
              <w:t>已建成开业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19</w:t>
            </w:r>
          </w:p>
        </w:tc>
        <w:tc>
          <w:tcPr>
            <w:tcW w:w="900" w:type="dxa"/>
            <w:noWrap w:val="0"/>
            <w:vAlign w:val="center"/>
          </w:tcPr>
          <w:p>
            <w:pPr>
              <w:jc w:val="center"/>
              <w:rPr>
                <w:rFonts w:hint="eastAsia"/>
              </w:rPr>
            </w:pPr>
            <w:r>
              <w:rPr>
                <w:rFonts w:hint="eastAsia"/>
              </w:rPr>
              <w:t>拱墅区</w:t>
            </w:r>
          </w:p>
        </w:tc>
        <w:tc>
          <w:tcPr>
            <w:tcW w:w="2994" w:type="dxa"/>
            <w:noWrap w:val="0"/>
            <w:vAlign w:val="center"/>
          </w:tcPr>
          <w:p>
            <w:pPr>
              <w:jc w:val="center"/>
              <w:rPr>
                <w:rFonts w:hint="eastAsia"/>
              </w:rPr>
            </w:pPr>
            <w:r>
              <w:t>大关夜市</w:t>
            </w:r>
          </w:p>
        </w:tc>
        <w:tc>
          <w:tcPr>
            <w:tcW w:w="2718" w:type="dxa"/>
            <w:noWrap w:val="0"/>
            <w:vAlign w:val="center"/>
          </w:tcPr>
          <w:p>
            <w:pPr>
              <w:jc w:val="center"/>
              <w:rPr>
                <w:rFonts w:hint="eastAsia"/>
              </w:rPr>
            </w:pPr>
            <w:r>
              <w:rPr>
                <w:rFonts w:hint="eastAsia"/>
              </w:rPr>
              <w:t>市级夜市</w:t>
            </w:r>
          </w:p>
        </w:tc>
        <w:tc>
          <w:tcPr>
            <w:tcW w:w="4680" w:type="dxa"/>
            <w:noWrap w:val="0"/>
            <w:vAlign w:val="center"/>
          </w:tcPr>
          <w:p>
            <w:pPr>
              <w:jc w:val="center"/>
              <w:rPr>
                <w:rFonts w:hint="eastAsia"/>
              </w:rPr>
            </w:pPr>
            <w:r>
              <w:rPr>
                <w:rFonts w:hint="eastAsia"/>
              </w:rPr>
              <w:t>日用品夜市</w:t>
            </w:r>
          </w:p>
        </w:tc>
        <w:tc>
          <w:tcPr>
            <w:tcW w:w="1668" w:type="dxa"/>
            <w:noWrap w:val="0"/>
            <w:vAlign w:val="center"/>
          </w:tcPr>
          <w:p>
            <w:pPr>
              <w:jc w:val="center"/>
              <w:rPr>
                <w:rFonts w:hint="eastAsia"/>
              </w:rPr>
            </w:pPr>
            <w:r>
              <w:rPr>
                <w:rFonts w:hint="eastAsia"/>
              </w:rPr>
              <w:t>已建成开业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20</w:t>
            </w:r>
          </w:p>
        </w:tc>
        <w:tc>
          <w:tcPr>
            <w:tcW w:w="900" w:type="dxa"/>
            <w:noWrap w:val="0"/>
            <w:vAlign w:val="center"/>
          </w:tcPr>
          <w:p>
            <w:pPr>
              <w:jc w:val="center"/>
              <w:rPr>
                <w:rFonts w:hint="eastAsia"/>
              </w:rPr>
            </w:pPr>
            <w:r>
              <w:rPr>
                <w:rFonts w:hint="eastAsia"/>
              </w:rPr>
              <w:t>拱墅区</w:t>
            </w:r>
          </w:p>
        </w:tc>
        <w:tc>
          <w:tcPr>
            <w:tcW w:w="2994" w:type="dxa"/>
            <w:noWrap w:val="0"/>
            <w:vAlign w:val="center"/>
          </w:tcPr>
          <w:p>
            <w:pPr>
              <w:jc w:val="center"/>
              <w:rPr>
                <w:rFonts w:hint="eastAsia"/>
              </w:rPr>
            </w:pPr>
            <w:r>
              <w:t>登云路夜市</w:t>
            </w:r>
          </w:p>
        </w:tc>
        <w:tc>
          <w:tcPr>
            <w:tcW w:w="2718" w:type="dxa"/>
            <w:noWrap w:val="0"/>
            <w:vAlign w:val="center"/>
          </w:tcPr>
          <w:p>
            <w:pPr>
              <w:jc w:val="center"/>
              <w:rPr>
                <w:rFonts w:hint="eastAsia"/>
              </w:rPr>
            </w:pPr>
            <w:r>
              <w:rPr>
                <w:rFonts w:hint="eastAsia"/>
              </w:rPr>
              <w:t>市级夜市</w:t>
            </w:r>
          </w:p>
        </w:tc>
        <w:tc>
          <w:tcPr>
            <w:tcW w:w="4680" w:type="dxa"/>
            <w:noWrap w:val="0"/>
            <w:vAlign w:val="center"/>
          </w:tcPr>
          <w:p>
            <w:pPr>
              <w:jc w:val="center"/>
              <w:rPr>
                <w:rFonts w:hint="eastAsia"/>
              </w:rPr>
            </w:pPr>
            <w:r>
              <w:rPr>
                <w:rFonts w:hint="eastAsia"/>
              </w:rPr>
              <w:t>日用品夜市</w:t>
            </w:r>
          </w:p>
        </w:tc>
        <w:tc>
          <w:tcPr>
            <w:tcW w:w="1668" w:type="dxa"/>
            <w:noWrap w:val="0"/>
            <w:vAlign w:val="center"/>
          </w:tcPr>
          <w:p>
            <w:pPr>
              <w:jc w:val="center"/>
              <w:rPr>
                <w:rFonts w:hint="eastAsia"/>
              </w:rPr>
            </w:pPr>
            <w:r>
              <w:rPr>
                <w:rFonts w:hint="eastAsia"/>
              </w:rPr>
              <w:t>已建成开业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21</w:t>
            </w:r>
          </w:p>
        </w:tc>
        <w:tc>
          <w:tcPr>
            <w:tcW w:w="900" w:type="dxa"/>
            <w:noWrap w:val="0"/>
            <w:vAlign w:val="center"/>
          </w:tcPr>
          <w:p>
            <w:pPr>
              <w:jc w:val="center"/>
              <w:rPr>
                <w:rFonts w:hint="eastAsia"/>
              </w:rPr>
            </w:pPr>
            <w:r>
              <w:rPr>
                <w:rFonts w:hint="eastAsia"/>
              </w:rPr>
              <w:t>拱墅区</w:t>
            </w:r>
          </w:p>
        </w:tc>
        <w:tc>
          <w:tcPr>
            <w:tcW w:w="2994" w:type="dxa"/>
            <w:noWrap w:val="0"/>
            <w:vAlign w:val="center"/>
          </w:tcPr>
          <w:p>
            <w:pPr>
              <w:jc w:val="center"/>
              <w:rPr>
                <w:rFonts w:hint="eastAsia"/>
              </w:rPr>
            </w:pPr>
            <w:r>
              <w:rPr>
                <w:rFonts w:hint="eastAsia"/>
              </w:rPr>
              <w:t>胜利河美食街</w:t>
            </w:r>
          </w:p>
        </w:tc>
        <w:tc>
          <w:tcPr>
            <w:tcW w:w="2718" w:type="dxa"/>
            <w:noWrap w:val="0"/>
            <w:vAlign w:val="center"/>
          </w:tcPr>
          <w:p>
            <w:pPr>
              <w:jc w:val="center"/>
              <w:rPr>
                <w:rFonts w:hint="eastAsia"/>
              </w:rPr>
            </w:pPr>
            <w:r>
              <w:rPr>
                <w:rFonts w:hint="eastAsia"/>
              </w:rPr>
              <w:t>市级商业特色街</w:t>
            </w:r>
          </w:p>
        </w:tc>
        <w:tc>
          <w:tcPr>
            <w:tcW w:w="4680" w:type="dxa"/>
            <w:noWrap w:val="0"/>
            <w:vAlign w:val="center"/>
          </w:tcPr>
          <w:p>
            <w:pPr>
              <w:jc w:val="center"/>
              <w:rPr>
                <w:rFonts w:hint="eastAsia"/>
              </w:rPr>
            </w:pPr>
            <w:r>
              <w:rPr>
                <w:rFonts w:hint="eastAsia"/>
              </w:rPr>
              <w:t>餐饮、小吃</w:t>
            </w:r>
          </w:p>
        </w:tc>
        <w:tc>
          <w:tcPr>
            <w:tcW w:w="1668" w:type="dxa"/>
            <w:noWrap w:val="0"/>
            <w:vAlign w:val="center"/>
          </w:tcPr>
          <w:p>
            <w:pPr>
              <w:jc w:val="center"/>
              <w:rPr>
                <w:rFonts w:hint="eastAsia"/>
              </w:rPr>
            </w:pPr>
            <w:r>
              <w:rPr>
                <w:rFonts w:hint="eastAsia"/>
              </w:rPr>
              <w:t>2010年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22</w:t>
            </w:r>
          </w:p>
        </w:tc>
        <w:tc>
          <w:tcPr>
            <w:tcW w:w="900" w:type="dxa"/>
            <w:noWrap w:val="0"/>
            <w:vAlign w:val="center"/>
          </w:tcPr>
          <w:p>
            <w:pPr>
              <w:jc w:val="center"/>
              <w:rPr>
                <w:rFonts w:hint="eastAsia"/>
              </w:rPr>
            </w:pPr>
            <w:r>
              <w:rPr>
                <w:rFonts w:hint="eastAsia"/>
              </w:rPr>
              <w:t>拱墅区</w:t>
            </w:r>
          </w:p>
        </w:tc>
        <w:tc>
          <w:tcPr>
            <w:tcW w:w="2994" w:type="dxa"/>
            <w:noWrap w:val="0"/>
            <w:vAlign w:val="center"/>
          </w:tcPr>
          <w:p>
            <w:pPr>
              <w:jc w:val="center"/>
              <w:rPr>
                <w:rFonts w:hint="eastAsia"/>
              </w:rPr>
            </w:pPr>
            <w:r>
              <w:rPr>
                <w:rFonts w:hint="eastAsia"/>
              </w:rPr>
              <w:t>小河直街传统民居街区</w:t>
            </w:r>
          </w:p>
        </w:tc>
        <w:tc>
          <w:tcPr>
            <w:tcW w:w="2718" w:type="dxa"/>
            <w:noWrap w:val="0"/>
            <w:vAlign w:val="center"/>
          </w:tcPr>
          <w:p>
            <w:pPr>
              <w:jc w:val="center"/>
              <w:rPr>
                <w:rFonts w:hint="eastAsia"/>
              </w:rPr>
            </w:pPr>
            <w:r>
              <w:rPr>
                <w:rFonts w:hint="eastAsia"/>
              </w:rPr>
              <w:t>市级商业特色街</w:t>
            </w:r>
          </w:p>
        </w:tc>
        <w:tc>
          <w:tcPr>
            <w:tcW w:w="4680" w:type="dxa"/>
            <w:noWrap w:val="0"/>
            <w:vAlign w:val="center"/>
          </w:tcPr>
          <w:p>
            <w:pPr>
              <w:jc w:val="center"/>
              <w:rPr>
                <w:rFonts w:hint="eastAsia"/>
              </w:rPr>
            </w:pPr>
            <w:r>
              <w:t>以居住为主</w:t>
            </w:r>
            <w:r>
              <w:rPr>
                <w:rFonts w:hint="eastAsia"/>
              </w:rPr>
              <w:t>（80％）</w:t>
            </w:r>
            <w:r>
              <w:t>，辅以旅游，配套以服务性商业和公建设施</w:t>
            </w:r>
            <w:r>
              <w:rPr>
                <w:rFonts w:hint="eastAsia"/>
              </w:rPr>
              <w:t>（20％）</w:t>
            </w:r>
            <w:r>
              <w:t>的历史街区</w:t>
            </w:r>
          </w:p>
        </w:tc>
        <w:tc>
          <w:tcPr>
            <w:tcW w:w="1668" w:type="dxa"/>
            <w:noWrap w:val="0"/>
            <w:vAlign w:val="center"/>
          </w:tcPr>
          <w:p>
            <w:pPr>
              <w:jc w:val="center"/>
              <w:rPr>
                <w:rFonts w:hint="eastAsia"/>
              </w:rPr>
            </w:pPr>
            <w:r>
              <w:rPr>
                <w:rFonts w:hint="eastAsia"/>
              </w:rPr>
              <w:t>“十二五”时期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23</w:t>
            </w:r>
          </w:p>
        </w:tc>
        <w:tc>
          <w:tcPr>
            <w:tcW w:w="900" w:type="dxa"/>
            <w:noWrap w:val="0"/>
            <w:vAlign w:val="center"/>
          </w:tcPr>
          <w:p>
            <w:pPr>
              <w:jc w:val="center"/>
              <w:rPr>
                <w:rFonts w:hint="eastAsia"/>
              </w:rPr>
            </w:pPr>
            <w:r>
              <w:rPr>
                <w:rFonts w:hint="eastAsia"/>
              </w:rPr>
              <w:t>西湖区</w:t>
            </w:r>
          </w:p>
        </w:tc>
        <w:tc>
          <w:tcPr>
            <w:tcW w:w="2994" w:type="dxa"/>
            <w:noWrap w:val="0"/>
            <w:vAlign w:val="center"/>
          </w:tcPr>
          <w:p>
            <w:pPr>
              <w:jc w:val="center"/>
              <w:rPr>
                <w:rFonts w:hint="eastAsia"/>
              </w:rPr>
            </w:pPr>
            <w:r>
              <w:rPr>
                <w:rFonts w:hint="eastAsia"/>
              </w:rPr>
              <w:t>文三路电子信息街区</w:t>
            </w:r>
          </w:p>
        </w:tc>
        <w:tc>
          <w:tcPr>
            <w:tcW w:w="2718" w:type="dxa"/>
            <w:noWrap w:val="0"/>
            <w:vAlign w:val="center"/>
          </w:tcPr>
          <w:p>
            <w:pPr>
              <w:jc w:val="center"/>
              <w:rPr>
                <w:rFonts w:hint="eastAsia"/>
              </w:rPr>
            </w:pPr>
            <w:r>
              <w:rPr>
                <w:rFonts w:hint="eastAsia"/>
              </w:rPr>
              <w:t>中国特色商业街</w:t>
            </w:r>
          </w:p>
        </w:tc>
        <w:tc>
          <w:tcPr>
            <w:tcW w:w="4680" w:type="dxa"/>
            <w:noWrap w:val="0"/>
            <w:vAlign w:val="center"/>
          </w:tcPr>
          <w:p>
            <w:pPr>
              <w:jc w:val="center"/>
              <w:rPr>
                <w:rFonts w:hint="eastAsia"/>
              </w:rPr>
            </w:pPr>
            <w:r>
              <w:rPr>
                <w:rFonts w:hint="eastAsia"/>
              </w:rPr>
              <w:t>数码、家电卖场，电子信息类高新企业</w:t>
            </w:r>
          </w:p>
        </w:tc>
        <w:tc>
          <w:tcPr>
            <w:tcW w:w="1668" w:type="dxa"/>
            <w:noWrap w:val="0"/>
            <w:vAlign w:val="center"/>
          </w:tcPr>
          <w:p>
            <w:pPr>
              <w:jc w:val="center"/>
              <w:rPr>
                <w:rFonts w:hint="eastAsia"/>
              </w:rPr>
            </w:pPr>
            <w:r>
              <w:rPr>
                <w:rFonts w:hint="eastAsia"/>
              </w:rPr>
              <w:t>2003年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24</w:t>
            </w:r>
          </w:p>
        </w:tc>
        <w:tc>
          <w:tcPr>
            <w:tcW w:w="900" w:type="dxa"/>
            <w:noWrap w:val="0"/>
            <w:vAlign w:val="center"/>
          </w:tcPr>
          <w:p>
            <w:pPr>
              <w:jc w:val="center"/>
              <w:rPr>
                <w:rFonts w:hint="eastAsia"/>
              </w:rPr>
            </w:pPr>
            <w:r>
              <w:rPr>
                <w:rFonts w:hint="eastAsia"/>
              </w:rPr>
              <w:t>西湖区</w:t>
            </w:r>
          </w:p>
        </w:tc>
        <w:tc>
          <w:tcPr>
            <w:tcW w:w="2994" w:type="dxa"/>
            <w:noWrap w:val="0"/>
            <w:vAlign w:val="center"/>
          </w:tcPr>
          <w:p>
            <w:pPr>
              <w:jc w:val="center"/>
              <w:rPr>
                <w:rFonts w:hint="eastAsia"/>
              </w:rPr>
            </w:pPr>
            <w:r>
              <w:rPr>
                <w:rFonts w:hint="eastAsia"/>
              </w:rPr>
              <w:t>曙光路都市休闲街</w:t>
            </w:r>
          </w:p>
        </w:tc>
        <w:tc>
          <w:tcPr>
            <w:tcW w:w="2718" w:type="dxa"/>
            <w:noWrap w:val="0"/>
            <w:vAlign w:val="center"/>
          </w:tcPr>
          <w:p>
            <w:pPr>
              <w:jc w:val="center"/>
              <w:rPr>
                <w:rFonts w:hint="eastAsia"/>
              </w:rPr>
            </w:pPr>
            <w:r>
              <w:rPr>
                <w:rFonts w:hint="eastAsia"/>
              </w:rPr>
              <w:t>市级商业特色街</w:t>
            </w:r>
          </w:p>
        </w:tc>
        <w:tc>
          <w:tcPr>
            <w:tcW w:w="4680" w:type="dxa"/>
            <w:noWrap w:val="0"/>
            <w:vAlign w:val="center"/>
          </w:tcPr>
          <w:p>
            <w:pPr>
              <w:jc w:val="center"/>
              <w:rPr>
                <w:rFonts w:hint="eastAsia"/>
              </w:rPr>
            </w:pPr>
            <w:r>
              <w:rPr>
                <w:rFonts w:hint="eastAsia"/>
              </w:rPr>
              <w:t>时尚购物、茶艺餐饮、休闲娱乐</w:t>
            </w:r>
          </w:p>
        </w:tc>
        <w:tc>
          <w:tcPr>
            <w:tcW w:w="1668" w:type="dxa"/>
            <w:noWrap w:val="0"/>
            <w:vAlign w:val="center"/>
          </w:tcPr>
          <w:p>
            <w:pPr>
              <w:jc w:val="center"/>
              <w:rPr>
                <w:rFonts w:hint="eastAsia"/>
              </w:rPr>
            </w:pPr>
            <w:r>
              <w:rPr>
                <w:rFonts w:hint="eastAsia"/>
              </w:rPr>
              <w:t>“十二五”时期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25</w:t>
            </w:r>
          </w:p>
        </w:tc>
        <w:tc>
          <w:tcPr>
            <w:tcW w:w="900" w:type="dxa"/>
            <w:noWrap w:val="0"/>
            <w:vAlign w:val="center"/>
          </w:tcPr>
          <w:p>
            <w:pPr>
              <w:jc w:val="center"/>
              <w:rPr>
                <w:rFonts w:hint="eastAsia"/>
              </w:rPr>
            </w:pPr>
            <w:r>
              <w:rPr>
                <w:rFonts w:hint="eastAsia"/>
              </w:rPr>
              <w:t>西湖区</w:t>
            </w:r>
          </w:p>
        </w:tc>
        <w:tc>
          <w:tcPr>
            <w:tcW w:w="2994" w:type="dxa"/>
            <w:noWrap w:val="0"/>
            <w:vAlign w:val="center"/>
          </w:tcPr>
          <w:p>
            <w:pPr>
              <w:jc w:val="center"/>
              <w:rPr>
                <w:rFonts w:hint="eastAsia"/>
              </w:rPr>
            </w:pPr>
            <w:r>
              <w:t>文新夜市</w:t>
            </w:r>
          </w:p>
        </w:tc>
        <w:tc>
          <w:tcPr>
            <w:tcW w:w="2718" w:type="dxa"/>
            <w:noWrap w:val="0"/>
            <w:vAlign w:val="center"/>
          </w:tcPr>
          <w:p>
            <w:pPr>
              <w:jc w:val="center"/>
              <w:rPr>
                <w:rFonts w:hint="eastAsia"/>
              </w:rPr>
            </w:pPr>
            <w:r>
              <w:rPr>
                <w:rFonts w:hint="eastAsia"/>
              </w:rPr>
              <w:t>市级夜市</w:t>
            </w:r>
          </w:p>
        </w:tc>
        <w:tc>
          <w:tcPr>
            <w:tcW w:w="4680" w:type="dxa"/>
            <w:noWrap w:val="0"/>
            <w:vAlign w:val="center"/>
          </w:tcPr>
          <w:p>
            <w:pPr>
              <w:jc w:val="center"/>
              <w:rPr>
                <w:rFonts w:hint="eastAsia"/>
              </w:rPr>
            </w:pPr>
            <w:r>
              <w:rPr>
                <w:rFonts w:hint="eastAsia"/>
              </w:rPr>
              <w:t>综合类夜市</w:t>
            </w:r>
          </w:p>
        </w:tc>
        <w:tc>
          <w:tcPr>
            <w:tcW w:w="1668" w:type="dxa"/>
            <w:noWrap w:val="0"/>
            <w:vAlign w:val="center"/>
          </w:tcPr>
          <w:p>
            <w:pPr>
              <w:jc w:val="center"/>
              <w:rPr>
                <w:rFonts w:hint="eastAsia"/>
              </w:rPr>
            </w:pPr>
            <w:r>
              <w:rPr>
                <w:rFonts w:hint="eastAsia"/>
              </w:rPr>
              <w:t>2010年</w:t>
            </w:r>
          </w:p>
        </w:tc>
      </w:tr>
      <w:tr>
        <w:tblPrEx>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26</w:t>
            </w:r>
          </w:p>
        </w:tc>
        <w:tc>
          <w:tcPr>
            <w:tcW w:w="900" w:type="dxa"/>
            <w:noWrap w:val="0"/>
            <w:vAlign w:val="center"/>
          </w:tcPr>
          <w:p>
            <w:pPr>
              <w:jc w:val="center"/>
              <w:rPr>
                <w:rFonts w:hint="eastAsia"/>
              </w:rPr>
            </w:pPr>
            <w:r>
              <w:rPr>
                <w:rFonts w:hint="eastAsia"/>
              </w:rPr>
              <w:t>西湖区</w:t>
            </w:r>
          </w:p>
        </w:tc>
        <w:tc>
          <w:tcPr>
            <w:tcW w:w="2994" w:type="dxa"/>
            <w:noWrap w:val="0"/>
            <w:vAlign w:val="center"/>
          </w:tcPr>
          <w:p>
            <w:pPr>
              <w:jc w:val="center"/>
              <w:rPr>
                <w:rFonts w:hint="eastAsia"/>
              </w:rPr>
            </w:pPr>
            <w:r>
              <w:t>三墩夜市</w:t>
            </w:r>
          </w:p>
        </w:tc>
        <w:tc>
          <w:tcPr>
            <w:tcW w:w="2718" w:type="dxa"/>
            <w:noWrap w:val="0"/>
            <w:vAlign w:val="center"/>
          </w:tcPr>
          <w:p>
            <w:pPr>
              <w:jc w:val="center"/>
              <w:rPr>
                <w:rFonts w:hint="eastAsia"/>
              </w:rPr>
            </w:pPr>
            <w:r>
              <w:rPr>
                <w:rFonts w:hint="eastAsia"/>
              </w:rPr>
              <w:t>市级夜市</w:t>
            </w:r>
          </w:p>
        </w:tc>
        <w:tc>
          <w:tcPr>
            <w:tcW w:w="4680" w:type="dxa"/>
            <w:noWrap w:val="0"/>
            <w:vAlign w:val="center"/>
          </w:tcPr>
          <w:p>
            <w:pPr>
              <w:jc w:val="center"/>
              <w:rPr>
                <w:rFonts w:hint="eastAsia"/>
              </w:rPr>
            </w:pPr>
            <w:r>
              <w:rPr>
                <w:rFonts w:hint="eastAsia"/>
              </w:rPr>
              <w:t>综合类夜市</w:t>
            </w:r>
          </w:p>
        </w:tc>
        <w:tc>
          <w:tcPr>
            <w:tcW w:w="1668" w:type="dxa"/>
            <w:noWrap w:val="0"/>
            <w:vAlign w:val="center"/>
          </w:tcPr>
          <w:p>
            <w:pPr>
              <w:jc w:val="center"/>
              <w:rPr>
                <w:rFonts w:hint="eastAsia"/>
              </w:rPr>
            </w:pPr>
            <w:r>
              <w:rPr>
                <w:rFonts w:hint="eastAsia"/>
              </w:rPr>
              <w:t>2010年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27</w:t>
            </w:r>
          </w:p>
        </w:tc>
        <w:tc>
          <w:tcPr>
            <w:tcW w:w="900" w:type="dxa"/>
            <w:noWrap w:val="0"/>
            <w:vAlign w:val="center"/>
          </w:tcPr>
          <w:p>
            <w:pPr>
              <w:jc w:val="center"/>
              <w:rPr>
                <w:rFonts w:hint="eastAsia"/>
              </w:rPr>
            </w:pPr>
            <w:r>
              <w:rPr>
                <w:rFonts w:hint="eastAsia"/>
              </w:rPr>
              <w:t>西湖区</w:t>
            </w:r>
          </w:p>
        </w:tc>
        <w:tc>
          <w:tcPr>
            <w:tcW w:w="2994" w:type="dxa"/>
            <w:noWrap w:val="0"/>
            <w:vAlign w:val="center"/>
          </w:tcPr>
          <w:p>
            <w:pPr>
              <w:jc w:val="center"/>
              <w:rPr>
                <w:rFonts w:hint="eastAsia"/>
              </w:rPr>
            </w:pPr>
            <w:r>
              <w:rPr>
                <w:rFonts w:hint="eastAsia"/>
              </w:rPr>
              <w:t>转塘商业特色街</w:t>
            </w:r>
          </w:p>
        </w:tc>
        <w:tc>
          <w:tcPr>
            <w:tcW w:w="2718" w:type="dxa"/>
            <w:noWrap w:val="0"/>
            <w:vAlign w:val="center"/>
          </w:tcPr>
          <w:p>
            <w:pPr>
              <w:jc w:val="center"/>
              <w:rPr>
                <w:rFonts w:hint="eastAsia"/>
              </w:rPr>
            </w:pPr>
          </w:p>
        </w:tc>
        <w:tc>
          <w:tcPr>
            <w:tcW w:w="4680" w:type="dxa"/>
            <w:noWrap w:val="0"/>
            <w:vAlign w:val="center"/>
          </w:tcPr>
          <w:p>
            <w:pPr>
              <w:jc w:val="center"/>
              <w:rPr>
                <w:rFonts w:hint="eastAsia"/>
              </w:rPr>
            </w:pPr>
          </w:p>
        </w:tc>
        <w:tc>
          <w:tcPr>
            <w:tcW w:w="1668" w:type="dxa"/>
            <w:noWrap w:val="0"/>
            <w:vAlign w:val="center"/>
          </w:tcPr>
          <w:p>
            <w:pPr>
              <w:jc w:val="center"/>
              <w:rPr>
                <w:rFonts w:hint="eastAsia"/>
              </w:rPr>
            </w:pPr>
          </w:p>
        </w:tc>
      </w:tr>
      <w:tr>
        <w:tblPrEx>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28</w:t>
            </w:r>
          </w:p>
        </w:tc>
        <w:tc>
          <w:tcPr>
            <w:tcW w:w="900" w:type="dxa"/>
            <w:noWrap w:val="0"/>
            <w:vAlign w:val="center"/>
          </w:tcPr>
          <w:p>
            <w:pPr>
              <w:jc w:val="center"/>
              <w:rPr>
                <w:rFonts w:hint="eastAsia"/>
              </w:rPr>
            </w:pPr>
            <w:r>
              <w:rPr>
                <w:rFonts w:hint="eastAsia"/>
              </w:rPr>
              <w:t>西湖区</w:t>
            </w:r>
          </w:p>
        </w:tc>
        <w:tc>
          <w:tcPr>
            <w:tcW w:w="2994" w:type="dxa"/>
            <w:noWrap w:val="0"/>
            <w:vAlign w:val="center"/>
          </w:tcPr>
          <w:p>
            <w:pPr>
              <w:jc w:val="center"/>
              <w:rPr>
                <w:rFonts w:hint="eastAsia"/>
              </w:rPr>
            </w:pPr>
            <w:r>
              <w:rPr>
                <w:rFonts w:hint="eastAsia"/>
              </w:rPr>
              <w:t>厚仁商业步行街</w:t>
            </w:r>
          </w:p>
        </w:tc>
        <w:tc>
          <w:tcPr>
            <w:tcW w:w="2718" w:type="dxa"/>
            <w:noWrap w:val="0"/>
            <w:vAlign w:val="center"/>
          </w:tcPr>
          <w:p>
            <w:pPr>
              <w:jc w:val="center"/>
              <w:rPr>
                <w:rFonts w:hint="eastAsia"/>
              </w:rPr>
            </w:pPr>
          </w:p>
        </w:tc>
        <w:tc>
          <w:tcPr>
            <w:tcW w:w="4680" w:type="dxa"/>
            <w:noWrap w:val="0"/>
            <w:vAlign w:val="center"/>
          </w:tcPr>
          <w:p>
            <w:pPr>
              <w:jc w:val="center"/>
              <w:rPr>
                <w:rFonts w:hint="eastAsia"/>
              </w:rPr>
            </w:pPr>
          </w:p>
        </w:tc>
        <w:tc>
          <w:tcPr>
            <w:tcW w:w="1668" w:type="dxa"/>
            <w:noWrap w:val="0"/>
            <w:vAlign w:val="center"/>
          </w:tcPr>
          <w:p>
            <w:pPr>
              <w:jc w:val="cente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29</w:t>
            </w:r>
          </w:p>
        </w:tc>
        <w:tc>
          <w:tcPr>
            <w:tcW w:w="900" w:type="dxa"/>
            <w:noWrap w:val="0"/>
            <w:vAlign w:val="center"/>
          </w:tcPr>
          <w:p>
            <w:pPr>
              <w:jc w:val="center"/>
              <w:rPr>
                <w:rFonts w:hint="eastAsia"/>
              </w:rPr>
            </w:pPr>
            <w:r>
              <w:rPr>
                <w:rFonts w:hint="eastAsia"/>
              </w:rPr>
              <w:t>江干区</w:t>
            </w:r>
          </w:p>
        </w:tc>
        <w:tc>
          <w:tcPr>
            <w:tcW w:w="2994" w:type="dxa"/>
            <w:noWrap w:val="0"/>
            <w:vAlign w:val="center"/>
          </w:tcPr>
          <w:p>
            <w:pPr>
              <w:jc w:val="center"/>
              <w:rPr>
                <w:rFonts w:hint="eastAsia"/>
              </w:rPr>
            </w:pPr>
            <w:r>
              <w:rPr>
                <w:rFonts w:hint="eastAsia"/>
              </w:rPr>
              <w:t>四季青服装特色街区</w:t>
            </w:r>
          </w:p>
        </w:tc>
        <w:tc>
          <w:tcPr>
            <w:tcW w:w="2718" w:type="dxa"/>
            <w:noWrap w:val="0"/>
            <w:vAlign w:val="center"/>
          </w:tcPr>
          <w:p>
            <w:pPr>
              <w:jc w:val="center"/>
              <w:rPr>
                <w:rFonts w:hint="eastAsia"/>
              </w:rPr>
            </w:pPr>
            <w:r>
              <w:rPr>
                <w:rFonts w:hint="eastAsia"/>
              </w:rPr>
              <w:t>中国特色商业街</w:t>
            </w:r>
          </w:p>
        </w:tc>
        <w:tc>
          <w:tcPr>
            <w:tcW w:w="4680" w:type="dxa"/>
            <w:noWrap w:val="0"/>
            <w:vAlign w:val="center"/>
          </w:tcPr>
          <w:p>
            <w:pPr>
              <w:jc w:val="center"/>
              <w:rPr>
                <w:rFonts w:hint="eastAsia"/>
              </w:rPr>
            </w:pPr>
            <w:r>
              <w:rPr>
                <w:rFonts w:hint="eastAsia"/>
              </w:rPr>
              <w:t>专业服装批发、兼营零售</w:t>
            </w:r>
          </w:p>
        </w:tc>
        <w:tc>
          <w:tcPr>
            <w:tcW w:w="1668" w:type="dxa"/>
            <w:noWrap w:val="0"/>
            <w:vAlign w:val="center"/>
          </w:tcPr>
          <w:p>
            <w:pPr>
              <w:jc w:val="center"/>
              <w:rPr>
                <w:rFonts w:hint="eastAsia"/>
              </w:rPr>
            </w:pPr>
            <w:r>
              <w:rPr>
                <w:rFonts w:hint="eastAsia"/>
              </w:rPr>
              <w:t>2000年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30</w:t>
            </w:r>
          </w:p>
        </w:tc>
        <w:tc>
          <w:tcPr>
            <w:tcW w:w="900" w:type="dxa"/>
            <w:noWrap w:val="0"/>
            <w:vAlign w:val="center"/>
          </w:tcPr>
          <w:p>
            <w:pPr>
              <w:jc w:val="center"/>
              <w:rPr>
                <w:rFonts w:hint="eastAsia"/>
              </w:rPr>
            </w:pPr>
            <w:r>
              <w:rPr>
                <w:rFonts w:hint="eastAsia"/>
              </w:rPr>
              <w:t>江干区</w:t>
            </w:r>
          </w:p>
        </w:tc>
        <w:tc>
          <w:tcPr>
            <w:tcW w:w="2994" w:type="dxa"/>
            <w:noWrap w:val="0"/>
            <w:vAlign w:val="center"/>
          </w:tcPr>
          <w:p>
            <w:pPr>
              <w:jc w:val="center"/>
              <w:rPr>
                <w:rFonts w:hint="eastAsia"/>
              </w:rPr>
            </w:pPr>
            <w:r>
              <w:rPr>
                <w:rFonts w:hint="eastAsia"/>
              </w:rPr>
              <w:t>秋涛路家居特色街</w:t>
            </w:r>
          </w:p>
        </w:tc>
        <w:tc>
          <w:tcPr>
            <w:tcW w:w="2718" w:type="dxa"/>
            <w:noWrap w:val="0"/>
            <w:vAlign w:val="center"/>
          </w:tcPr>
          <w:p>
            <w:pPr>
              <w:jc w:val="center"/>
              <w:rPr>
                <w:rFonts w:hint="eastAsia"/>
              </w:rPr>
            </w:pPr>
            <w:r>
              <w:rPr>
                <w:rFonts w:hint="eastAsia"/>
              </w:rPr>
              <w:t>市级商业特色街</w:t>
            </w:r>
          </w:p>
        </w:tc>
        <w:tc>
          <w:tcPr>
            <w:tcW w:w="4680" w:type="dxa"/>
            <w:noWrap w:val="0"/>
            <w:vAlign w:val="center"/>
          </w:tcPr>
          <w:p>
            <w:pPr>
              <w:jc w:val="center"/>
              <w:rPr>
                <w:rFonts w:hint="eastAsia"/>
              </w:rPr>
            </w:pPr>
            <w:r>
              <w:rPr>
                <w:rFonts w:hint="eastAsia"/>
              </w:rPr>
              <w:t>家居家装设计、展示、销售</w:t>
            </w:r>
          </w:p>
        </w:tc>
        <w:tc>
          <w:tcPr>
            <w:tcW w:w="1668" w:type="dxa"/>
            <w:noWrap w:val="0"/>
            <w:vAlign w:val="center"/>
          </w:tcPr>
          <w:p>
            <w:pPr>
              <w:jc w:val="center"/>
              <w:rPr>
                <w:rFonts w:hint="eastAsia"/>
              </w:rPr>
            </w:pPr>
            <w:r>
              <w:rPr>
                <w:rFonts w:hint="eastAsia"/>
              </w:rPr>
              <w:t>“十二五”时期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31</w:t>
            </w:r>
          </w:p>
        </w:tc>
        <w:tc>
          <w:tcPr>
            <w:tcW w:w="900" w:type="dxa"/>
            <w:noWrap w:val="0"/>
            <w:vAlign w:val="center"/>
          </w:tcPr>
          <w:p>
            <w:pPr>
              <w:jc w:val="center"/>
              <w:rPr>
                <w:rFonts w:hint="eastAsia"/>
              </w:rPr>
            </w:pPr>
            <w:r>
              <w:rPr>
                <w:rFonts w:hint="eastAsia"/>
              </w:rPr>
              <w:t>江干区</w:t>
            </w:r>
          </w:p>
        </w:tc>
        <w:tc>
          <w:tcPr>
            <w:tcW w:w="2994" w:type="dxa"/>
            <w:noWrap w:val="0"/>
            <w:vAlign w:val="center"/>
          </w:tcPr>
          <w:p>
            <w:pPr>
              <w:jc w:val="center"/>
              <w:rPr>
                <w:rFonts w:hint="eastAsia"/>
              </w:rPr>
            </w:pPr>
            <w:r>
              <w:t>九堡夜市</w:t>
            </w:r>
          </w:p>
        </w:tc>
        <w:tc>
          <w:tcPr>
            <w:tcW w:w="2718" w:type="dxa"/>
            <w:noWrap w:val="0"/>
            <w:vAlign w:val="center"/>
          </w:tcPr>
          <w:p>
            <w:pPr>
              <w:jc w:val="center"/>
              <w:rPr>
                <w:rFonts w:hint="eastAsia"/>
              </w:rPr>
            </w:pPr>
            <w:r>
              <w:rPr>
                <w:rFonts w:hint="eastAsia"/>
              </w:rPr>
              <w:t>市级夜市</w:t>
            </w:r>
          </w:p>
        </w:tc>
        <w:tc>
          <w:tcPr>
            <w:tcW w:w="4680" w:type="dxa"/>
            <w:noWrap w:val="0"/>
            <w:vAlign w:val="center"/>
          </w:tcPr>
          <w:p>
            <w:pPr>
              <w:jc w:val="center"/>
              <w:rPr>
                <w:rFonts w:hint="eastAsia"/>
              </w:rPr>
            </w:pPr>
            <w:r>
              <w:rPr>
                <w:rFonts w:hint="eastAsia"/>
              </w:rPr>
              <w:t>综合类夜市</w:t>
            </w:r>
          </w:p>
        </w:tc>
        <w:tc>
          <w:tcPr>
            <w:tcW w:w="1668" w:type="dxa"/>
            <w:noWrap w:val="0"/>
            <w:vAlign w:val="center"/>
          </w:tcPr>
          <w:p>
            <w:pPr>
              <w:jc w:val="center"/>
              <w:rPr>
                <w:rFonts w:hint="eastAsia"/>
              </w:rPr>
            </w:pPr>
            <w:r>
              <w:rPr>
                <w:rFonts w:hint="eastAsia"/>
              </w:rPr>
              <w:t>已建成开业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32</w:t>
            </w:r>
          </w:p>
        </w:tc>
        <w:tc>
          <w:tcPr>
            <w:tcW w:w="900" w:type="dxa"/>
            <w:noWrap w:val="0"/>
            <w:vAlign w:val="center"/>
          </w:tcPr>
          <w:p>
            <w:pPr>
              <w:jc w:val="center"/>
              <w:rPr>
                <w:rFonts w:hint="eastAsia"/>
              </w:rPr>
            </w:pPr>
            <w:r>
              <w:rPr>
                <w:rFonts w:hint="eastAsia"/>
              </w:rPr>
              <w:t>江干区</w:t>
            </w:r>
          </w:p>
        </w:tc>
        <w:tc>
          <w:tcPr>
            <w:tcW w:w="2994" w:type="dxa"/>
            <w:noWrap w:val="0"/>
            <w:vAlign w:val="center"/>
          </w:tcPr>
          <w:p>
            <w:pPr>
              <w:jc w:val="center"/>
              <w:rPr>
                <w:rFonts w:hint="eastAsia"/>
              </w:rPr>
            </w:pPr>
            <w:r>
              <w:t>丁桥夜市</w:t>
            </w:r>
          </w:p>
        </w:tc>
        <w:tc>
          <w:tcPr>
            <w:tcW w:w="2718" w:type="dxa"/>
            <w:noWrap w:val="0"/>
            <w:vAlign w:val="center"/>
          </w:tcPr>
          <w:p>
            <w:pPr>
              <w:jc w:val="center"/>
              <w:rPr>
                <w:rFonts w:hint="eastAsia"/>
              </w:rPr>
            </w:pPr>
            <w:r>
              <w:rPr>
                <w:rFonts w:hint="eastAsia"/>
              </w:rPr>
              <w:t>市级夜市</w:t>
            </w:r>
          </w:p>
        </w:tc>
        <w:tc>
          <w:tcPr>
            <w:tcW w:w="4680" w:type="dxa"/>
            <w:noWrap w:val="0"/>
            <w:vAlign w:val="center"/>
          </w:tcPr>
          <w:p>
            <w:pPr>
              <w:jc w:val="center"/>
              <w:rPr>
                <w:rFonts w:hint="eastAsia"/>
              </w:rPr>
            </w:pPr>
            <w:r>
              <w:rPr>
                <w:rFonts w:hint="eastAsia"/>
              </w:rPr>
              <w:t>综合类夜市</w:t>
            </w:r>
          </w:p>
        </w:tc>
        <w:tc>
          <w:tcPr>
            <w:tcW w:w="1668" w:type="dxa"/>
            <w:noWrap w:val="0"/>
            <w:vAlign w:val="center"/>
          </w:tcPr>
          <w:p>
            <w:pPr>
              <w:jc w:val="center"/>
              <w:rPr>
                <w:rFonts w:hint="eastAsia"/>
              </w:rPr>
            </w:pPr>
            <w:r>
              <w:rPr>
                <w:rFonts w:hint="eastAsia"/>
              </w:rPr>
              <w:t>已建成开业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33</w:t>
            </w:r>
          </w:p>
        </w:tc>
        <w:tc>
          <w:tcPr>
            <w:tcW w:w="900" w:type="dxa"/>
            <w:noWrap w:val="0"/>
            <w:vAlign w:val="center"/>
          </w:tcPr>
          <w:p>
            <w:pPr>
              <w:jc w:val="center"/>
              <w:rPr>
                <w:rFonts w:hint="eastAsia"/>
              </w:rPr>
            </w:pPr>
            <w:r>
              <w:rPr>
                <w:rFonts w:hint="eastAsia"/>
              </w:rPr>
              <w:t>下沙</w:t>
            </w:r>
          </w:p>
        </w:tc>
        <w:tc>
          <w:tcPr>
            <w:tcW w:w="2994" w:type="dxa"/>
            <w:noWrap w:val="0"/>
            <w:vAlign w:val="center"/>
          </w:tcPr>
          <w:p>
            <w:pPr>
              <w:jc w:val="center"/>
              <w:rPr>
                <w:rFonts w:hint="eastAsia"/>
              </w:rPr>
            </w:pPr>
            <w:r>
              <w:t>丰乐夜市</w:t>
            </w:r>
          </w:p>
        </w:tc>
        <w:tc>
          <w:tcPr>
            <w:tcW w:w="2718" w:type="dxa"/>
            <w:noWrap w:val="0"/>
            <w:vAlign w:val="center"/>
          </w:tcPr>
          <w:p>
            <w:pPr>
              <w:jc w:val="center"/>
              <w:rPr>
                <w:rFonts w:hint="eastAsia"/>
              </w:rPr>
            </w:pPr>
            <w:r>
              <w:rPr>
                <w:rFonts w:hint="eastAsia"/>
              </w:rPr>
              <w:t>市级夜市</w:t>
            </w:r>
          </w:p>
        </w:tc>
        <w:tc>
          <w:tcPr>
            <w:tcW w:w="4680" w:type="dxa"/>
            <w:noWrap w:val="0"/>
            <w:vAlign w:val="center"/>
          </w:tcPr>
          <w:p>
            <w:pPr>
              <w:jc w:val="center"/>
              <w:rPr>
                <w:rFonts w:hint="eastAsia"/>
              </w:rPr>
            </w:pPr>
            <w:r>
              <w:rPr>
                <w:rFonts w:hint="eastAsia"/>
              </w:rPr>
              <w:t>美食夜市</w:t>
            </w:r>
          </w:p>
        </w:tc>
        <w:tc>
          <w:tcPr>
            <w:tcW w:w="1668" w:type="dxa"/>
            <w:noWrap w:val="0"/>
            <w:vAlign w:val="center"/>
          </w:tcPr>
          <w:p>
            <w:pPr>
              <w:jc w:val="center"/>
              <w:rPr>
                <w:rFonts w:hint="eastAsia"/>
              </w:rPr>
            </w:pPr>
            <w:r>
              <w:rPr>
                <w:rFonts w:hint="eastAsia"/>
              </w:rPr>
              <w:t>已建成开业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34</w:t>
            </w:r>
          </w:p>
        </w:tc>
        <w:tc>
          <w:tcPr>
            <w:tcW w:w="900" w:type="dxa"/>
            <w:noWrap w:val="0"/>
            <w:vAlign w:val="center"/>
          </w:tcPr>
          <w:p>
            <w:pPr>
              <w:jc w:val="center"/>
              <w:rPr>
                <w:rFonts w:hint="eastAsia"/>
              </w:rPr>
            </w:pPr>
            <w:r>
              <w:rPr>
                <w:rFonts w:hint="eastAsia"/>
              </w:rPr>
              <w:t>下沙</w:t>
            </w:r>
          </w:p>
        </w:tc>
        <w:tc>
          <w:tcPr>
            <w:tcW w:w="2994" w:type="dxa"/>
            <w:noWrap w:val="0"/>
            <w:vAlign w:val="center"/>
          </w:tcPr>
          <w:p>
            <w:pPr>
              <w:jc w:val="center"/>
              <w:rPr>
                <w:rFonts w:hint="eastAsia"/>
              </w:rPr>
            </w:pPr>
            <w:r>
              <w:t>白杨夜市</w:t>
            </w:r>
          </w:p>
        </w:tc>
        <w:tc>
          <w:tcPr>
            <w:tcW w:w="2718" w:type="dxa"/>
            <w:noWrap w:val="0"/>
            <w:vAlign w:val="center"/>
          </w:tcPr>
          <w:p>
            <w:pPr>
              <w:jc w:val="center"/>
              <w:rPr>
                <w:rFonts w:hint="eastAsia"/>
              </w:rPr>
            </w:pPr>
            <w:r>
              <w:rPr>
                <w:rFonts w:hint="eastAsia"/>
              </w:rPr>
              <w:t>市级夜市</w:t>
            </w:r>
          </w:p>
        </w:tc>
        <w:tc>
          <w:tcPr>
            <w:tcW w:w="4680" w:type="dxa"/>
            <w:noWrap w:val="0"/>
            <w:vAlign w:val="center"/>
          </w:tcPr>
          <w:p>
            <w:pPr>
              <w:jc w:val="center"/>
              <w:rPr>
                <w:rFonts w:hint="eastAsia"/>
              </w:rPr>
            </w:pPr>
            <w:r>
              <w:rPr>
                <w:rFonts w:hint="eastAsia"/>
              </w:rPr>
              <w:t>综合类夜市</w:t>
            </w:r>
          </w:p>
        </w:tc>
        <w:tc>
          <w:tcPr>
            <w:tcW w:w="1668" w:type="dxa"/>
            <w:noWrap w:val="0"/>
            <w:vAlign w:val="center"/>
          </w:tcPr>
          <w:p>
            <w:pPr>
              <w:jc w:val="center"/>
              <w:rPr>
                <w:rFonts w:hint="eastAsia"/>
              </w:rPr>
            </w:pPr>
            <w:r>
              <w:rPr>
                <w:rFonts w:hint="eastAsia"/>
              </w:rPr>
              <w:t>2010年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35</w:t>
            </w:r>
          </w:p>
        </w:tc>
        <w:tc>
          <w:tcPr>
            <w:tcW w:w="900" w:type="dxa"/>
            <w:noWrap w:val="0"/>
            <w:vAlign w:val="center"/>
          </w:tcPr>
          <w:p>
            <w:pPr>
              <w:jc w:val="center"/>
              <w:rPr>
                <w:rFonts w:hint="eastAsia"/>
              </w:rPr>
            </w:pPr>
            <w:r>
              <w:rPr>
                <w:rFonts w:hint="eastAsia"/>
              </w:rPr>
              <w:t>下沙</w:t>
            </w:r>
          </w:p>
        </w:tc>
        <w:tc>
          <w:tcPr>
            <w:tcW w:w="2994" w:type="dxa"/>
            <w:noWrap w:val="0"/>
            <w:vAlign w:val="center"/>
          </w:tcPr>
          <w:p>
            <w:pPr>
              <w:jc w:val="center"/>
              <w:rPr>
                <w:rFonts w:hint="eastAsia"/>
              </w:rPr>
            </w:pPr>
            <w:r>
              <w:t>大学生创意集市</w:t>
            </w:r>
          </w:p>
        </w:tc>
        <w:tc>
          <w:tcPr>
            <w:tcW w:w="2718" w:type="dxa"/>
            <w:noWrap w:val="0"/>
            <w:vAlign w:val="center"/>
          </w:tcPr>
          <w:p>
            <w:pPr>
              <w:jc w:val="center"/>
              <w:rPr>
                <w:rFonts w:hint="eastAsia"/>
              </w:rPr>
            </w:pPr>
            <w:r>
              <w:rPr>
                <w:rFonts w:hint="eastAsia"/>
              </w:rPr>
              <w:t>市级夜市</w:t>
            </w:r>
          </w:p>
        </w:tc>
        <w:tc>
          <w:tcPr>
            <w:tcW w:w="4680" w:type="dxa"/>
            <w:noWrap w:val="0"/>
            <w:vAlign w:val="center"/>
          </w:tcPr>
          <w:p>
            <w:pPr>
              <w:jc w:val="center"/>
              <w:rPr>
                <w:rFonts w:hint="eastAsia"/>
              </w:rPr>
            </w:pPr>
            <w:r>
              <w:rPr>
                <w:rFonts w:hint="eastAsia"/>
              </w:rPr>
              <w:t>综合类夜市</w:t>
            </w:r>
          </w:p>
        </w:tc>
        <w:tc>
          <w:tcPr>
            <w:tcW w:w="1668" w:type="dxa"/>
            <w:noWrap w:val="0"/>
            <w:vAlign w:val="center"/>
          </w:tcPr>
          <w:p>
            <w:pPr>
              <w:jc w:val="center"/>
              <w:rPr>
                <w:rFonts w:hint="eastAsia"/>
              </w:rPr>
            </w:pPr>
            <w:r>
              <w:rPr>
                <w:rFonts w:hint="eastAsia"/>
              </w:rPr>
              <w:t>已建成开业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36</w:t>
            </w:r>
          </w:p>
        </w:tc>
        <w:tc>
          <w:tcPr>
            <w:tcW w:w="900" w:type="dxa"/>
            <w:noWrap w:val="0"/>
            <w:vAlign w:val="center"/>
          </w:tcPr>
          <w:p>
            <w:pPr>
              <w:jc w:val="center"/>
              <w:rPr>
                <w:rFonts w:hint="eastAsia"/>
              </w:rPr>
            </w:pPr>
            <w:r>
              <w:rPr>
                <w:rFonts w:hint="eastAsia"/>
              </w:rPr>
              <w:t>滨江</w:t>
            </w:r>
          </w:p>
        </w:tc>
        <w:tc>
          <w:tcPr>
            <w:tcW w:w="2994" w:type="dxa"/>
            <w:noWrap w:val="0"/>
            <w:vAlign w:val="center"/>
          </w:tcPr>
          <w:p>
            <w:pPr>
              <w:jc w:val="center"/>
            </w:pPr>
            <w:r>
              <w:rPr>
                <w:rFonts w:hint="eastAsia"/>
              </w:rPr>
              <w:t>星光大道步行街二期</w:t>
            </w:r>
          </w:p>
        </w:tc>
        <w:tc>
          <w:tcPr>
            <w:tcW w:w="2718" w:type="dxa"/>
            <w:noWrap w:val="0"/>
            <w:vAlign w:val="center"/>
          </w:tcPr>
          <w:p>
            <w:pPr>
              <w:jc w:val="center"/>
              <w:rPr>
                <w:rFonts w:hint="eastAsia"/>
              </w:rPr>
            </w:pPr>
            <w:r>
              <w:rPr>
                <w:rFonts w:hint="eastAsia"/>
              </w:rPr>
              <w:t>特色商业街</w:t>
            </w:r>
          </w:p>
        </w:tc>
        <w:tc>
          <w:tcPr>
            <w:tcW w:w="4680" w:type="dxa"/>
            <w:noWrap w:val="0"/>
            <w:vAlign w:val="center"/>
          </w:tcPr>
          <w:p>
            <w:pPr>
              <w:jc w:val="center"/>
              <w:rPr>
                <w:rFonts w:hint="eastAsia"/>
              </w:rPr>
            </w:pPr>
          </w:p>
        </w:tc>
        <w:tc>
          <w:tcPr>
            <w:tcW w:w="1668" w:type="dxa"/>
            <w:noWrap w:val="0"/>
            <w:vAlign w:val="center"/>
          </w:tcPr>
          <w:p>
            <w:pPr>
              <w:jc w:val="cente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37</w:t>
            </w:r>
          </w:p>
        </w:tc>
        <w:tc>
          <w:tcPr>
            <w:tcW w:w="900" w:type="dxa"/>
            <w:noWrap w:val="0"/>
            <w:vAlign w:val="center"/>
          </w:tcPr>
          <w:p>
            <w:pPr>
              <w:jc w:val="center"/>
              <w:rPr>
                <w:rFonts w:hint="eastAsia"/>
              </w:rPr>
            </w:pPr>
            <w:r>
              <w:rPr>
                <w:rFonts w:hint="eastAsia"/>
              </w:rPr>
              <w:t>滨江</w:t>
            </w:r>
          </w:p>
        </w:tc>
        <w:tc>
          <w:tcPr>
            <w:tcW w:w="2994" w:type="dxa"/>
            <w:noWrap w:val="0"/>
            <w:vAlign w:val="center"/>
          </w:tcPr>
          <w:p>
            <w:pPr>
              <w:jc w:val="center"/>
              <w:rPr>
                <w:rFonts w:hint="eastAsia"/>
              </w:rPr>
            </w:pPr>
            <w:r>
              <w:t>浦沿小吃夜市</w:t>
            </w:r>
          </w:p>
        </w:tc>
        <w:tc>
          <w:tcPr>
            <w:tcW w:w="2718" w:type="dxa"/>
            <w:noWrap w:val="0"/>
            <w:vAlign w:val="center"/>
          </w:tcPr>
          <w:p>
            <w:pPr>
              <w:jc w:val="center"/>
              <w:rPr>
                <w:rFonts w:hint="eastAsia"/>
              </w:rPr>
            </w:pPr>
            <w:r>
              <w:rPr>
                <w:rFonts w:hint="eastAsia"/>
              </w:rPr>
              <w:t>市级夜市</w:t>
            </w:r>
          </w:p>
        </w:tc>
        <w:tc>
          <w:tcPr>
            <w:tcW w:w="4680" w:type="dxa"/>
            <w:noWrap w:val="0"/>
            <w:vAlign w:val="center"/>
          </w:tcPr>
          <w:p>
            <w:pPr>
              <w:jc w:val="center"/>
              <w:rPr>
                <w:rFonts w:hint="eastAsia"/>
              </w:rPr>
            </w:pPr>
            <w:r>
              <w:t>美食夜市</w:t>
            </w:r>
          </w:p>
        </w:tc>
        <w:tc>
          <w:tcPr>
            <w:tcW w:w="1668" w:type="dxa"/>
            <w:noWrap w:val="0"/>
            <w:vAlign w:val="center"/>
          </w:tcPr>
          <w:p>
            <w:pPr>
              <w:jc w:val="center"/>
              <w:rPr>
                <w:rFonts w:hint="eastAsia"/>
              </w:rPr>
            </w:pPr>
            <w:r>
              <w:rPr>
                <w:rFonts w:hint="eastAsia"/>
              </w:rPr>
              <w:t>2011年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38</w:t>
            </w:r>
          </w:p>
        </w:tc>
        <w:tc>
          <w:tcPr>
            <w:tcW w:w="900" w:type="dxa"/>
            <w:noWrap w:val="0"/>
            <w:vAlign w:val="center"/>
          </w:tcPr>
          <w:p>
            <w:pPr>
              <w:jc w:val="center"/>
              <w:rPr>
                <w:rFonts w:hint="eastAsia"/>
              </w:rPr>
            </w:pPr>
            <w:r>
              <w:rPr>
                <w:rFonts w:hint="eastAsia"/>
              </w:rPr>
              <w:t>滨江</w:t>
            </w:r>
          </w:p>
        </w:tc>
        <w:tc>
          <w:tcPr>
            <w:tcW w:w="2994" w:type="dxa"/>
            <w:noWrap w:val="0"/>
            <w:vAlign w:val="center"/>
          </w:tcPr>
          <w:p>
            <w:pPr>
              <w:jc w:val="center"/>
              <w:rPr>
                <w:rFonts w:hint="eastAsia"/>
              </w:rPr>
            </w:pPr>
            <w:r>
              <w:t>星光大道夜市</w:t>
            </w:r>
          </w:p>
        </w:tc>
        <w:tc>
          <w:tcPr>
            <w:tcW w:w="2718" w:type="dxa"/>
            <w:noWrap w:val="0"/>
            <w:vAlign w:val="center"/>
          </w:tcPr>
          <w:p>
            <w:pPr>
              <w:jc w:val="center"/>
              <w:rPr>
                <w:rFonts w:hint="eastAsia"/>
              </w:rPr>
            </w:pPr>
            <w:r>
              <w:rPr>
                <w:rFonts w:hint="eastAsia"/>
              </w:rPr>
              <w:t>市级夜市</w:t>
            </w:r>
          </w:p>
        </w:tc>
        <w:tc>
          <w:tcPr>
            <w:tcW w:w="4680" w:type="dxa"/>
            <w:noWrap w:val="0"/>
            <w:vAlign w:val="center"/>
          </w:tcPr>
          <w:p>
            <w:pPr>
              <w:jc w:val="center"/>
              <w:rPr>
                <w:rFonts w:hint="eastAsia"/>
              </w:rPr>
            </w:pPr>
            <w:r>
              <w:rPr>
                <w:rFonts w:hint="eastAsia"/>
              </w:rPr>
              <w:t>日用品夜市</w:t>
            </w:r>
          </w:p>
        </w:tc>
        <w:tc>
          <w:tcPr>
            <w:tcW w:w="1668" w:type="dxa"/>
            <w:noWrap w:val="0"/>
            <w:vAlign w:val="center"/>
          </w:tcPr>
          <w:p>
            <w:pPr>
              <w:jc w:val="center"/>
              <w:rPr>
                <w:rFonts w:hint="eastAsia"/>
              </w:rPr>
            </w:pPr>
            <w:r>
              <w:rPr>
                <w:rFonts w:hint="eastAsia"/>
              </w:rPr>
              <w:t>2011年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39</w:t>
            </w:r>
          </w:p>
        </w:tc>
        <w:tc>
          <w:tcPr>
            <w:tcW w:w="900" w:type="dxa"/>
            <w:noWrap w:val="0"/>
            <w:vAlign w:val="center"/>
          </w:tcPr>
          <w:p>
            <w:pPr>
              <w:jc w:val="center"/>
              <w:rPr>
                <w:rFonts w:hint="eastAsia"/>
              </w:rPr>
            </w:pPr>
            <w:r>
              <w:rPr>
                <w:rFonts w:hint="eastAsia"/>
              </w:rPr>
              <w:t>名胜区</w:t>
            </w:r>
          </w:p>
        </w:tc>
        <w:tc>
          <w:tcPr>
            <w:tcW w:w="2994" w:type="dxa"/>
            <w:noWrap w:val="0"/>
            <w:vAlign w:val="center"/>
          </w:tcPr>
          <w:p>
            <w:pPr>
              <w:jc w:val="center"/>
              <w:rPr>
                <w:rFonts w:hint="eastAsia"/>
              </w:rPr>
            </w:pPr>
            <w:r>
              <w:rPr>
                <w:rFonts w:hint="eastAsia"/>
              </w:rPr>
              <w:t>梅家坞茶文化村</w:t>
            </w:r>
          </w:p>
        </w:tc>
        <w:tc>
          <w:tcPr>
            <w:tcW w:w="2718" w:type="dxa"/>
            <w:noWrap w:val="0"/>
            <w:vAlign w:val="center"/>
          </w:tcPr>
          <w:p>
            <w:pPr>
              <w:jc w:val="center"/>
              <w:rPr>
                <w:rFonts w:hint="eastAsia"/>
              </w:rPr>
            </w:pPr>
            <w:r>
              <w:rPr>
                <w:rFonts w:hint="eastAsia"/>
              </w:rPr>
              <w:t>市级商业特色街</w:t>
            </w:r>
          </w:p>
        </w:tc>
        <w:tc>
          <w:tcPr>
            <w:tcW w:w="4680" w:type="dxa"/>
            <w:noWrap w:val="0"/>
            <w:vAlign w:val="center"/>
          </w:tcPr>
          <w:p>
            <w:pPr>
              <w:jc w:val="center"/>
              <w:rPr>
                <w:rFonts w:hint="eastAsia"/>
              </w:rPr>
            </w:pPr>
            <w:r>
              <w:rPr>
                <w:rFonts w:hint="eastAsia"/>
              </w:rPr>
              <w:t>农家茶楼、餐饮</w:t>
            </w:r>
          </w:p>
        </w:tc>
        <w:tc>
          <w:tcPr>
            <w:tcW w:w="1668" w:type="dxa"/>
            <w:noWrap w:val="0"/>
            <w:vAlign w:val="center"/>
          </w:tcPr>
          <w:p>
            <w:pPr>
              <w:jc w:val="center"/>
              <w:rPr>
                <w:rFonts w:hint="eastAsia"/>
              </w:rPr>
            </w:pPr>
            <w:r>
              <w:rPr>
                <w:rFonts w:hint="eastAsia"/>
              </w:rPr>
              <w:t>2003年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40</w:t>
            </w:r>
          </w:p>
        </w:tc>
        <w:tc>
          <w:tcPr>
            <w:tcW w:w="900" w:type="dxa"/>
            <w:noWrap w:val="0"/>
            <w:vAlign w:val="center"/>
          </w:tcPr>
          <w:p>
            <w:pPr>
              <w:jc w:val="center"/>
              <w:rPr>
                <w:rFonts w:hint="eastAsia"/>
              </w:rPr>
            </w:pPr>
            <w:r>
              <w:rPr>
                <w:rFonts w:hint="eastAsia"/>
              </w:rPr>
              <w:t>名胜区</w:t>
            </w:r>
          </w:p>
        </w:tc>
        <w:tc>
          <w:tcPr>
            <w:tcW w:w="2994" w:type="dxa"/>
            <w:noWrap w:val="0"/>
            <w:vAlign w:val="center"/>
          </w:tcPr>
          <w:p>
            <w:pPr>
              <w:jc w:val="center"/>
              <w:rPr>
                <w:rFonts w:hint="eastAsia"/>
              </w:rPr>
            </w:pPr>
            <w:r>
              <w:rPr>
                <w:rFonts w:hint="eastAsia"/>
              </w:rPr>
              <w:t>北山路历史文化街</w:t>
            </w:r>
          </w:p>
        </w:tc>
        <w:tc>
          <w:tcPr>
            <w:tcW w:w="2718" w:type="dxa"/>
            <w:noWrap w:val="0"/>
            <w:vAlign w:val="center"/>
          </w:tcPr>
          <w:p>
            <w:pPr>
              <w:jc w:val="center"/>
              <w:rPr>
                <w:rFonts w:hint="eastAsia"/>
              </w:rPr>
            </w:pPr>
            <w:r>
              <w:rPr>
                <w:rFonts w:hint="eastAsia"/>
              </w:rPr>
              <w:t>市级商业特色街</w:t>
            </w:r>
          </w:p>
        </w:tc>
        <w:tc>
          <w:tcPr>
            <w:tcW w:w="4680" w:type="dxa"/>
            <w:noWrap w:val="0"/>
            <w:vAlign w:val="center"/>
          </w:tcPr>
          <w:p>
            <w:pPr>
              <w:jc w:val="center"/>
              <w:rPr>
                <w:rFonts w:hint="eastAsia"/>
              </w:rPr>
            </w:pPr>
            <w:r>
              <w:rPr>
                <w:rFonts w:hint="eastAsia"/>
              </w:rPr>
              <w:t>侧重环境、人文景观、文化展示和交流平台，商业设施点缀，历史建筑、人文景观与自然山水为一体</w:t>
            </w:r>
          </w:p>
        </w:tc>
        <w:tc>
          <w:tcPr>
            <w:tcW w:w="1668" w:type="dxa"/>
            <w:noWrap w:val="0"/>
            <w:vAlign w:val="center"/>
          </w:tcPr>
          <w:p>
            <w:pPr>
              <w:jc w:val="center"/>
              <w:rPr>
                <w:rFonts w:hint="eastAsia"/>
              </w:rPr>
            </w:pPr>
            <w:r>
              <w:rPr>
                <w:rFonts w:hint="eastAsia"/>
              </w:rPr>
              <w:t>“十二五”时期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41</w:t>
            </w:r>
          </w:p>
        </w:tc>
        <w:tc>
          <w:tcPr>
            <w:tcW w:w="900" w:type="dxa"/>
            <w:noWrap w:val="0"/>
            <w:vAlign w:val="center"/>
          </w:tcPr>
          <w:p>
            <w:pPr>
              <w:jc w:val="center"/>
              <w:rPr>
                <w:rFonts w:hint="eastAsia"/>
              </w:rPr>
            </w:pPr>
            <w:r>
              <w:rPr>
                <w:rFonts w:hint="eastAsia"/>
              </w:rPr>
              <w:t>富阳市</w:t>
            </w:r>
          </w:p>
        </w:tc>
        <w:tc>
          <w:tcPr>
            <w:tcW w:w="2994" w:type="dxa"/>
            <w:noWrap w:val="0"/>
            <w:vAlign w:val="center"/>
          </w:tcPr>
          <w:p>
            <w:pPr>
              <w:jc w:val="center"/>
              <w:rPr>
                <w:rFonts w:hint="eastAsia"/>
              </w:rPr>
            </w:pPr>
            <w:r>
              <w:rPr>
                <w:rFonts w:hint="eastAsia"/>
              </w:rPr>
              <w:t>秦望路休闲街</w:t>
            </w:r>
          </w:p>
        </w:tc>
        <w:tc>
          <w:tcPr>
            <w:tcW w:w="2718" w:type="dxa"/>
            <w:noWrap w:val="0"/>
            <w:vAlign w:val="center"/>
          </w:tcPr>
          <w:p>
            <w:pPr>
              <w:jc w:val="center"/>
              <w:rPr>
                <w:rFonts w:hint="eastAsia"/>
              </w:rPr>
            </w:pPr>
          </w:p>
        </w:tc>
        <w:tc>
          <w:tcPr>
            <w:tcW w:w="4680" w:type="dxa"/>
            <w:noWrap w:val="0"/>
            <w:vAlign w:val="center"/>
          </w:tcPr>
          <w:p>
            <w:pPr>
              <w:jc w:val="center"/>
              <w:rPr>
                <w:rFonts w:hint="eastAsia"/>
              </w:rPr>
            </w:pPr>
          </w:p>
        </w:tc>
        <w:tc>
          <w:tcPr>
            <w:tcW w:w="1668" w:type="dxa"/>
            <w:noWrap w:val="0"/>
            <w:vAlign w:val="center"/>
          </w:tcPr>
          <w:p>
            <w:pPr>
              <w:jc w:val="cente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42</w:t>
            </w:r>
          </w:p>
        </w:tc>
        <w:tc>
          <w:tcPr>
            <w:tcW w:w="900" w:type="dxa"/>
            <w:noWrap w:val="0"/>
            <w:vAlign w:val="center"/>
          </w:tcPr>
          <w:p>
            <w:pPr>
              <w:jc w:val="center"/>
              <w:rPr>
                <w:rFonts w:hint="eastAsia"/>
              </w:rPr>
            </w:pPr>
            <w:r>
              <w:rPr>
                <w:rFonts w:hint="eastAsia"/>
              </w:rPr>
              <w:t>富阳市</w:t>
            </w:r>
          </w:p>
        </w:tc>
        <w:tc>
          <w:tcPr>
            <w:tcW w:w="2994" w:type="dxa"/>
            <w:noWrap w:val="0"/>
            <w:vAlign w:val="center"/>
          </w:tcPr>
          <w:p>
            <w:pPr>
              <w:jc w:val="center"/>
              <w:rPr>
                <w:rFonts w:hint="eastAsia"/>
              </w:rPr>
            </w:pPr>
            <w:r>
              <w:rPr>
                <w:rFonts w:hint="eastAsia"/>
              </w:rPr>
              <w:t>大寺弄步行街</w:t>
            </w:r>
          </w:p>
        </w:tc>
        <w:tc>
          <w:tcPr>
            <w:tcW w:w="2718" w:type="dxa"/>
            <w:noWrap w:val="0"/>
            <w:vAlign w:val="center"/>
          </w:tcPr>
          <w:p>
            <w:pPr>
              <w:jc w:val="center"/>
              <w:rPr>
                <w:rFonts w:hint="eastAsia"/>
              </w:rPr>
            </w:pPr>
          </w:p>
        </w:tc>
        <w:tc>
          <w:tcPr>
            <w:tcW w:w="4680" w:type="dxa"/>
            <w:noWrap w:val="0"/>
            <w:vAlign w:val="center"/>
          </w:tcPr>
          <w:p>
            <w:pPr>
              <w:jc w:val="center"/>
              <w:rPr>
                <w:rFonts w:hint="eastAsia"/>
              </w:rPr>
            </w:pPr>
          </w:p>
        </w:tc>
        <w:tc>
          <w:tcPr>
            <w:tcW w:w="1668" w:type="dxa"/>
            <w:noWrap w:val="0"/>
            <w:vAlign w:val="center"/>
          </w:tcPr>
          <w:p>
            <w:pPr>
              <w:jc w:val="cente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43</w:t>
            </w:r>
          </w:p>
        </w:tc>
        <w:tc>
          <w:tcPr>
            <w:tcW w:w="900" w:type="dxa"/>
            <w:noWrap w:val="0"/>
            <w:vAlign w:val="center"/>
          </w:tcPr>
          <w:p>
            <w:pPr>
              <w:jc w:val="center"/>
              <w:rPr>
                <w:rFonts w:hint="eastAsia"/>
              </w:rPr>
            </w:pPr>
            <w:r>
              <w:rPr>
                <w:rFonts w:hint="eastAsia"/>
              </w:rPr>
              <w:t>富阳市</w:t>
            </w:r>
          </w:p>
        </w:tc>
        <w:tc>
          <w:tcPr>
            <w:tcW w:w="2994" w:type="dxa"/>
            <w:noWrap w:val="0"/>
            <w:vAlign w:val="center"/>
          </w:tcPr>
          <w:p>
            <w:pPr>
              <w:jc w:val="center"/>
              <w:rPr>
                <w:rFonts w:hint="eastAsia"/>
              </w:rPr>
            </w:pPr>
            <w:r>
              <w:rPr>
                <w:rFonts w:hint="eastAsia"/>
              </w:rPr>
              <w:t>金秋大道商品市场</w:t>
            </w:r>
          </w:p>
        </w:tc>
        <w:tc>
          <w:tcPr>
            <w:tcW w:w="2718" w:type="dxa"/>
            <w:noWrap w:val="0"/>
            <w:vAlign w:val="center"/>
          </w:tcPr>
          <w:p>
            <w:pPr>
              <w:jc w:val="center"/>
              <w:rPr>
                <w:rFonts w:hint="eastAsia"/>
              </w:rPr>
            </w:pPr>
          </w:p>
        </w:tc>
        <w:tc>
          <w:tcPr>
            <w:tcW w:w="4680" w:type="dxa"/>
            <w:noWrap w:val="0"/>
            <w:vAlign w:val="center"/>
          </w:tcPr>
          <w:p>
            <w:pPr>
              <w:jc w:val="center"/>
              <w:rPr>
                <w:rFonts w:hint="eastAsia"/>
              </w:rPr>
            </w:pPr>
          </w:p>
        </w:tc>
        <w:tc>
          <w:tcPr>
            <w:tcW w:w="1668" w:type="dxa"/>
            <w:noWrap w:val="0"/>
            <w:vAlign w:val="center"/>
          </w:tcPr>
          <w:p>
            <w:pPr>
              <w:jc w:val="cente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648" w:type="dxa"/>
            <w:noWrap w:val="0"/>
            <w:vAlign w:val="center"/>
          </w:tcPr>
          <w:p>
            <w:pPr>
              <w:jc w:val="center"/>
              <w:rPr>
                <w:rFonts w:hint="eastAsia"/>
              </w:rPr>
            </w:pPr>
            <w:r>
              <w:rPr>
                <w:rFonts w:hint="eastAsia"/>
              </w:rPr>
              <w:t>44</w:t>
            </w:r>
          </w:p>
        </w:tc>
        <w:tc>
          <w:tcPr>
            <w:tcW w:w="900" w:type="dxa"/>
            <w:noWrap w:val="0"/>
            <w:vAlign w:val="center"/>
          </w:tcPr>
          <w:p>
            <w:pPr>
              <w:jc w:val="center"/>
              <w:rPr>
                <w:rFonts w:hint="eastAsia"/>
              </w:rPr>
            </w:pPr>
            <w:r>
              <w:rPr>
                <w:rFonts w:hint="eastAsia"/>
              </w:rPr>
              <w:t>建德市</w:t>
            </w:r>
          </w:p>
        </w:tc>
        <w:tc>
          <w:tcPr>
            <w:tcW w:w="2994" w:type="dxa"/>
            <w:noWrap w:val="0"/>
            <w:vAlign w:val="center"/>
          </w:tcPr>
          <w:p>
            <w:pPr>
              <w:jc w:val="center"/>
              <w:rPr>
                <w:rFonts w:hint="eastAsia"/>
              </w:rPr>
            </w:pPr>
            <w:r>
              <w:rPr>
                <w:rFonts w:hint="eastAsia"/>
              </w:rPr>
              <w:t>滨水特色商业街</w:t>
            </w:r>
          </w:p>
        </w:tc>
        <w:tc>
          <w:tcPr>
            <w:tcW w:w="2718" w:type="dxa"/>
            <w:noWrap w:val="0"/>
            <w:vAlign w:val="center"/>
          </w:tcPr>
          <w:p>
            <w:pPr>
              <w:jc w:val="center"/>
              <w:rPr>
                <w:rFonts w:hint="eastAsia"/>
              </w:rPr>
            </w:pPr>
          </w:p>
        </w:tc>
        <w:tc>
          <w:tcPr>
            <w:tcW w:w="4680" w:type="dxa"/>
            <w:noWrap w:val="0"/>
            <w:vAlign w:val="center"/>
          </w:tcPr>
          <w:p>
            <w:pPr>
              <w:jc w:val="center"/>
              <w:rPr>
                <w:rFonts w:hint="eastAsia"/>
              </w:rPr>
            </w:pPr>
          </w:p>
        </w:tc>
        <w:tc>
          <w:tcPr>
            <w:tcW w:w="1668" w:type="dxa"/>
            <w:noWrap w:val="0"/>
            <w:vAlign w:val="center"/>
          </w:tcPr>
          <w:p>
            <w:pPr>
              <w:jc w:val="center"/>
              <w:rPr>
                <w:rFonts w:hint="eastAsia"/>
              </w:rPr>
            </w:pPr>
          </w:p>
        </w:tc>
      </w:tr>
    </w:tbl>
    <w:p>
      <w:pPr>
        <w:jc w:val="center"/>
        <w:rPr>
          <w:rFonts w:hint="eastAsia"/>
        </w:rPr>
      </w:pPr>
    </w:p>
    <w:p>
      <w:pPr>
        <w:spacing w:before="312" w:beforeLines="100" w:after="156" w:afterLines="50"/>
        <w:jc w:val="center"/>
        <w:rPr>
          <w:rFonts w:hint="eastAsia"/>
        </w:rPr>
      </w:pPr>
      <w:r>
        <w:br w:type="page"/>
      </w:r>
      <w:r>
        <w:rPr>
          <w:rFonts w:hint="eastAsia"/>
          <w:b/>
        </w:rPr>
        <w:t>表3  杭州市“十二五”时期商贸流通领域重点企业表</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3"/>
        <w:gridCol w:w="5689"/>
        <w:gridCol w:w="2004"/>
        <w:gridCol w:w="20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903" w:type="dxa"/>
            <w:noWrap w:val="0"/>
            <w:vAlign w:val="center"/>
          </w:tcPr>
          <w:p>
            <w:pPr>
              <w:jc w:val="center"/>
            </w:pPr>
            <w:r>
              <w:rPr>
                <w:rFonts w:hint="eastAsia"/>
              </w:rPr>
              <w:t>编号</w:t>
            </w:r>
          </w:p>
        </w:tc>
        <w:tc>
          <w:tcPr>
            <w:tcW w:w="5689" w:type="dxa"/>
            <w:noWrap w:val="0"/>
            <w:vAlign w:val="center"/>
          </w:tcPr>
          <w:p>
            <w:pPr>
              <w:jc w:val="center"/>
            </w:pPr>
            <w:r>
              <w:rPr>
                <w:rFonts w:hint="eastAsia"/>
              </w:rPr>
              <w:t>企业名称</w:t>
            </w:r>
          </w:p>
        </w:tc>
        <w:tc>
          <w:tcPr>
            <w:tcW w:w="2004" w:type="dxa"/>
            <w:noWrap w:val="0"/>
            <w:vAlign w:val="center"/>
          </w:tcPr>
          <w:p>
            <w:pPr>
              <w:jc w:val="center"/>
            </w:pPr>
            <w:r>
              <w:rPr>
                <w:rFonts w:hint="eastAsia"/>
              </w:rPr>
              <w:t>经营内容</w:t>
            </w:r>
          </w:p>
        </w:tc>
        <w:tc>
          <w:tcPr>
            <w:tcW w:w="2098" w:type="dxa"/>
            <w:noWrap w:val="0"/>
            <w:vAlign w:val="center"/>
          </w:tcPr>
          <w:p>
            <w:pPr>
              <w:jc w:val="center"/>
            </w:pPr>
            <w:r>
              <w:rPr>
                <w:rFonts w:hint="eastAsia"/>
              </w:rPr>
              <w:t>总销售额（万元）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903" w:type="dxa"/>
            <w:noWrap w:val="0"/>
            <w:vAlign w:val="center"/>
          </w:tcPr>
          <w:p>
            <w:pPr>
              <w:jc w:val="center"/>
            </w:pPr>
            <w:r>
              <w:rPr>
                <w:rFonts w:hint="eastAsia"/>
              </w:rPr>
              <w:t>1</w:t>
            </w:r>
          </w:p>
        </w:tc>
        <w:tc>
          <w:tcPr>
            <w:tcW w:w="5689" w:type="dxa"/>
            <w:noWrap w:val="0"/>
            <w:vAlign w:val="center"/>
          </w:tcPr>
          <w:p>
            <w:pPr>
              <w:jc w:val="center"/>
            </w:pPr>
            <w:r>
              <w:rPr>
                <w:rFonts w:hint="eastAsia"/>
              </w:rPr>
              <w:t>杭州大厦有限公司</w:t>
            </w:r>
          </w:p>
        </w:tc>
        <w:tc>
          <w:tcPr>
            <w:tcW w:w="2004" w:type="dxa"/>
            <w:noWrap w:val="0"/>
            <w:vAlign w:val="center"/>
          </w:tcPr>
          <w:p>
            <w:pPr>
              <w:jc w:val="center"/>
            </w:pPr>
            <w:r>
              <w:rPr>
                <w:rFonts w:hint="eastAsia"/>
              </w:rPr>
              <w:t>百货</w:t>
            </w:r>
          </w:p>
        </w:tc>
        <w:tc>
          <w:tcPr>
            <w:tcW w:w="2098"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903" w:type="dxa"/>
            <w:noWrap w:val="0"/>
            <w:vAlign w:val="center"/>
          </w:tcPr>
          <w:p>
            <w:pPr>
              <w:jc w:val="center"/>
            </w:pPr>
            <w:r>
              <w:rPr>
                <w:rFonts w:hint="eastAsia"/>
              </w:rPr>
              <w:t>2</w:t>
            </w:r>
          </w:p>
        </w:tc>
        <w:tc>
          <w:tcPr>
            <w:tcW w:w="5689" w:type="dxa"/>
            <w:noWrap w:val="0"/>
            <w:vAlign w:val="center"/>
          </w:tcPr>
          <w:p>
            <w:pPr>
              <w:jc w:val="center"/>
            </w:pPr>
            <w:r>
              <w:rPr>
                <w:rFonts w:hint="eastAsia"/>
              </w:rPr>
              <w:t>浙江银泰百货有限公司</w:t>
            </w:r>
          </w:p>
        </w:tc>
        <w:tc>
          <w:tcPr>
            <w:tcW w:w="2004" w:type="dxa"/>
            <w:noWrap w:val="0"/>
            <w:vAlign w:val="center"/>
          </w:tcPr>
          <w:p>
            <w:pPr>
              <w:jc w:val="center"/>
            </w:pPr>
            <w:r>
              <w:rPr>
                <w:rFonts w:hint="eastAsia"/>
              </w:rPr>
              <w:t>百货</w:t>
            </w:r>
          </w:p>
        </w:tc>
        <w:tc>
          <w:tcPr>
            <w:tcW w:w="2098"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903" w:type="dxa"/>
            <w:noWrap w:val="0"/>
            <w:vAlign w:val="center"/>
          </w:tcPr>
          <w:p>
            <w:pPr>
              <w:jc w:val="center"/>
            </w:pPr>
            <w:r>
              <w:rPr>
                <w:rFonts w:hint="eastAsia"/>
              </w:rPr>
              <w:t>3</w:t>
            </w:r>
          </w:p>
        </w:tc>
        <w:tc>
          <w:tcPr>
            <w:tcW w:w="5689" w:type="dxa"/>
            <w:noWrap w:val="0"/>
            <w:vAlign w:val="center"/>
          </w:tcPr>
          <w:p>
            <w:pPr>
              <w:jc w:val="center"/>
            </w:pPr>
            <w:r>
              <w:rPr>
                <w:rFonts w:hint="eastAsia"/>
              </w:rPr>
              <w:t>杭州解百集团股份有限公司</w:t>
            </w:r>
          </w:p>
        </w:tc>
        <w:tc>
          <w:tcPr>
            <w:tcW w:w="2004" w:type="dxa"/>
            <w:noWrap w:val="0"/>
            <w:vAlign w:val="center"/>
          </w:tcPr>
          <w:p>
            <w:pPr>
              <w:jc w:val="center"/>
            </w:pPr>
            <w:r>
              <w:rPr>
                <w:rFonts w:hint="eastAsia"/>
              </w:rPr>
              <w:t>百货</w:t>
            </w:r>
          </w:p>
        </w:tc>
        <w:tc>
          <w:tcPr>
            <w:tcW w:w="2098"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903" w:type="dxa"/>
            <w:noWrap w:val="0"/>
            <w:vAlign w:val="center"/>
          </w:tcPr>
          <w:p>
            <w:pPr>
              <w:jc w:val="center"/>
            </w:pPr>
            <w:r>
              <w:rPr>
                <w:rFonts w:hint="eastAsia"/>
              </w:rPr>
              <w:t>4</w:t>
            </w:r>
          </w:p>
        </w:tc>
        <w:tc>
          <w:tcPr>
            <w:tcW w:w="5689" w:type="dxa"/>
            <w:noWrap w:val="0"/>
            <w:vAlign w:val="center"/>
          </w:tcPr>
          <w:p>
            <w:pPr>
              <w:jc w:val="center"/>
            </w:pPr>
            <w:r>
              <w:rPr>
                <w:rFonts w:hint="eastAsia"/>
              </w:rPr>
              <w:t>杭州联华华商集团有限公司</w:t>
            </w:r>
          </w:p>
        </w:tc>
        <w:tc>
          <w:tcPr>
            <w:tcW w:w="2004" w:type="dxa"/>
            <w:noWrap w:val="0"/>
            <w:vAlign w:val="center"/>
          </w:tcPr>
          <w:p>
            <w:pPr>
              <w:jc w:val="center"/>
            </w:pPr>
            <w:r>
              <w:rPr>
                <w:rFonts w:hint="eastAsia"/>
              </w:rPr>
              <w:t>超市</w:t>
            </w:r>
          </w:p>
        </w:tc>
        <w:tc>
          <w:tcPr>
            <w:tcW w:w="2098"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903" w:type="dxa"/>
            <w:noWrap w:val="0"/>
            <w:vAlign w:val="center"/>
          </w:tcPr>
          <w:p>
            <w:pPr>
              <w:jc w:val="center"/>
            </w:pPr>
            <w:r>
              <w:rPr>
                <w:rFonts w:hint="eastAsia"/>
              </w:rPr>
              <w:t>5</w:t>
            </w:r>
          </w:p>
        </w:tc>
        <w:tc>
          <w:tcPr>
            <w:tcW w:w="5689" w:type="dxa"/>
            <w:noWrap w:val="0"/>
            <w:vAlign w:val="center"/>
          </w:tcPr>
          <w:p>
            <w:pPr>
              <w:jc w:val="center"/>
            </w:pPr>
            <w:r>
              <w:rPr>
                <w:rFonts w:hint="eastAsia"/>
              </w:rPr>
              <w:t>杭州五丰联合肉类有限公司</w:t>
            </w:r>
          </w:p>
        </w:tc>
        <w:tc>
          <w:tcPr>
            <w:tcW w:w="2004" w:type="dxa"/>
            <w:noWrap w:val="0"/>
            <w:vAlign w:val="center"/>
          </w:tcPr>
          <w:p>
            <w:pPr>
              <w:jc w:val="center"/>
            </w:pPr>
            <w:r>
              <w:rPr>
                <w:rFonts w:hint="eastAsia"/>
              </w:rPr>
              <w:t>综合性</w:t>
            </w:r>
          </w:p>
        </w:tc>
        <w:tc>
          <w:tcPr>
            <w:tcW w:w="2098"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903" w:type="dxa"/>
            <w:noWrap w:val="0"/>
            <w:vAlign w:val="center"/>
          </w:tcPr>
          <w:p>
            <w:pPr>
              <w:jc w:val="center"/>
            </w:pPr>
            <w:r>
              <w:rPr>
                <w:rFonts w:hint="eastAsia"/>
              </w:rPr>
              <w:t>6</w:t>
            </w:r>
          </w:p>
        </w:tc>
        <w:tc>
          <w:tcPr>
            <w:tcW w:w="5689" w:type="dxa"/>
            <w:noWrap w:val="0"/>
            <w:vAlign w:val="center"/>
          </w:tcPr>
          <w:p>
            <w:pPr>
              <w:jc w:val="center"/>
            </w:pPr>
            <w:r>
              <w:rPr>
                <w:rFonts w:hint="eastAsia"/>
              </w:rPr>
              <w:t>杭州楼外楼实业有限公司</w:t>
            </w:r>
          </w:p>
        </w:tc>
        <w:tc>
          <w:tcPr>
            <w:tcW w:w="2004" w:type="dxa"/>
            <w:noWrap w:val="0"/>
            <w:vAlign w:val="center"/>
          </w:tcPr>
          <w:p>
            <w:pPr>
              <w:jc w:val="center"/>
            </w:pPr>
            <w:r>
              <w:rPr>
                <w:rFonts w:hint="eastAsia"/>
              </w:rPr>
              <w:t>餐饮</w:t>
            </w:r>
          </w:p>
        </w:tc>
        <w:tc>
          <w:tcPr>
            <w:tcW w:w="2098"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903" w:type="dxa"/>
            <w:noWrap w:val="0"/>
            <w:vAlign w:val="center"/>
          </w:tcPr>
          <w:p>
            <w:pPr>
              <w:jc w:val="center"/>
            </w:pPr>
            <w:r>
              <w:rPr>
                <w:rFonts w:hint="eastAsia"/>
              </w:rPr>
              <w:t>7</w:t>
            </w:r>
          </w:p>
        </w:tc>
        <w:tc>
          <w:tcPr>
            <w:tcW w:w="5689" w:type="dxa"/>
            <w:noWrap w:val="0"/>
            <w:vAlign w:val="center"/>
          </w:tcPr>
          <w:p>
            <w:pPr>
              <w:jc w:val="center"/>
            </w:pPr>
            <w:r>
              <w:rPr>
                <w:rFonts w:hint="eastAsia"/>
              </w:rPr>
              <w:t>杭州花中城大酒店有限公司</w:t>
            </w:r>
          </w:p>
        </w:tc>
        <w:tc>
          <w:tcPr>
            <w:tcW w:w="2004" w:type="dxa"/>
            <w:noWrap w:val="0"/>
            <w:vAlign w:val="center"/>
          </w:tcPr>
          <w:p>
            <w:pPr>
              <w:jc w:val="center"/>
            </w:pPr>
            <w:r>
              <w:rPr>
                <w:rFonts w:hint="eastAsia"/>
              </w:rPr>
              <w:t>餐饮</w:t>
            </w:r>
          </w:p>
        </w:tc>
        <w:tc>
          <w:tcPr>
            <w:tcW w:w="2098"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903" w:type="dxa"/>
            <w:noWrap w:val="0"/>
            <w:vAlign w:val="center"/>
          </w:tcPr>
          <w:p>
            <w:pPr>
              <w:jc w:val="center"/>
            </w:pPr>
            <w:r>
              <w:rPr>
                <w:rFonts w:hint="eastAsia"/>
              </w:rPr>
              <w:t>8</w:t>
            </w:r>
          </w:p>
        </w:tc>
        <w:tc>
          <w:tcPr>
            <w:tcW w:w="5689" w:type="dxa"/>
            <w:noWrap w:val="0"/>
            <w:vAlign w:val="center"/>
          </w:tcPr>
          <w:p>
            <w:pPr>
              <w:jc w:val="center"/>
            </w:pPr>
            <w:r>
              <w:rPr>
                <w:rFonts w:hint="eastAsia"/>
              </w:rPr>
              <w:t>杭州知味观</w:t>
            </w:r>
          </w:p>
        </w:tc>
        <w:tc>
          <w:tcPr>
            <w:tcW w:w="2004" w:type="dxa"/>
            <w:noWrap w:val="0"/>
            <w:vAlign w:val="center"/>
          </w:tcPr>
          <w:p>
            <w:pPr>
              <w:jc w:val="center"/>
            </w:pPr>
            <w:r>
              <w:rPr>
                <w:rFonts w:hint="eastAsia"/>
              </w:rPr>
              <w:t>餐饮</w:t>
            </w:r>
          </w:p>
        </w:tc>
        <w:tc>
          <w:tcPr>
            <w:tcW w:w="2098"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903" w:type="dxa"/>
            <w:noWrap w:val="0"/>
            <w:vAlign w:val="center"/>
          </w:tcPr>
          <w:p>
            <w:pPr>
              <w:jc w:val="center"/>
            </w:pPr>
            <w:r>
              <w:rPr>
                <w:rFonts w:hint="eastAsia"/>
              </w:rPr>
              <w:t>9</w:t>
            </w:r>
          </w:p>
        </w:tc>
        <w:tc>
          <w:tcPr>
            <w:tcW w:w="5689" w:type="dxa"/>
            <w:noWrap w:val="0"/>
            <w:vAlign w:val="center"/>
          </w:tcPr>
          <w:p>
            <w:pPr>
              <w:jc w:val="center"/>
            </w:pPr>
            <w:r>
              <w:rPr>
                <w:rFonts w:hint="eastAsia"/>
              </w:rPr>
              <w:t>浙江凯旋门澳门豆捞控股集团有限公司</w:t>
            </w:r>
          </w:p>
        </w:tc>
        <w:tc>
          <w:tcPr>
            <w:tcW w:w="2004" w:type="dxa"/>
            <w:noWrap w:val="0"/>
            <w:vAlign w:val="center"/>
          </w:tcPr>
          <w:p>
            <w:pPr>
              <w:jc w:val="center"/>
            </w:pPr>
            <w:r>
              <w:rPr>
                <w:rFonts w:hint="eastAsia"/>
              </w:rPr>
              <w:t>餐饮</w:t>
            </w:r>
          </w:p>
        </w:tc>
        <w:tc>
          <w:tcPr>
            <w:tcW w:w="2098"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903" w:type="dxa"/>
            <w:noWrap w:val="0"/>
            <w:vAlign w:val="center"/>
          </w:tcPr>
          <w:p>
            <w:pPr>
              <w:jc w:val="center"/>
            </w:pPr>
            <w:r>
              <w:rPr>
                <w:rFonts w:hint="eastAsia"/>
              </w:rPr>
              <w:t>10</w:t>
            </w:r>
          </w:p>
        </w:tc>
        <w:tc>
          <w:tcPr>
            <w:tcW w:w="5689" w:type="dxa"/>
            <w:noWrap w:val="0"/>
            <w:vAlign w:val="center"/>
          </w:tcPr>
          <w:p>
            <w:pPr>
              <w:jc w:val="center"/>
            </w:pPr>
            <w:r>
              <w:rPr>
                <w:rFonts w:hint="eastAsia"/>
              </w:rPr>
              <w:t>颐高集团有限公司</w:t>
            </w:r>
          </w:p>
        </w:tc>
        <w:tc>
          <w:tcPr>
            <w:tcW w:w="2004" w:type="dxa"/>
            <w:noWrap w:val="0"/>
            <w:vAlign w:val="center"/>
          </w:tcPr>
          <w:p>
            <w:pPr>
              <w:jc w:val="center"/>
            </w:pPr>
            <w:r>
              <w:rPr>
                <w:rFonts w:hint="eastAsia"/>
              </w:rPr>
              <w:t>其他</w:t>
            </w:r>
          </w:p>
        </w:tc>
        <w:tc>
          <w:tcPr>
            <w:tcW w:w="2098"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903" w:type="dxa"/>
            <w:noWrap w:val="0"/>
            <w:vAlign w:val="center"/>
          </w:tcPr>
          <w:p>
            <w:pPr>
              <w:jc w:val="center"/>
            </w:pPr>
            <w:r>
              <w:rPr>
                <w:rFonts w:hint="eastAsia"/>
              </w:rPr>
              <w:t>11</w:t>
            </w:r>
          </w:p>
        </w:tc>
        <w:tc>
          <w:tcPr>
            <w:tcW w:w="5689" w:type="dxa"/>
            <w:noWrap w:val="0"/>
            <w:vAlign w:val="center"/>
          </w:tcPr>
          <w:p>
            <w:pPr>
              <w:jc w:val="center"/>
            </w:pPr>
            <w:r>
              <w:rPr>
                <w:rFonts w:hint="eastAsia"/>
              </w:rPr>
              <w:t>杭州佑康电子商务网络有限公司</w:t>
            </w:r>
          </w:p>
        </w:tc>
        <w:tc>
          <w:tcPr>
            <w:tcW w:w="2004" w:type="dxa"/>
            <w:noWrap w:val="0"/>
            <w:vAlign w:val="center"/>
          </w:tcPr>
          <w:p>
            <w:pPr>
              <w:jc w:val="center"/>
            </w:pPr>
            <w:r>
              <w:rPr>
                <w:rFonts w:hint="eastAsia"/>
              </w:rPr>
              <w:t>电子商务</w:t>
            </w:r>
          </w:p>
        </w:tc>
        <w:tc>
          <w:tcPr>
            <w:tcW w:w="2098"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903" w:type="dxa"/>
            <w:noWrap w:val="0"/>
            <w:vAlign w:val="center"/>
          </w:tcPr>
          <w:p>
            <w:pPr>
              <w:jc w:val="center"/>
            </w:pPr>
            <w:r>
              <w:rPr>
                <w:rFonts w:hint="eastAsia"/>
              </w:rPr>
              <w:t>12</w:t>
            </w:r>
          </w:p>
        </w:tc>
        <w:tc>
          <w:tcPr>
            <w:tcW w:w="5689" w:type="dxa"/>
            <w:noWrap w:val="0"/>
            <w:vAlign w:val="center"/>
          </w:tcPr>
          <w:p>
            <w:pPr>
              <w:jc w:val="center"/>
            </w:pPr>
            <w:r>
              <w:rPr>
                <w:rFonts w:hint="eastAsia"/>
              </w:rPr>
              <w:t>浙江华瑞信息技术有限公司</w:t>
            </w:r>
          </w:p>
        </w:tc>
        <w:tc>
          <w:tcPr>
            <w:tcW w:w="2004" w:type="dxa"/>
            <w:noWrap w:val="0"/>
            <w:vAlign w:val="center"/>
          </w:tcPr>
          <w:p>
            <w:pPr>
              <w:jc w:val="center"/>
            </w:pPr>
            <w:r>
              <w:rPr>
                <w:rFonts w:hint="eastAsia"/>
              </w:rPr>
              <w:t>电子商务</w:t>
            </w:r>
          </w:p>
        </w:tc>
        <w:tc>
          <w:tcPr>
            <w:tcW w:w="2098"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903" w:type="dxa"/>
            <w:noWrap w:val="0"/>
            <w:vAlign w:val="center"/>
          </w:tcPr>
          <w:p>
            <w:pPr>
              <w:jc w:val="center"/>
            </w:pPr>
            <w:r>
              <w:rPr>
                <w:rFonts w:hint="eastAsia"/>
              </w:rPr>
              <w:t>13</w:t>
            </w:r>
          </w:p>
        </w:tc>
        <w:tc>
          <w:tcPr>
            <w:tcW w:w="5689" w:type="dxa"/>
            <w:noWrap w:val="0"/>
            <w:vAlign w:val="center"/>
          </w:tcPr>
          <w:p>
            <w:pPr>
              <w:jc w:val="center"/>
            </w:pPr>
            <w:r>
              <w:rPr>
                <w:rFonts w:hint="eastAsia"/>
              </w:rPr>
              <w:t>浙江和平钢铁网络有限公司</w:t>
            </w:r>
          </w:p>
        </w:tc>
        <w:tc>
          <w:tcPr>
            <w:tcW w:w="2004" w:type="dxa"/>
            <w:noWrap w:val="0"/>
            <w:vAlign w:val="center"/>
          </w:tcPr>
          <w:p>
            <w:pPr>
              <w:jc w:val="center"/>
            </w:pPr>
            <w:r>
              <w:rPr>
                <w:rFonts w:hint="eastAsia"/>
              </w:rPr>
              <w:t>电子商务</w:t>
            </w:r>
          </w:p>
        </w:tc>
        <w:tc>
          <w:tcPr>
            <w:tcW w:w="2098"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903" w:type="dxa"/>
            <w:noWrap w:val="0"/>
            <w:vAlign w:val="center"/>
          </w:tcPr>
          <w:p>
            <w:pPr>
              <w:jc w:val="center"/>
            </w:pPr>
            <w:r>
              <w:rPr>
                <w:rFonts w:hint="eastAsia"/>
              </w:rPr>
              <w:t>14</w:t>
            </w:r>
          </w:p>
        </w:tc>
        <w:tc>
          <w:tcPr>
            <w:tcW w:w="5689" w:type="dxa"/>
            <w:noWrap w:val="0"/>
            <w:vAlign w:val="center"/>
          </w:tcPr>
          <w:p>
            <w:pPr>
              <w:jc w:val="center"/>
            </w:pPr>
            <w:r>
              <w:rPr>
                <w:rFonts w:hint="eastAsia"/>
              </w:rPr>
              <w:t>浙江珍诚医药在线股份有限公司</w:t>
            </w:r>
          </w:p>
        </w:tc>
        <w:tc>
          <w:tcPr>
            <w:tcW w:w="2004" w:type="dxa"/>
            <w:noWrap w:val="0"/>
            <w:vAlign w:val="center"/>
          </w:tcPr>
          <w:p>
            <w:pPr>
              <w:jc w:val="center"/>
            </w:pPr>
            <w:r>
              <w:rPr>
                <w:rFonts w:hint="eastAsia"/>
              </w:rPr>
              <w:t>电子商务</w:t>
            </w:r>
          </w:p>
        </w:tc>
        <w:tc>
          <w:tcPr>
            <w:tcW w:w="2098"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903" w:type="dxa"/>
            <w:noWrap w:val="0"/>
            <w:vAlign w:val="center"/>
          </w:tcPr>
          <w:p>
            <w:pPr>
              <w:jc w:val="center"/>
            </w:pPr>
            <w:r>
              <w:rPr>
                <w:rFonts w:hint="eastAsia"/>
              </w:rPr>
              <w:t>15</w:t>
            </w:r>
          </w:p>
        </w:tc>
        <w:tc>
          <w:tcPr>
            <w:tcW w:w="5689" w:type="dxa"/>
            <w:noWrap w:val="0"/>
            <w:vAlign w:val="center"/>
          </w:tcPr>
          <w:p>
            <w:pPr>
              <w:jc w:val="center"/>
            </w:pPr>
            <w:r>
              <w:rPr>
                <w:rFonts w:hint="eastAsia"/>
              </w:rPr>
              <w:t>话机世界数码连锁集团股份有限公司</w:t>
            </w:r>
          </w:p>
        </w:tc>
        <w:tc>
          <w:tcPr>
            <w:tcW w:w="2004" w:type="dxa"/>
            <w:noWrap w:val="0"/>
            <w:vAlign w:val="center"/>
          </w:tcPr>
          <w:p>
            <w:pPr>
              <w:jc w:val="center"/>
            </w:pPr>
            <w:r>
              <w:rPr>
                <w:rFonts w:hint="eastAsia"/>
              </w:rPr>
              <w:t>连锁经营</w:t>
            </w:r>
          </w:p>
        </w:tc>
        <w:tc>
          <w:tcPr>
            <w:tcW w:w="2098"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903" w:type="dxa"/>
            <w:noWrap w:val="0"/>
            <w:vAlign w:val="center"/>
          </w:tcPr>
          <w:p>
            <w:pPr>
              <w:jc w:val="center"/>
            </w:pPr>
            <w:r>
              <w:rPr>
                <w:rFonts w:hint="eastAsia"/>
              </w:rPr>
              <w:t>16</w:t>
            </w:r>
          </w:p>
        </w:tc>
        <w:tc>
          <w:tcPr>
            <w:tcW w:w="5689" w:type="dxa"/>
            <w:noWrap w:val="0"/>
            <w:vAlign w:val="center"/>
          </w:tcPr>
          <w:p>
            <w:pPr>
              <w:jc w:val="center"/>
            </w:pPr>
            <w:r>
              <w:rPr>
                <w:rFonts w:hint="eastAsia"/>
              </w:rPr>
              <w:t>浙江网盛生意宝股份有限公司</w:t>
            </w:r>
          </w:p>
        </w:tc>
        <w:tc>
          <w:tcPr>
            <w:tcW w:w="2004" w:type="dxa"/>
            <w:noWrap w:val="0"/>
            <w:vAlign w:val="center"/>
          </w:tcPr>
          <w:p>
            <w:pPr>
              <w:jc w:val="center"/>
            </w:pPr>
            <w:r>
              <w:rPr>
                <w:rFonts w:hint="eastAsia"/>
              </w:rPr>
              <w:t>电子商务</w:t>
            </w:r>
          </w:p>
        </w:tc>
        <w:tc>
          <w:tcPr>
            <w:tcW w:w="2098"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903" w:type="dxa"/>
            <w:noWrap w:val="0"/>
            <w:vAlign w:val="center"/>
          </w:tcPr>
          <w:p>
            <w:pPr>
              <w:jc w:val="center"/>
            </w:pPr>
            <w:r>
              <w:rPr>
                <w:rFonts w:hint="eastAsia"/>
              </w:rPr>
              <w:t>17</w:t>
            </w:r>
          </w:p>
        </w:tc>
        <w:tc>
          <w:tcPr>
            <w:tcW w:w="5689" w:type="dxa"/>
            <w:noWrap w:val="0"/>
            <w:vAlign w:val="center"/>
          </w:tcPr>
          <w:p>
            <w:pPr>
              <w:jc w:val="center"/>
            </w:pPr>
            <w:r>
              <w:rPr>
                <w:rFonts w:hint="eastAsia"/>
              </w:rPr>
              <w:t>浙江省八达物流有限公司</w:t>
            </w:r>
          </w:p>
        </w:tc>
        <w:tc>
          <w:tcPr>
            <w:tcW w:w="2004" w:type="dxa"/>
            <w:noWrap w:val="0"/>
            <w:vAlign w:val="center"/>
          </w:tcPr>
          <w:p>
            <w:pPr>
              <w:jc w:val="center"/>
            </w:pPr>
            <w:r>
              <w:rPr>
                <w:rFonts w:hint="eastAsia"/>
              </w:rPr>
              <w:t>物流</w:t>
            </w:r>
          </w:p>
        </w:tc>
        <w:tc>
          <w:tcPr>
            <w:tcW w:w="2098"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903" w:type="dxa"/>
            <w:noWrap w:val="0"/>
            <w:vAlign w:val="center"/>
          </w:tcPr>
          <w:p>
            <w:pPr>
              <w:jc w:val="center"/>
            </w:pPr>
            <w:r>
              <w:rPr>
                <w:rFonts w:hint="eastAsia"/>
              </w:rPr>
              <w:t>18</w:t>
            </w:r>
          </w:p>
        </w:tc>
        <w:tc>
          <w:tcPr>
            <w:tcW w:w="5689" w:type="dxa"/>
            <w:noWrap w:val="0"/>
            <w:vAlign w:val="center"/>
          </w:tcPr>
          <w:p>
            <w:pPr>
              <w:jc w:val="center"/>
            </w:pPr>
            <w:r>
              <w:rPr>
                <w:rFonts w:hint="eastAsia"/>
              </w:rPr>
              <w:t>杭州富日物流有限公司</w:t>
            </w:r>
          </w:p>
        </w:tc>
        <w:tc>
          <w:tcPr>
            <w:tcW w:w="2004" w:type="dxa"/>
            <w:noWrap w:val="0"/>
            <w:vAlign w:val="center"/>
          </w:tcPr>
          <w:p>
            <w:pPr>
              <w:jc w:val="center"/>
            </w:pPr>
            <w:r>
              <w:rPr>
                <w:rFonts w:hint="eastAsia"/>
              </w:rPr>
              <w:t>物流</w:t>
            </w:r>
          </w:p>
        </w:tc>
        <w:tc>
          <w:tcPr>
            <w:tcW w:w="2098"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903" w:type="dxa"/>
            <w:noWrap w:val="0"/>
            <w:vAlign w:val="center"/>
          </w:tcPr>
          <w:p>
            <w:pPr>
              <w:jc w:val="center"/>
            </w:pPr>
            <w:r>
              <w:rPr>
                <w:rFonts w:hint="eastAsia"/>
              </w:rPr>
              <w:t>19</w:t>
            </w:r>
          </w:p>
        </w:tc>
        <w:tc>
          <w:tcPr>
            <w:tcW w:w="5689" w:type="dxa"/>
            <w:noWrap w:val="0"/>
            <w:vAlign w:val="center"/>
          </w:tcPr>
          <w:p>
            <w:pPr>
              <w:jc w:val="center"/>
            </w:pPr>
            <w:r>
              <w:rPr>
                <w:rFonts w:hint="eastAsia"/>
              </w:rPr>
              <w:t>浙江汇德隆实业集团有限公司</w:t>
            </w:r>
          </w:p>
        </w:tc>
        <w:tc>
          <w:tcPr>
            <w:tcW w:w="2004" w:type="dxa"/>
            <w:noWrap w:val="0"/>
            <w:vAlign w:val="center"/>
          </w:tcPr>
          <w:p>
            <w:pPr>
              <w:jc w:val="center"/>
            </w:pPr>
            <w:r>
              <w:rPr>
                <w:rFonts w:hint="eastAsia"/>
              </w:rPr>
              <w:t>百货</w:t>
            </w:r>
          </w:p>
        </w:tc>
        <w:tc>
          <w:tcPr>
            <w:tcW w:w="2098"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903" w:type="dxa"/>
            <w:noWrap w:val="0"/>
            <w:vAlign w:val="center"/>
          </w:tcPr>
          <w:p>
            <w:pPr>
              <w:jc w:val="center"/>
            </w:pPr>
            <w:r>
              <w:rPr>
                <w:rFonts w:hint="eastAsia"/>
              </w:rPr>
              <w:t>20</w:t>
            </w:r>
          </w:p>
        </w:tc>
        <w:tc>
          <w:tcPr>
            <w:tcW w:w="5689" w:type="dxa"/>
            <w:noWrap w:val="0"/>
            <w:vAlign w:val="center"/>
          </w:tcPr>
          <w:p>
            <w:pPr>
              <w:jc w:val="center"/>
            </w:pPr>
            <w:r>
              <w:rPr>
                <w:rFonts w:hint="eastAsia"/>
              </w:rPr>
              <w:t>浙江三江购物有限公司</w:t>
            </w:r>
          </w:p>
        </w:tc>
        <w:tc>
          <w:tcPr>
            <w:tcW w:w="2004" w:type="dxa"/>
            <w:noWrap w:val="0"/>
            <w:vAlign w:val="center"/>
          </w:tcPr>
          <w:p>
            <w:pPr>
              <w:jc w:val="center"/>
            </w:pPr>
            <w:r>
              <w:rPr>
                <w:rFonts w:hint="eastAsia"/>
              </w:rPr>
              <w:t>连锁超市</w:t>
            </w:r>
          </w:p>
        </w:tc>
        <w:tc>
          <w:tcPr>
            <w:tcW w:w="2098"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903" w:type="dxa"/>
            <w:noWrap w:val="0"/>
            <w:vAlign w:val="center"/>
          </w:tcPr>
          <w:p>
            <w:pPr>
              <w:jc w:val="center"/>
            </w:pPr>
            <w:r>
              <w:rPr>
                <w:rFonts w:hint="eastAsia"/>
              </w:rPr>
              <w:t>21</w:t>
            </w:r>
          </w:p>
        </w:tc>
        <w:tc>
          <w:tcPr>
            <w:tcW w:w="5689" w:type="dxa"/>
            <w:noWrap w:val="0"/>
            <w:vAlign w:val="center"/>
          </w:tcPr>
          <w:p>
            <w:pPr>
              <w:jc w:val="center"/>
            </w:pPr>
            <w:r>
              <w:rPr>
                <w:rFonts w:hint="eastAsia"/>
              </w:rPr>
              <w:t>浙江纺织采购博览城</w:t>
            </w:r>
          </w:p>
        </w:tc>
        <w:tc>
          <w:tcPr>
            <w:tcW w:w="2004" w:type="dxa"/>
            <w:noWrap w:val="0"/>
            <w:vAlign w:val="center"/>
          </w:tcPr>
          <w:p>
            <w:pPr>
              <w:jc w:val="center"/>
            </w:pPr>
            <w:r>
              <w:rPr>
                <w:rFonts w:hint="eastAsia"/>
              </w:rPr>
              <w:t>工业品交易</w:t>
            </w:r>
          </w:p>
        </w:tc>
        <w:tc>
          <w:tcPr>
            <w:tcW w:w="2098"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903" w:type="dxa"/>
            <w:noWrap w:val="0"/>
            <w:vAlign w:val="center"/>
          </w:tcPr>
          <w:p>
            <w:pPr>
              <w:jc w:val="center"/>
            </w:pPr>
            <w:r>
              <w:rPr>
                <w:rFonts w:hint="eastAsia"/>
              </w:rPr>
              <w:t>22</w:t>
            </w:r>
          </w:p>
        </w:tc>
        <w:tc>
          <w:tcPr>
            <w:tcW w:w="5689" w:type="dxa"/>
            <w:noWrap w:val="0"/>
            <w:vAlign w:val="center"/>
          </w:tcPr>
          <w:p>
            <w:pPr>
              <w:jc w:val="center"/>
            </w:pPr>
            <w:r>
              <w:rPr>
                <w:rFonts w:hint="eastAsia"/>
              </w:rPr>
              <w:t>中球冠集团有限公司</w:t>
            </w:r>
          </w:p>
        </w:tc>
        <w:tc>
          <w:tcPr>
            <w:tcW w:w="2004" w:type="dxa"/>
            <w:noWrap w:val="0"/>
            <w:vAlign w:val="center"/>
          </w:tcPr>
          <w:p>
            <w:pPr>
              <w:jc w:val="center"/>
            </w:pPr>
            <w:r>
              <w:rPr>
                <w:rFonts w:hint="eastAsia"/>
              </w:rPr>
              <w:t>批零</w:t>
            </w:r>
          </w:p>
        </w:tc>
        <w:tc>
          <w:tcPr>
            <w:tcW w:w="2098"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903" w:type="dxa"/>
            <w:noWrap w:val="0"/>
            <w:vAlign w:val="center"/>
          </w:tcPr>
          <w:p>
            <w:pPr>
              <w:jc w:val="center"/>
            </w:pPr>
            <w:r>
              <w:rPr>
                <w:rFonts w:hint="eastAsia"/>
              </w:rPr>
              <w:t>23</w:t>
            </w:r>
          </w:p>
        </w:tc>
        <w:tc>
          <w:tcPr>
            <w:tcW w:w="5689" w:type="dxa"/>
            <w:noWrap w:val="0"/>
            <w:vAlign w:val="center"/>
          </w:tcPr>
          <w:p>
            <w:pPr>
              <w:jc w:val="center"/>
            </w:pPr>
            <w:r>
              <w:rPr>
                <w:rFonts w:hint="eastAsia"/>
              </w:rPr>
              <w:t>杭州新时代餐饮实业有限公司</w:t>
            </w:r>
          </w:p>
        </w:tc>
        <w:tc>
          <w:tcPr>
            <w:tcW w:w="2004" w:type="dxa"/>
            <w:noWrap w:val="0"/>
            <w:vAlign w:val="center"/>
          </w:tcPr>
          <w:p>
            <w:pPr>
              <w:jc w:val="center"/>
            </w:pPr>
            <w:r>
              <w:rPr>
                <w:rFonts w:hint="eastAsia"/>
              </w:rPr>
              <w:t>餐饮</w:t>
            </w:r>
          </w:p>
        </w:tc>
        <w:tc>
          <w:tcPr>
            <w:tcW w:w="2098"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903" w:type="dxa"/>
            <w:noWrap w:val="0"/>
            <w:vAlign w:val="center"/>
          </w:tcPr>
          <w:p>
            <w:pPr>
              <w:jc w:val="center"/>
            </w:pPr>
            <w:r>
              <w:rPr>
                <w:rFonts w:hint="eastAsia"/>
              </w:rPr>
              <w:t>24</w:t>
            </w:r>
          </w:p>
        </w:tc>
        <w:tc>
          <w:tcPr>
            <w:tcW w:w="5689" w:type="dxa"/>
            <w:noWrap w:val="0"/>
            <w:vAlign w:val="center"/>
          </w:tcPr>
          <w:p>
            <w:pPr>
              <w:jc w:val="center"/>
            </w:pPr>
            <w:r>
              <w:rPr>
                <w:rFonts w:hint="eastAsia"/>
              </w:rPr>
              <w:t>萧山商业城</w:t>
            </w:r>
          </w:p>
        </w:tc>
        <w:tc>
          <w:tcPr>
            <w:tcW w:w="2004" w:type="dxa"/>
            <w:noWrap w:val="0"/>
            <w:vAlign w:val="center"/>
          </w:tcPr>
          <w:p>
            <w:pPr>
              <w:jc w:val="center"/>
            </w:pPr>
            <w:r>
              <w:rPr>
                <w:rFonts w:hint="eastAsia"/>
              </w:rPr>
              <w:t>综合性流通</w:t>
            </w:r>
          </w:p>
        </w:tc>
        <w:tc>
          <w:tcPr>
            <w:tcW w:w="2098"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903" w:type="dxa"/>
            <w:noWrap w:val="0"/>
            <w:vAlign w:val="center"/>
          </w:tcPr>
          <w:p>
            <w:pPr>
              <w:jc w:val="center"/>
            </w:pPr>
            <w:r>
              <w:rPr>
                <w:rFonts w:hint="eastAsia"/>
              </w:rPr>
              <w:t>25</w:t>
            </w:r>
          </w:p>
        </w:tc>
        <w:tc>
          <w:tcPr>
            <w:tcW w:w="5689" w:type="dxa"/>
            <w:noWrap w:val="0"/>
            <w:vAlign w:val="center"/>
          </w:tcPr>
          <w:p>
            <w:pPr>
              <w:jc w:val="center"/>
            </w:pPr>
            <w:r>
              <w:rPr>
                <w:rFonts w:hint="eastAsia"/>
              </w:rPr>
              <w:t>华东医药股份有限公司</w:t>
            </w:r>
          </w:p>
        </w:tc>
        <w:tc>
          <w:tcPr>
            <w:tcW w:w="2004" w:type="dxa"/>
            <w:noWrap w:val="0"/>
            <w:vAlign w:val="center"/>
          </w:tcPr>
          <w:p>
            <w:pPr>
              <w:jc w:val="center"/>
            </w:pPr>
            <w:r>
              <w:rPr>
                <w:rFonts w:hint="eastAsia"/>
              </w:rPr>
              <w:t>药品流通</w:t>
            </w:r>
          </w:p>
        </w:tc>
        <w:tc>
          <w:tcPr>
            <w:tcW w:w="2098"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903" w:type="dxa"/>
            <w:noWrap w:val="0"/>
            <w:vAlign w:val="center"/>
          </w:tcPr>
          <w:p>
            <w:pPr>
              <w:jc w:val="center"/>
            </w:pPr>
            <w:r>
              <w:rPr>
                <w:rFonts w:hint="eastAsia"/>
              </w:rPr>
              <w:t>26</w:t>
            </w:r>
          </w:p>
        </w:tc>
        <w:tc>
          <w:tcPr>
            <w:tcW w:w="5689" w:type="dxa"/>
            <w:noWrap w:val="0"/>
            <w:vAlign w:val="center"/>
          </w:tcPr>
          <w:p>
            <w:pPr>
              <w:jc w:val="center"/>
            </w:pPr>
            <w:r>
              <w:rPr>
                <w:rFonts w:hint="eastAsia"/>
              </w:rPr>
              <w:t>浙江传化物流基地有限公司</w:t>
            </w:r>
          </w:p>
        </w:tc>
        <w:tc>
          <w:tcPr>
            <w:tcW w:w="2004" w:type="dxa"/>
            <w:noWrap w:val="0"/>
            <w:vAlign w:val="center"/>
          </w:tcPr>
          <w:p>
            <w:pPr>
              <w:jc w:val="center"/>
            </w:pPr>
            <w:r>
              <w:rPr>
                <w:rFonts w:hint="eastAsia"/>
              </w:rPr>
              <w:t>物流</w:t>
            </w:r>
          </w:p>
        </w:tc>
        <w:tc>
          <w:tcPr>
            <w:tcW w:w="2098" w:type="dxa"/>
            <w:noWrap w:val="0"/>
            <w:vAlign w:val="center"/>
          </w:tcPr>
          <w:p>
            <w:pPr>
              <w:jc w:val="center"/>
            </w:pPr>
          </w:p>
        </w:tc>
      </w:tr>
    </w:tbl>
    <w:p>
      <w:pPr>
        <w:jc w:val="center"/>
        <w:rPr>
          <w:rFonts w:hint="eastAsia"/>
        </w:rPr>
      </w:pPr>
    </w:p>
    <w:sectPr>
      <w:footerReference r:id="rId6" w:type="default"/>
      <w:pgSz w:w="16838" w:h="11906" w:orient="landscape"/>
      <w:pgMar w:top="1418" w:right="1418" w:bottom="1701" w:left="1701" w:header="851" w:footer="992" w:gutter="0"/>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2010609030101010101"/>
    <w:charset w:val="86"/>
    <w:family w:val="modern"/>
    <w:pitch w:val="default"/>
    <w:sig w:usb0="00000001" w:usb1="080E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Align="top"/>
      <w:pBdr>
        <w:between w:val="none" w:color="auto" w:sz="50" w:space="0"/>
      </w:pBd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rPr>
        <w:rStyle w:val="17"/>
      </w:rPr>
    </w:pPr>
    <w:r>
      <w:fldChar w:fldCharType="begin"/>
    </w:r>
    <w:r>
      <w:rPr>
        <w:rStyle w:val="17"/>
      </w:rPr>
      <w:instrText xml:space="preserve">PAGE  </w:instrText>
    </w:r>
    <w:r>
      <w:fldChar w:fldCharType="separate"/>
    </w:r>
    <w:r>
      <w:fldChar w:fldCharType="end"/>
    </w:r>
  </w:p>
  <w:p>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rPr>
        <w:rStyle w:val="17"/>
      </w:rPr>
    </w:pPr>
    <w:r>
      <w:fldChar w:fldCharType="begin"/>
    </w:r>
    <w:r>
      <w:rPr>
        <w:rStyle w:val="17"/>
      </w:rPr>
      <w:instrText xml:space="preserve">PAGE  </w:instrText>
    </w:r>
    <w:r>
      <w:fldChar w:fldCharType="separate"/>
    </w:r>
    <w:r>
      <w:rPr>
        <w:rStyle w:val="17"/>
        <w:lang/>
      </w:rPr>
      <w:t>1</w:t>
    </w:r>
    <w:r>
      <w:fldChar w:fldCharType="end"/>
    </w:r>
  </w:p>
  <w:p>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rPr>
        <w:rStyle w:val="17"/>
      </w:rPr>
    </w:pPr>
    <w:r>
      <w:fldChar w:fldCharType="begin"/>
    </w:r>
    <w:r>
      <w:rPr>
        <w:rStyle w:val="17"/>
      </w:rPr>
      <w:instrText xml:space="preserve">PAGE  </w:instrText>
    </w:r>
    <w:r>
      <w:fldChar w:fldCharType="separate"/>
    </w:r>
    <w:r>
      <w:rPr>
        <w:rStyle w:val="17"/>
        <w:lang/>
      </w:rPr>
      <w:t>35</w:t>
    </w:r>
    <w:r>
      <w:fldChar w:fldCharType="end"/>
    </w:r>
  </w:p>
  <w:p>
    <w:pPr>
      <w:pStyle w:val="9"/>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I4NjI5OTBmMDM1ODFlMDkzNDFlZTFiMWNhZWU5ZTMifQ=="/>
  </w:docVars>
  <w:rsids>
    <w:rsidRoot w:val="00172A27"/>
    <w:rsid w:val="00625148"/>
    <w:rsid w:val="00936FDE"/>
    <w:rsid w:val="00EA746B"/>
    <w:rsid w:val="00F00AC9"/>
    <w:rsid w:val="722E08E0"/>
    <w:rsid w:val="77032D5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kern w:val="2"/>
      <w:sz w:val="21"/>
      <w:szCs w:val="24"/>
      <w:lang w:val="en-US" w:eastAsia="zh-CN" w:bidi="ar-SA"/>
    </w:rPr>
  </w:style>
  <w:style w:type="paragraph" w:styleId="2">
    <w:name w:val="heading 1"/>
    <w:basedOn w:val="1"/>
    <w:next w:val="1"/>
    <w:uiPriority w:val="0"/>
    <w:pPr>
      <w:keepNext/>
      <w:keepLines/>
      <w:spacing w:before="340" w:beforeLines="0" w:after="330" w:afterLines="0" w:line="576" w:lineRule="auto"/>
      <w:outlineLvl w:val="0"/>
    </w:pPr>
    <w:rPr>
      <w:b/>
      <w:bCs/>
      <w:kern w:val="44"/>
      <w:sz w:val="44"/>
      <w:szCs w:val="44"/>
    </w:rPr>
  </w:style>
  <w:style w:type="paragraph" w:styleId="3">
    <w:name w:val="heading 2"/>
    <w:basedOn w:val="1"/>
    <w:next w:val="1"/>
    <w:link w:val="20"/>
    <w:uiPriority w:val="0"/>
    <w:pPr>
      <w:keepNext/>
      <w:keepLines/>
      <w:spacing w:before="260" w:beforeLines="0" w:after="260" w:afterLines="0" w:line="413" w:lineRule="auto"/>
      <w:outlineLvl w:val="1"/>
    </w:pPr>
    <w:rPr>
      <w:rFonts w:ascii="Arial" w:hAnsi="Arial" w:eastAsia="黑体"/>
      <w:b/>
      <w:bCs/>
      <w:kern w:val="2"/>
      <w:sz w:val="32"/>
      <w:szCs w:val="32"/>
      <w:lang w:val="en-US" w:eastAsia="zh-CN" w:bidi="ar-SA"/>
    </w:rPr>
  </w:style>
  <w:style w:type="paragraph" w:styleId="4">
    <w:name w:val="heading 3"/>
    <w:basedOn w:val="1"/>
    <w:next w:val="1"/>
    <w:uiPriority w:val="0"/>
    <w:pPr>
      <w:keepNext/>
      <w:keepLines/>
      <w:spacing w:before="260" w:beforeLines="0" w:after="260" w:afterLines="0" w:line="413" w:lineRule="auto"/>
      <w:outlineLvl w:val="2"/>
    </w:pPr>
    <w:rPr>
      <w:b/>
      <w:bCs/>
      <w:sz w:val="32"/>
      <w:szCs w:val="32"/>
    </w:rPr>
  </w:style>
  <w:style w:type="character" w:default="1" w:styleId="16">
    <w:name w:val="Default Paragraph Font"/>
    <w:uiPriority w:val="0"/>
  </w:style>
  <w:style w:type="table" w:default="1" w:styleId="15">
    <w:name w:val="Normal Table"/>
    <w:semiHidden/>
    <w:uiPriority w:val="0"/>
    <w:tblPr>
      <w:tblStyle w:val="15"/>
      <w:tblCellMar>
        <w:top w:w="0" w:type="dxa"/>
        <w:left w:w="108" w:type="dxa"/>
        <w:bottom w:w="0" w:type="dxa"/>
        <w:right w:w="108" w:type="dxa"/>
      </w:tblCellMar>
    </w:tblPr>
    <w:trPr>
      <w:wBefore w:w="0" w:type="dxa"/>
    </w:trPr>
  </w:style>
  <w:style w:type="paragraph" w:styleId="5">
    <w:name w:val="Document Map"/>
    <w:basedOn w:val="1"/>
    <w:uiPriority w:val="0"/>
    <w:pPr>
      <w:shd w:val="clear" w:color="auto" w:fill="000080"/>
    </w:pPr>
  </w:style>
  <w:style w:type="paragraph" w:styleId="6">
    <w:name w:val="Body Text Indent"/>
    <w:basedOn w:val="1"/>
    <w:uiPriority w:val="0"/>
    <w:pPr>
      <w:widowControl/>
      <w:spacing w:before="100" w:beforeLines="0" w:beforeAutospacing="1" w:after="100" w:afterLines="0" w:afterAutospacing="1"/>
      <w:jc w:val="left"/>
    </w:pPr>
    <w:rPr>
      <w:rFonts w:ascii="宋体" w:hAnsi="宋体" w:cs="宋体"/>
      <w:kern w:val="0"/>
      <w:sz w:val="24"/>
    </w:rPr>
  </w:style>
  <w:style w:type="paragraph" w:styleId="7">
    <w:name w:val="Body Text Indent 2"/>
    <w:basedOn w:val="1"/>
    <w:uiPriority w:val="0"/>
    <w:pPr>
      <w:spacing w:after="120" w:afterLines="0" w:line="480" w:lineRule="auto"/>
      <w:ind w:left="420" w:leftChars="200"/>
    </w:pPr>
  </w:style>
  <w:style w:type="paragraph" w:styleId="8">
    <w:name w:val="Balloon Text"/>
    <w:basedOn w:val="1"/>
    <w:uiPriority w:val="0"/>
    <w:rPr>
      <w:sz w:val="18"/>
      <w:szCs w:val="18"/>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link w:val="19"/>
    <w:uiPriority w:val="0"/>
    <w:pPr>
      <w:pBdr>
        <w:bottom w:val="single" w:color="auto" w:sz="6" w:space="1"/>
      </w:pBdr>
      <w:tabs>
        <w:tab w:val="center" w:pos="4153"/>
        <w:tab w:val="right" w:pos="8306"/>
      </w:tabs>
      <w:snapToGrid w:val="0"/>
      <w:jc w:val="center"/>
    </w:pPr>
    <w:rPr>
      <w:kern w:val="2"/>
      <w:sz w:val="18"/>
      <w:szCs w:val="18"/>
    </w:rPr>
  </w:style>
  <w:style w:type="paragraph" w:styleId="11">
    <w:name w:val="toc 1"/>
    <w:basedOn w:val="1"/>
    <w:next w:val="1"/>
    <w:uiPriority w:val="0"/>
  </w:style>
  <w:style w:type="paragraph" w:styleId="12">
    <w:name w:val="toc 2"/>
    <w:basedOn w:val="1"/>
    <w:next w:val="1"/>
    <w:uiPriority w:val="0"/>
    <w:pPr>
      <w:ind w:left="420" w:leftChars="200"/>
    </w:pPr>
  </w:style>
  <w:style w:type="paragraph" w:styleId="13">
    <w:name w:val="HTML Preformatted"/>
    <w:basedOn w:val="1"/>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paragraph" w:styleId="14">
    <w:name w:val="Normal (Web)"/>
    <w:basedOn w:val="1"/>
    <w:uiPriority w:val="0"/>
    <w:pPr>
      <w:widowControl/>
      <w:spacing w:before="100" w:beforeLines="0" w:beforeAutospacing="1" w:after="100" w:afterLines="0" w:afterAutospacing="1"/>
      <w:jc w:val="left"/>
    </w:pPr>
    <w:rPr>
      <w:rFonts w:ascii="宋体" w:hAnsi="宋体" w:cs="宋体"/>
      <w:kern w:val="0"/>
      <w:sz w:val="24"/>
    </w:rPr>
  </w:style>
  <w:style w:type="character" w:styleId="17">
    <w:name w:val="page number"/>
    <w:basedOn w:val="16"/>
    <w:uiPriority w:val="0"/>
  </w:style>
  <w:style w:type="character" w:styleId="18">
    <w:name w:val="Hyperlink"/>
    <w:basedOn w:val="16"/>
    <w:uiPriority w:val="0"/>
    <w:rPr>
      <w:color w:val="0000FF"/>
      <w:u w:val="single"/>
    </w:rPr>
  </w:style>
  <w:style w:type="character" w:customStyle="1" w:styleId="19">
    <w:name w:val=" Char Char"/>
    <w:basedOn w:val="16"/>
    <w:link w:val="10"/>
    <w:uiPriority w:val="0"/>
    <w:rPr>
      <w:kern w:val="2"/>
      <w:sz w:val="18"/>
      <w:szCs w:val="18"/>
    </w:rPr>
  </w:style>
  <w:style w:type="character" w:customStyle="1" w:styleId="20">
    <w:name w:val=" Char Char1"/>
    <w:basedOn w:val="16"/>
    <w:link w:val="3"/>
    <w:uiPriority w:val="0"/>
    <w:rPr>
      <w:rFonts w:ascii="Arial" w:hAnsi="Arial" w:eastAsia="黑体"/>
      <w:b/>
      <w:bCs/>
      <w:kern w:val="2"/>
      <w:sz w:val="32"/>
      <w:szCs w:val="32"/>
      <w:lang w:val="en-US" w:eastAsia="zh-CN" w:bidi="ar-SA"/>
    </w:rPr>
  </w:style>
  <w:style w:type="paragraph" w:customStyle="1" w:styleId="21">
    <w:name w:val=" Char"/>
    <w:basedOn w:val="1"/>
    <w:uiPriority w:val="0"/>
    <w:rPr>
      <w:szCs w:val="20"/>
    </w:rPr>
  </w:style>
  <w:style w:type="paragraph" w:customStyle="1" w:styleId="22">
    <w:name w:val=" Char Char Char Char Char Char1 Char"/>
    <w:basedOn w:val="1"/>
    <w:uiPriority w:val="0"/>
    <w:pPr>
      <w:spacing w:before="156" w:beforeLines="0" w:after="156" w:afterLines="0" w:line="300" w:lineRule="auto"/>
      <w:ind w:firstLine="200" w:firstLineChars="200"/>
    </w:pPr>
    <w:rPr>
      <w:szCs w:val="20"/>
    </w:rPr>
  </w:style>
  <w:style w:type="paragraph" w:customStyle="1" w:styleId="23">
    <w:name w:val="默认段落字体 Para Char Char Char Char Char Char Char Char Char Char"/>
    <w:basedOn w:val="1"/>
    <w:uiPriority w:val="0"/>
    <w:rPr>
      <w:rFonts w:ascii="Arial" w:hAnsi="Arial" w:cs="Arial"/>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cci</Company>
  <Pages>1</Pages>
  <Words>3586</Words>
  <Characters>20444</Characters>
  <Lines>170</Lines>
  <Paragraphs>47</Paragraphs>
  <TotalTime>0</TotalTime>
  <ScaleCrop>false</ScaleCrop>
  <LinksUpToDate>false</LinksUpToDate>
  <CharactersWithSpaces>23983</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2011-01-11T23:06:00Z</dcterms:created>
  <dc:creator>wjk</dc:creator>
  <cp:lastModifiedBy>白茶清欢</cp:lastModifiedBy>
  <cp:lastPrinted>2010-12-20T00:51:00Z</cp:lastPrinted>
  <dcterms:modified xsi:type="dcterms:W3CDTF">2023-07-19T12:36:42Z</dcterms:modified>
  <dc:subject>[密级]</dc:subject>
  <dc:title>山东省规划</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BDD8B511C203429983CAE65E0705291A_13</vt:lpwstr>
  </property>
</Properties>
</file>