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20B5" w:rsidRPr="00850791" w:rsidRDefault="00DD7389" w:rsidP="00DD7389">
      <w:pPr>
        <w:jc w:val="center"/>
        <w:rPr>
          <w:sz w:val="44"/>
          <w:szCs w:val="44"/>
        </w:rPr>
      </w:pPr>
      <w:r w:rsidRPr="00850791">
        <w:rPr>
          <w:rFonts w:hint="eastAsia"/>
          <w:sz w:val="44"/>
          <w:szCs w:val="44"/>
        </w:rPr>
        <w:t>海门市交通发展第十二个五年规划</w:t>
      </w:r>
    </w:p>
    <w:p w:rsidR="00DD7389" w:rsidRDefault="00DD7389"/>
    <w:p w:rsidR="00DD7389" w:rsidRPr="00DD7389" w:rsidRDefault="00DD7389" w:rsidP="00DD7389">
      <w:pPr>
        <w:widowControl/>
        <w:spacing w:before="100" w:beforeAutospacing="1" w:after="100" w:afterAutospacing="1" w:line="540" w:lineRule="exact"/>
        <w:ind w:firstLineChars="200" w:firstLine="640"/>
        <w:jc w:val="left"/>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2011-2015年是我市在建成全面小康社会的基础上，向实现基本现代化迈进的重要阶段，是全面实施沿海开发战略，提升桥港经济水平的关键时期，也是交通发展深入贯彻落实科学发展观，实现又好又快发展的关键性阶段。为科学谋划未来五年的交通总体发展计划，充分发挥交通运输对经济社会发展的支撑和促进作用，根据新形势和新要求，立足现状，特制订《海门市交通发展第十二个五年规划纲要》。</w:t>
      </w:r>
    </w:p>
    <w:p w:rsidR="00DD7389" w:rsidRPr="00DD7389" w:rsidRDefault="00DD7389" w:rsidP="00DD7389">
      <w:pPr>
        <w:widowControl/>
        <w:spacing w:before="100" w:beforeAutospacing="1" w:after="100" w:afterAutospacing="1" w:line="540" w:lineRule="exact"/>
        <w:ind w:firstLineChars="200" w:firstLine="640"/>
        <w:jc w:val="left"/>
        <w:outlineLvl w:val="0"/>
        <w:rPr>
          <w:rFonts w:ascii="黑体" w:eastAsia="黑体" w:hAnsi="黑体" w:cs="宋体"/>
          <w:kern w:val="0"/>
          <w:sz w:val="32"/>
          <w:szCs w:val="32"/>
        </w:rPr>
      </w:pPr>
      <w:r w:rsidRPr="00DD7389">
        <w:rPr>
          <w:rFonts w:ascii="黑体" w:eastAsia="黑体" w:hAnsi="黑体" w:cs="宋体" w:hint="eastAsia"/>
          <w:kern w:val="0"/>
          <w:sz w:val="32"/>
          <w:szCs w:val="32"/>
        </w:rPr>
        <w:t>一、发展基础</w:t>
      </w:r>
    </w:p>
    <w:p w:rsidR="00DD7389" w:rsidRPr="00850791" w:rsidRDefault="00DD7389" w:rsidP="00850791">
      <w:pPr>
        <w:widowControl/>
        <w:spacing w:line="540" w:lineRule="exact"/>
        <w:ind w:firstLineChars="100" w:firstLine="320"/>
        <w:jc w:val="left"/>
        <w:rPr>
          <w:rFonts w:ascii="宋体" w:eastAsia="宋体" w:hAnsi="宋体" w:cs="宋体"/>
          <w:kern w:val="0"/>
          <w:sz w:val="32"/>
          <w:szCs w:val="32"/>
        </w:rPr>
      </w:pPr>
      <w:r w:rsidRPr="00850791">
        <w:rPr>
          <w:rFonts w:ascii="宋体" w:eastAsia="宋体" w:hAnsi="宋体" w:cs="宋体" w:hint="eastAsia"/>
          <w:kern w:val="0"/>
          <w:sz w:val="32"/>
          <w:szCs w:val="32"/>
        </w:rPr>
        <w:t>“十一五”期间，在市委、市政府和上级交通部门正确的领导下，在各相关部门和广大人民群众的大力支持下，紧紧抓住交通大发展的历史机遇，以桥港建设为主线，交通基础设施建设规模持续扩大，运输保障能力显著提高，服务质量不断优化，交通科技创新能力和人才队伍不断加强，现代化综合交通运输体系初步形成，有力支撑和保障了经济社会的发展。</w:t>
      </w:r>
    </w:p>
    <w:p w:rsidR="00DD7389" w:rsidRPr="00DD7389" w:rsidRDefault="00DD7389" w:rsidP="00DD7389">
      <w:pPr>
        <w:widowControl/>
        <w:adjustRightInd w:val="0"/>
        <w:spacing w:before="100" w:beforeAutospacing="1" w:after="100" w:afterAutospacing="1" w:line="540" w:lineRule="exact"/>
        <w:ind w:firstLine="645"/>
        <w:jc w:val="left"/>
        <w:rPr>
          <w:rFonts w:ascii="仿宋_GB2312" w:eastAsia="仿宋_GB2312" w:hAnsi="宋体" w:cs="宋体"/>
          <w:kern w:val="0"/>
          <w:sz w:val="32"/>
          <w:szCs w:val="32"/>
        </w:rPr>
      </w:pPr>
      <w:r w:rsidRPr="00DD7389">
        <w:rPr>
          <w:rFonts w:ascii="楷体_GB2312" w:eastAsia="楷体_GB2312" w:hAnsi="宋体" w:cs="宋体" w:hint="eastAsia"/>
          <w:b/>
          <w:kern w:val="0"/>
          <w:sz w:val="32"/>
          <w:szCs w:val="32"/>
          <w:lang w:val="zh-CN"/>
        </w:rPr>
        <w:t>（一）干线公路网络基本形成。</w:t>
      </w:r>
      <w:r w:rsidRPr="00DD7389">
        <w:rPr>
          <w:rFonts w:ascii="仿宋_GB2312" w:eastAsia="仿宋_GB2312" w:hAnsi="宋体" w:cs="宋体" w:hint="eastAsia"/>
          <w:kern w:val="0"/>
          <w:sz w:val="32"/>
          <w:szCs w:val="32"/>
        </w:rPr>
        <w:t>“十一五”期间，是我市交通发展史上发展速度最快、投资规模最大的时期，全市交通重点工程建设共投入资金约25.7亿元，新改建一级公路约122公里，新改造城市主干线道路约11公里，新改建二、三级公路78公里。全市四级农村公路建设投入约5亿元，新改建农村公路1000余公里，纳入省计划内的645公里，新建和改造桥梁投入约2亿万元，新建改造桥梁约450</w:t>
      </w:r>
      <w:r w:rsidRPr="00DD7389">
        <w:rPr>
          <w:rFonts w:ascii="仿宋_GB2312" w:eastAsia="仿宋_GB2312" w:hAnsi="宋体" w:cs="宋体" w:hint="eastAsia"/>
          <w:kern w:val="0"/>
          <w:sz w:val="32"/>
          <w:szCs w:val="32"/>
        </w:rPr>
        <w:lastRenderedPageBreak/>
        <w:t>座，农村环境持续改善，交通网络日趋优化。宁启高速公路叠石桥互通顺利开通，进一步提升了海门西部地区的交通条件和区位优势，为经济社会加速发展营造了有利的外部环境。以“九横十二纵”干线公路为骨架的通达全市各镇（乡）村公路网络基本形成。“十一五”期间，积极向上争取建设资金，共争取到省级地方干线补助资金近1.3亿元，农村公路补助资金1亿元，农村桥梁补助经费1.3亿元，为交通工程建设顺利实施提供了资金保障。</w:t>
      </w:r>
    </w:p>
    <w:p w:rsidR="00DD7389" w:rsidRPr="00DD7389" w:rsidRDefault="00DD7389" w:rsidP="00DD7389">
      <w:pPr>
        <w:widowControl/>
        <w:spacing w:before="100" w:beforeAutospacing="1" w:after="100" w:afterAutospacing="1" w:line="540" w:lineRule="exact"/>
        <w:ind w:firstLineChars="200" w:firstLine="643"/>
        <w:jc w:val="left"/>
        <w:rPr>
          <w:rFonts w:ascii="仿宋_GB2312" w:eastAsia="仿宋_GB2312" w:hAnsi="宋体" w:cs="宋体"/>
          <w:kern w:val="0"/>
          <w:sz w:val="32"/>
          <w:szCs w:val="32"/>
        </w:rPr>
      </w:pPr>
      <w:r w:rsidRPr="00DD7389">
        <w:rPr>
          <w:rFonts w:ascii="楷体_GB2312" w:eastAsia="楷体_GB2312" w:hAnsi="宋体" w:cs="宋体" w:hint="eastAsia"/>
          <w:b/>
          <w:kern w:val="0"/>
          <w:sz w:val="32"/>
          <w:szCs w:val="32"/>
        </w:rPr>
        <w:t>（二）运输行业稳步发展。</w:t>
      </w:r>
      <w:r w:rsidRPr="00DD7389">
        <w:rPr>
          <w:rFonts w:ascii="仿宋_GB2312" w:eastAsia="仿宋_GB2312" w:hAnsi="宋体" w:cs="宋体" w:hint="eastAsia"/>
          <w:kern w:val="0"/>
          <w:sz w:val="32"/>
          <w:szCs w:val="32"/>
        </w:rPr>
        <w:t>海门现有省、市际客运班线43条，客车52辆，2286个客位，县内、县际客运班线27条，客运班车179辆（城区公交班线7条，公交车57辆），6047个客位。行政村客运班车通达率达98.7%（符合通班车条件的行政村班车通达率继续保持100%），出租车270辆，货运车辆5025辆，总吨位12828吨，与海门的经济发展水平基本适应。目前，我市客运班车车型基本为亚奔、宇通、苏州金龙等全空调客车，出租车均为桑塔纳2000型、3000型、120辆桑塔纳Vista畅达，乘车舒适度明显改善。货运车辆中，重型、大型车1024辆，占载货汽车总数的40%，单车运输效率进一步提高。按三级客运站标准新建的海门东站（三厂客运站）竣工投入运营，叠石桥客运站主体工程基本结束，完成乡镇四级客运站改造10个，新建客运候车亭52只。水运市场由于公路运输发展迅猛，以及区域位置等原因发展滞后，货运船舶基本退出市场，仅剩长江轮渡6艘。“十一五”期间，运输辅助业实现规范化管理，全市拥有一、二</w:t>
      </w:r>
      <w:r w:rsidRPr="00DD7389">
        <w:rPr>
          <w:rFonts w:ascii="仿宋_GB2312" w:eastAsia="仿宋_GB2312" w:hAnsi="宋体" w:cs="宋体" w:hint="eastAsia"/>
          <w:kern w:val="0"/>
          <w:sz w:val="32"/>
          <w:szCs w:val="32"/>
        </w:rPr>
        <w:lastRenderedPageBreak/>
        <w:t>类汽车维修企业27家，三类以下各类机动车维修业户486家。驾培行业中，全市共有驾校6家，驾培教练车192辆。</w:t>
      </w:r>
    </w:p>
    <w:p w:rsidR="00DD7389" w:rsidRPr="00DD7389" w:rsidRDefault="00DD7389" w:rsidP="00DD7389">
      <w:pPr>
        <w:widowControl/>
        <w:spacing w:before="100" w:beforeAutospacing="1" w:after="100" w:afterAutospacing="1" w:line="540" w:lineRule="exact"/>
        <w:ind w:firstLineChars="198" w:firstLine="636"/>
        <w:jc w:val="left"/>
        <w:rPr>
          <w:rFonts w:ascii="仿宋_GB2312" w:eastAsia="仿宋_GB2312" w:hAnsi="宋体" w:cs="宋体"/>
          <w:kern w:val="0"/>
          <w:sz w:val="32"/>
          <w:szCs w:val="32"/>
        </w:rPr>
      </w:pPr>
      <w:r w:rsidRPr="00DD7389">
        <w:rPr>
          <w:rFonts w:ascii="楷体_GB2312" w:eastAsia="楷体_GB2312" w:hAnsi="宋体" w:cs="宋体" w:hint="eastAsia"/>
          <w:b/>
          <w:kern w:val="0"/>
          <w:sz w:val="32"/>
          <w:szCs w:val="32"/>
        </w:rPr>
        <w:t>（三）公路管理模式省内推广。</w:t>
      </w:r>
      <w:r w:rsidRPr="00DD7389">
        <w:rPr>
          <w:rFonts w:ascii="仿宋_GB2312" w:eastAsia="仿宋_GB2312" w:hAnsi="宋体" w:cs="宋体" w:hint="eastAsia"/>
          <w:kern w:val="0"/>
          <w:sz w:val="32"/>
          <w:szCs w:val="32"/>
        </w:rPr>
        <w:t>“十一五”期间，我市继续优化“三轨并举，群防群治”的海门路政管理模式，路政合格镇（村）创建效果显著，全市干线公路12个乡镇全部创建南通市路政合格镇，合格率100％；107个创建路政合格村，合格率93％。海门市获得省公路局首批“路政示范县”称号。全市文明公路达标率92％以上，文明公路里程达到375公里。这一模式在南通乃至全省推广。“十一五”期间，共投入1.9亿元公路养护经费，大量应用新技术、新工艺，全市公路好路率不断上升，省道优良率为100%，MQI（公路技术状况等级）值为94.4；县道为90.3。集中开展路域环境整治工作，有效改善了公路环境，确保了公路安全畅通，提升了公路形象。</w:t>
      </w:r>
    </w:p>
    <w:p w:rsidR="00DD7389" w:rsidRPr="00DD7389" w:rsidRDefault="00DD7389" w:rsidP="00DD7389">
      <w:pPr>
        <w:widowControl/>
        <w:spacing w:before="100" w:beforeAutospacing="1" w:after="100" w:afterAutospacing="1" w:line="540" w:lineRule="exact"/>
        <w:ind w:firstLineChars="200" w:firstLine="643"/>
        <w:jc w:val="left"/>
        <w:rPr>
          <w:rFonts w:ascii="仿宋_GB2312" w:eastAsia="仿宋_GB2312" w:hAnsi="宋体" w:cs="宋体"/>
          <w:color w:val="FF6600"/>
          <w:kern w:val="0"/>
          <w:sz w:val="32"/>
          <w:szCs w:val="32"/>
        </w:rPr>
      </w:pPr>
      <w:r w:rsidRPr="00DD7389">
        <w:rPr>
          <w:rFonts w:ascii="楷体_GB2312" w:eastAsia="楷体_GB2312" w:hAnsi="宋体" w:cs="宋体" w:hint="eastAsia"/>
          <w:b/>
          <w:kern w:val="0"/>
          <w:sz w:val="32"/>
          <w:szCs w:val="32"/>
        </w:rPr>
        <w:t>（四）航道网络纵横贯通。</w:t>
      </w:r>
      <w:r w:rsidRPr="00DD7389">
        <w:rPr>
          <w:rFonts w:ascii="仿宋_GB2312" w:eastAsia="仿宋_GB2312" w:hAnsi="宋体" w:cs="宋体" w:hint="eastAsia"/>
          <w:kern w:val="0"/>
          <w:sz w:val="32"/>
          <w:szCs w:val="32"/>
        </w:rPr>
        <w:t>全市境内拥有航道干线6条计187.84公里，支线26条计160.15公里，共计347.99公里。“十一五”期间，投资1.8亿元，完成浒通河海门港闸至海门河口段由等外级航道提升至六级航道标准建设，对浒通河南段10公里、海门河4.2公里航道等级进行了提升。实施海门河段、浒通河段航道等级提升工程，三圩线河口至浒通河河口14.1公里航道由七级提升至六级航道标准，并新建装卸港区，打通了海门境内航道的入江口门。基本形成三纵三横水运主通道为主体、等外级航道为补充的贯通海门市境内各乡镇，水上交通网。</w:t>
      </w:r>
    </w:p>
    <w:p w:rsidR="00DD7389" w:rsidRPr="00DD7389" w:rsidRDefault="00DD7389" w:rsidP="00DD7389">
      <w:pPr>
        <w:widowControl/>
        <w:spacing w:before="100" w:beforeAutospacing="1" w:after="100" w:afterAutospacing="1" w:line="540" w:lineRule="exact"/>
        <w:ind w:firstLineChars="200" w:firstLine="643"/>
        <w:jc w:val="left"/>
        <w:rPr>
          <w:rFonts w:ascii="仿宋_GB2312" w:eastAsia="仿宋_GB2312" w:hAnsi="宋体" w:cs="宋体"/>
          <w:kern w:val="0"/>
          <w:sz w:val="32"/>
          <w:szCs w:val="32"/>
        </w:rPr>
      </w:pPr>
      <w:r w:rsidRPr="00DD7389">
        <w:rPr>
          <w:rFonts w:ascii="楷体_GB2312" w:eastAsia="楷体_GB2312" w:hAnsi="宋体" w:cs="宋体" w:hint="eastAsia"/>
          <w:b/>
          <w:kern w:val="0"/>
          <w:sz w:val="32"/>
          <w:szCs w:val="32"/>
        </w:rPr>
        <w:lastRenderedPageBreak/>
        <w:t>（五）港口建设跨越发展。</w:t>
      </w:r>
      <w:r w:rsidRPr="00DD7389">
        <w:rPr>
          <w:rFonts w:ascii="仿宋_GB2312" w:eastAsia="仿宋_GB2312" w:hAnsi="宋体" w:cs="宋体" w:hint="eastAsia"/>
          <w:kern w:val="0"/>
          <w:sz w:val="32"/>
          <w:szCs w:val="32"/>
        </w:rPr>
        <w:t>“十一五”期间，按照市委、市政府“江海联动”的战略，港口建设全面启动。先后取得了交通运输部、省政府批复的《南通港吕四港区总体规划》、《南通港启海港区总体规划》和交通运输部的岸线批复，完成了《南通港通海港区总体规划》的编制和审查工作，东灶港作业区5万吨级通用码头建设工程进入实质性施工阶段，真正结束了海门有海无港的历史，推动海门沿江沿海开发进入了新的阶段。</w:t>
      </w:r>
    </w:p>
    <w:p w:rsidR="00DD7389" w:rsidRPr="00DD7389" w:rsidRDefault="00DD7389" w:rsidP="00DD7389">
      <w:pPr>
        <w:widowControl/>
        <w:spacing w:before="100" w:beforeAutospacing="1" w:after="100" w:afterAutospacing="1" w:line="540" w:lineRule="exact"/>
        <w:ind w:firstLineChars="200" w:firstLine="643"/>
        <w:jc w:val="left"/>
        <w:rPr>
          <w:rFonts w:ascii="仿宋_GB2312" w:eastAsia="仿宋_GB2312" w:hAnsi="宋体" w:cs="宋体"/>
          <w:kern w:val="0"/>
          <w:sz w:val="32"/>
          <w:szCs w:val="32"/>
        </w:rPr>
      </w:pPr>
      <w:r w:rsidRPr="00DD7389">
        <w:rPr>
          <w:rFonts w:ascii="楷体_GB2312" w:eastAsia="楷体_GB2312" w:hAnsi="宋体" w:cs="宋体" w:hint="eastAsia"/>
          <w:b/>
          <w:kern w:val="0"/>
          <w:sz w:val="32"/>
          <w:szCs w:val="32"/>
        </w:rPr>
        <w:t>（六）崇海大桥加速筹建。</w:t>
      </w:r>
      <w:r w:rsidRPr="00DD7389">
        <w:rPr>
          <w:rFonts w:ascii="仿宋_GB2312" w:eastAsia="仿宋_GB2312" w:hAnsi="宋体" w:cs="宋体" w:hint="eastAsia"/>
          <w:kern w:val="0"/>
          <w:sz w:val="32"/>
          <w:szCs w:val="32"/>
        </w:rPr>
        <w:t>“十一五”期间对大桥建设开展了预可、工可阶段（测绘、工程水文、环保、工程地质、航行、气象、交通工程等）7个方面19项专题研究，其中17项专题报告已通过专家评审或验收。取得了交通部长江航务管理局、水利部长江水利委员会、中国地震局、江苏省国土资源厅、江苏省环境保护厅、上海市环保局等6个单位的批文。目前，《崇海过江通道（江苏段）预可行性研究报告》已编制完成。</w:t>
      </w:r>
    </w:p>
    <w:p w:rsidR="00DD7389" w:rsidRPr="00DD7389" w:rsidRDefault="00DD7389" w:rsidP="00DD7389">
      <w:pPr>
        <w:widowControl/>
        <w:spacing w:before="100" w:beforeAutospacing="1" w:after="100" w:afterAutospacing="1" w:line="540" w:lineRule="exact"/>
        <w:ind w:firstLineChars="200" w:firstLine="640"/>
        <w:jc w:val="left"/>
        <w:outlineLvl w:val="0"/>
        <w:rPr>
          <w:rFonts w:ascii="黑体" w:eastAsia="黑体" w:hAnsi="黑体" w:cs="宋体"/>
          <w:kern w:val="0"/>
          <w:sz w:val="32"/>
          <w:szCs w:val="32"/>
        </w:rPr>
      </w:pPr>
      <w:r w:rsidRPr="00DD7389">
        <w:rPr>
          <w:rFonts w:ascii="黑体" w:eastAsia="黑体" w:hAnsi="黑体" w:cs="宋体" w:hint="eastAsia"/>
          <w:kern w:val="0"/>
          <w:sz w:val="32"/>
          <w:szCs w:val="32"/>
        </w:rPr>
        <w:t>二、发展目标</w:t>
      </w:r>
    </w:p>
    <w:p w:rsidR="00DD7389" w:rsidRPr="00850791" w:rsidRDefault="00DD7389" w:rsidP="00DD7389">
      <w:pPr>
        <w:widowControl/>
        <w:spacing w:line="540" w:lineRule="exact"/>
        <w:ind w:firstLine="643"/>
        <w:jc w:val="left"/>
        <w:outlineLvl w:val="0"/>
        <w:rPr>
          <w:rFonts w:ascii="楷体_GB2312" w:eastAsia="楷体_GB2312" w:hAnsi="宋体" w:cs="宋体"/>
          <w:b/>
          <w:kern w:val="0"/>
          <w:sz w:val="32"/>
          <w:szCs w:val="32"/>
        </w:rPr>
      </w:pPr>
      <w:r w:rsidRPr="00850791">
        <w:rPr>
          <w:rFonts w:ascii="楷体_GB2312" w:eastAsia="楷体_GB2312" w:hAnsi="宋体" w:cs="宋体" w:hint="eastAsia"/>
          <w:b/>
          <w:kern w:val="0"/>
          <w:sz w:val="32"/>
          <w:szCs w:val="32"/>
        </w:rPr>
        <w:t>（一）指导思想</w:t>
      </w:r>
    </w:p>
    <w:p w:rsidR="00DD7389" w:rsidRPr="00DD7389" w:rsidRDefault="00DD7389" w:rsidP="00DD7389">
      <w:pPr>
        <w:widowControl/>
        <w:spacing w:before="100" w:beforeAutospacing="1" w:after="100" w:afterAutospacing="1" w:line="540" w:lineRule="exact"/>
        <w:ind w:firstLineChars="200" w:firstLine="640"/>
        <w:jc w:val="left"/>
        <w:rPr>
          <w:rFonts w:ascii="宋体" w:eastAsia="宋体" w:hAnsi="宋体" w:cs="宋体"/>
          <w:kern w:val="0"/>
          <w:sz w:val="32"/>
          <w:szCs w:val="32"/>
        </w:rPr>
      </w:pPr>
      <w:r w:rsidRPr="00DD7389">
        <w:rPr>
          <w:rFonts w:ascii="仿宋_GB2312" w:eastAsia="仿宋_GB2312" w:hAnsi="宋体" w:cs="宋体" w:hint="eastAsia"/>
          <w:kern w:val="0"/>
          <w:sz w:val="32"/>
          <w:szCs w:val="32"/>
        </w:rPr>
        <w:t>紧紧围绕建设桥港经济新时代这一工作主题，始终坚持以江海联动开发为“第一抓手”，以大桥大港建设为“一号工程”，坚持交通发展“服从服务于沿江沿海开发，服从服务于城市南进战略，服从服务于‘四大增长极’打造，服从服务于新农村建设”四大工作理念，加快构筑和完善“九横</w:t>
      </w:r>
      <w:r w:rsidRPr="00DD7389">
        <w:rPr>
          <w:rFonts w:ascii="仿宋_GB2312" w:eastAsia="仿宋_GB2312" w:hAnsi="宋体" w:cs="宋体" w:hint="eastAsia"/>
          <w:kern w:val="0"/>
          <w:sz w:val="32"/>
          <w:szCs w:val="32"/>
        </w:rPr>
        <w:lastRenderedPageBreak/>
        <w:t>十二纵”公路网络，加快农路、农桥建设，着力构建功能完善、布局合理、衔接有效、协调发展的现代化综合交通运输体系，当好服务经济转型升级的开路先锋，为进军基本现代化提供强有力的交通支撑。</w:t>
      </w:r>
    </w:p>
    <w:p w:rsidR="00DD7389" w:rsidRPr="00850791" w:rsidRDefault="00DD7389" w:rsidP="00DD7389">
      <w:pPr>
        <w:widowControl/>
        <w:spacing w:line="540" w:lineRule="exact"/>
        <w:ind w:firstLine="643"/>
        <w:jc w:val="left"/>
        <w:outlineLvl w:val="0"/>
        <w:rPr>
          <w:rFonts w:ascii="楷体_GB2312" w:eastAsia="楷体_GB2312" w:hAnsi="宋体" w:cs="宋体"/>
          <w:b/>
          <w:kern w:val="0"/>
          <w:sz w:val="32"/>
          <w:szCs w:val="32"/>
        </w:rPr>
      </w:pPr>
      <w:r w:rsidRPr="00850791">
        <w:rPr>
          <w:rFonts w:ascii="楷体_GB2312" w:eastAsia="楷体_GB2312" w:hAnsi="宋体" w:cs="宋体" w:hint="eastAsia"/>
          <w:b/>
          <w:kern w:val="0"/>
          <w:sz w:val="32"/>
          <w:szCs w:val="32"/>
        </w:rPr>
        <w:t>（二）发展目标</w:t>
      </w:r>
    </w:p>
    <w:p w:rsidR="00DD7389" w:rsidRPr="00850791" w:rsidRDefault="00DD7389" w:rsidP="00DD7389">
      <w:pPr>
        <w:widowControl/>
        <w:spacing w:line="540" w:lineRule="exact"/>
        <w:ind w:firstLine="643"/>
        <w:jc w:val="left"/>
        <w:rPr>
          <w:rFonts w:ascii="仿宋_GB2312" w:eastAsia="仿宋_GB2312" w:hAnsi="宋体" w:cs="宋体"/>
          <w:kern w:val="0"/>
          <w:sz w:val="32"/>
          <w:szCs w:val="32"/>
        </w:rPr>
      </w:pPr>
      <w:r w:rsidRPr="00850791">
        <w:rPr>
          <w:rFonts w:ascii="仿宋_GB2312" w:eastAsia="仿宋_GB2312" w:hAnsi="宋体" w:cs="宋体" w:hint="eastAsia"/>
          <w:b/>
          <w:kern w:val="0"/>
          <w:sz w:val="32"/>
          <w:szCs w:val="32"/>
        </w:rPr>
        <w:t>公路网络建设，</w:t>
      </w:r>
      <w:r w:rsidRPr="00850791">
        <w:rPr>
          <w:rFonts w:ascii="仿宋_GB2312" w:eastAsia="仿宋_GB2312" w:hAnsi="宋体" w:cs="宋体" w:hint="eastAsia"/>
          <w:kern w:val="0"/>
          <w:sz w:val="32"/>
          <w:szCs w:val="32"/>
        </w:rPr>
        <w:t>主要完成：一是构建交通大通道。以崇海大桥和通启铁路为依托，打通对外交通，把交通打造成为承载社会发展的平台和加速推动社会经济发展的助推器。二是完善区域公路网络。加快推进支线公路建设，提高公路连通度，加大对省道和县道的改造力度，提高等级水平，形成与干线公路网紧密配合的区域公路网络。三是完善农村交通网络。坚持加快农村公路建设，继续提高密度，优化全市农村交通网络，以适应农村经济快速发展需要。</w:t>
      </w:r>
    </w:p>
    <w:p w:rsidR="00DD7389" w:rsidRPr="00DD7389" w:rsidRDefault="00DD7389" w:rsidP="00DD7389">
      <w:pPr>
        <w:widowControl/>
        <w:spacing w:before="100" w:beforeAutospacing="1" w:after="100" w:afterAutospacing="1" w:line="540" w:lineRule="exact"/>
        <w:ind w:firstLineChars="200" w:firstLine="643"/>
        <w:jc w:val="left"/>
        <w:rPr>
          <w:rFonts w:ascii="仿宋_GB2312" w:eastAsia="仿宋_GB2312" w:hAnsi="宋体" w:cs="宋体"/>
          <w:kern w:val="0"/>
          <w:sz w:val="32"/>
          <w:szCs w:val="32"/>
        </w:rPr>
      </w:pPr>
      <w:r w:rsidRPr="00DD7389">
        <w:rPr>
          <w:rFonts w:ascii="仿宋_GB2312" w:eastAsia="仿宋_GB2312" w:hAnsi="宋体" w:cs="宋体" w:hint="eastAsia"/>
          <w:b/>
          <w:kern w:val="0"/>
          <w:sz w:val="32"/>
          <w:szCs w:val="32"/>
        </w:rPr>
        <w:t>航道建设，</w:t>
      </w:r>
      <w:r w:rsidRPr="00DD7389">
        <w:rPr>
          <w:rFonts w:ascii="仿宋_GB2312" w:eastAsia="仿宋_GB2312" w:hAnsi="宋体" w:cs="宋体" w:hint="eastAsia"/>
          <w:kern w:val="0"/>
          <w:sz w:val="32"/>
          <w:szCs w:val="32"/>
        </w:rPr>
        <w:t>以实施江海联动开发为主抓手，完成东灶港作业区进港航道工程建设，加快内河干线航道建设，大幅提升内河航道通航能力。逐步形成与区域经济和社会发展需要相适应、与地方经济发展相协调、与综合交通网络相衔接的现代化航运体系。</w:t>
      </w:r>
    </w:p>
    <w:p w:rsidR="00DD7389" w:rsidRPr="00DD7389" w:rsidRDefault="00DD7389" w:rsidP="00DD7389">
      <w:pPr>
        <w:widowControl/>
        <w:spacing w:before="100" w:beforeAutospacing="1" w:after="100" w:afterAutospacing="1" w:line="540" w:lineRule="exact"/>
        <w:ind w:firstLineChars="200" w:firstLine="643"/>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b/>
          <w:kern w:val="0"/>
          <w:sz w:val="32"/>
          <w:szCs w:val="32"/>
        </w:rPr>
        <w:t>港口码头建设，</w:t>
      </w:r>
      <w:r w:rsidRPr="00DD7389">
        <w:rPr>
          <w:rFonts w:ascii="仿宋_GB2312" w:eastAsia="仿宋_GB2312" w:hAnsi="宋体" w:cs="宋体" w:hint="eastAsia"/>
          <w:kern w:val="0"/>
          <w:sz w:val="32"/>
          <w:szCs w:val="32"/>
        </w:rPr>
        <w:t>锁定“打造上海中心港北翼重要组合港”的目标，以深水大港建设为抓手，完善沿江、沿海港口基础设施建设。大力发展公用码头，加快大型专业化码头建设，完善沿江、沿海港口基础设施建设。配套建设新江海河内港池和东灶港作业区内港池，启动长江北支段港口码头建设。深化冷家沙港区研究，形成沿海、沿江功能齐全的港口群。</w:t>
      </w:r>
    </w:p>
    <w:p w:rsidR="00DD7389" w:rsidRPr="00DD7389" w:rsidRDefault="00DD7389" w:rsidP="00DD7389">
      <w:pPr>
        <w:widowControl/>
        <w:spacing w:before="100" w:beforeAutospacing="1" w:after="100" w:afterAutospacing="1" w:line="540" w:lineRule="exact"/>
        <w:ind w:firstLineChars="200" w:firstLine="643"/>
        <w:jc w:val="left"/>
        <w:rPr>
          <w:rFonts w:ascii="仿宋_GB2312" w:eastAsia="仿宋_GB2312" w:hAnsi="宋体" w:cs="宋体"/>
          <w:kern w:val="0"/>
          <w:sz w:val="32"/>
          <w:szCs w:val="32"/>
        </w:rPr>
      </w:pPr>
      <w:r w:rsidRPr="00DD7389">
        <w:rPr>
          <w:rFonts w:ascii="仿宋_GB2312" w:eastAsia="仿宋_GB2312" w:hAnsi="宋体" w:cs="宋体" w:hint="eastAsia"/>
          <w:b/>
          <w:kern w:val="0"/>
          <w:sz w:val="32"/>
          <w:szCs w:val="32"/>
        </w:rPr>
        <w:lastRenderedPageBreak/>
        <w:t>运输行业建设，</w:t>
      </w:r>
      <w:r w:rsidRPr="00DD7389">
        <w:rPr>
          <w:rFonts w:ascii="仿宋_GB2312" w:eastAsia="仿宋_GB2312" w:hAnsi="宋体" w:cs="宋体" w:hint="eastAsia"/>
          <w:kern w:val="0"/>
          <w:sz w:val="32"/>
          <w:szCs w:val="32"/>
        </w:rPr>
        <w:t>着重推进客运和货运、陆上运输和水上运输、城区和乡村交通的协调发展。以公共客运、道路货运为重点，兼顾其他各项运输辅助业，基本建成与城乡社会经济发展相适应、内外交通有效衔接、客（运）、货（运）、站（场）协调发展的城乡一体化交通体系，提供安全、畅达、便捷、舒适的交通运输服务。</w:t>
      </w:r>
    </w:p>
    <w:p w:rsidR="00DD7389" w:rsidRPr="00DD7389" w:rsidRDefault="00DD7389" w:rsidP="00DD7389">
      <w:pPr>
        <w:widowControl/>
        <w:spacing w:before="100" w:beforeAutospacing="1" w:after="100" w:afterAutospacing="1" w:line="540" w:lineRule="exact"/>
        <w:ind w:firstLineChars="200" w:firstLine="640"/>
        <w:jc w:val="left"/>
        <w:outlineLvl w:val="0"/>
        <w:rPr>
          <w:rFonts w:ascii="黑体" w:eastAsia="黑体" w:hAnsi="黑体" w:cs="宋体"/>
          <w:kern w:val="0"/>
          <w:sz w:val="32"/>
          <w:szCs w:val="32"/>
        </w:rPr>
      </w:pPr>
      <w:r w:rsidRPr="00DD7389">
        <w:rPr>
          <w:rFonts w:ascii="黑体" w:eastAsia="黑体" w:hAnsi="黑体" w:cs="宋体" w:hint="eastAsia"/>
          <w:kern w:val="0"/>
          <w:sz w:val="32"/>
          <w:szCs w:val="32"/>
        </w:rPr>
        <w:t>三、发展重点</w:t>
      </w:r>
    </w:p>
    <w:p w:rsidR="00DD7389" w:rsidRPr="00DD7389" w:rsidRDefault="00DD7389" w:rsidP="00DD7389">
      <w:pPr>
        <w:widowControl/>
        <w:spacing w:before="100" w:beforeAutospacing="1" w:after="100" w:afterAutospacing="1" w:line="540" w:lineRule="exact"/>
        <w:ind w:firstLineChars="200" w:firstLine="643"/>
        <w:jc w:val="left"/>
        <w:outlineLvl w:val="0"/>
        <w:rPr>
          <w:rFonts w:ascii="仿宋_GB2312" w:eastAsia="仿宋_GB2312" w:hAnsi="宋体" w:cs="宋体"/>
          <w:kern w:val="0"/>
          <w:sz w:val="32"/>
          <w:szCs w:val="32"/>
        </w:rPr>
      </w:pPr>
      <w:r w:rsidRPr="00DD7389">
        <w:rPr>
          <w:rFonts w:ascii="楷体_GB2312" w:eastAsia="楷体_GB2312" w:hAnsi="宋体" w:cs="宋体" w:hint="eastAsia"/>
          <w:b/>
          <w:kern w:val="0"/>
          <w:sz w:val="32"/>
          <w:szCs w:val="32"/>
        </w:rPr>
        <w:t>（一）交通基础设施建设</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1、交通基础设施建设分为公路建设、铁路建设、航道建设、港口码头建设、崇海大桥建设和公路养护。</w:t>
      </w:r>
    </w:p>
    <w:p w:rsidR="00DD7389" w:rsidRPr="00DD7389" w:rsidRDefault="00DD7389" w:rsidP="00DD7389">
      <w:pPr>
        <w:widowControl/>
        <w:spacing w:before="100" w:beforeAutospacing="1" w:after="100" w:afterAutospacing="1" w:line="540" w:lineRule="exact"/>
        <w:ind w:firstLineChars="200" w:firstLine="643"/>
        <w:jc w:val="left"/>
        <w:textAlignment w:val="baseline"/>
        <w:rPr>
          <w:rFonts w:ascii="仿宋_GB2312" w:eastAsia="仿宋_GB2312" w:hAnsi="宋体" w:cs="宋体"/>
          <w:kern w:val="0"/>
          <w:sz w:val="32"/>
          <w:szCs w:val="32"/>
        </w:rPr>
      </w:pPr>
      <w:r w:rsidRPr="00DD7389">
        <w:rPr>
          <w:rFonts w:ascii="仿宋_GB2312" w:eastAsia="仿宋_GB2312" w:hAnsi="Verdana" w:cs="宋体" w:hint="eastAsia"/>
          <w:b/>
          <w:kern w:val="0"/>
          <w:sz w:val="32"/>
          <w:szCs w:val="32"/>
        </w:rPr>
        <w:t>公路建设：</w:t>
      </w:r>
      <w:r w:rsidRPr="00DD7389">
        <w:rPr>
          <w:rFonts w:ascii="仿宋_GB2312" w:eastAsia="仿宋_GB2312" w:hAnsi="宋体" w:cs="宋体" w:hint="eastAsia"/>
          <w:kern w:val="0"/>
          <w:sz w:val="32"/>
          <w:szCs w:val="32"/>
        </w:rPr>
        <w:t>（1）S336线绕城段：新建一级公路23.2公里，总投资约8.13亿元。路线东起于336省道与大洪河交界处，沿大洪河西侧向北至十号河北，转向西沿规划宁启铁路南侧绕越海门城区至拟建的叠港公路，利用叠港公路向南至既有336省道，途经三厂镇、常乐镇、市开发区、海门镇、天补镇、三和镇。</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（2）临海公路：新改建一级公路（双向六车道）14.3公里，总投资约4.2亿元。路线西起正余镇与通州界，沿原海防公路向东至东灶河折向规划中的广东路向东与启东相接，途经正余、包场、东灶港。</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（3）叠港公路（规划S223）：新改建一级公路24公里（其中互通两侧4公里已建），总投资约6.7亿元。路线南</w:t>
      </w:r>
      <w:r w:rsidRPr="00DD7389">
        <w:rPr>
          <w:rFonts w:ascii="仿宋_GB2312" w:eastAsia="仿宋_GB2312" w:hAnsi="宋体" w:cs="宋体" w:hint="eastAsia"/>
          <w:kern w:val="0"/>
          <w:sz w:val="32"/>
          <w:szCs w:val="32"/>
        </w:rPr>
        <w:lastRenderedPageBreak/>
        <w:t>起海太汽渡，北至通州界，途经海门经济开发区、三和镇、天补镇、三星镇。分期实施，先行完成通海线以南段15公里；再开工改造王川线至通州界段5公里，将现有的二级公路改造为一级公路，并与通州的外环相接。</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4）王川线：新改建一级公路42.2公里，已改建一级公路15.9公里，待建27公里（中段海二线向东至汤正线段约17.6公里，东段万年至启东界约8.7公里）总投资约7.5亿元。路线西起通州界，东与启东一级公路相接，途经三星镇、德胜镇、常乐镇、树勋镇、万年镇、刘浩镇。</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（5）瑞江路北段：改建一级公路约2.5公里，总投资约0.7亿元。路线位于德胜镇境内，南起新常久线北，北至规划中王川线。</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（6）苏336线绕城与汤正线贯通工程：新建一级公路约6公里，总投资约2亿元。路线西起大洪河西侧苏336线绕城段，下穿宁启铁路后止于汤正公路，途径三厂镇、常乐镇、麒麟镇。</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（7）常久线东段：新建一级公路1.2公里，总投资约0.3亿元。路线位于三阳镇境内，西起于常久线与刘普线交叉口向东延伸与启东一级公路相接。</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（8）通光大桥（包东大桥）：改建大桥一座，规划桥长约340米，宽26米，总投资约0.8亿元。桥梁位于包临线上，跨越规划的三级航道通吕运河。</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lastRenderedPageBreak/>
        <w:t>（9）苏336线海门东段：新改建一级公路20公里，其中大洪闸桥至包临线段13.5公里为与沿江公路共线段，总投资约6亿元。路线西起大洪河西S336与沿江公路交叉口，东至临江与启东界（临江镇东），途经三厂镇、临江镇。</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（10）沿江公路改线段（上海路东段）；新建一级公路约4公里，总投资约1.2亿元。路线西起日新河桥，东至沿江公路（北京路），与崇海大桥同步推进。</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（11）海防公路西延：新建二级公路约12.5公里，总投资约1.8亿元。路线东起临海公路，西至通州界，途经正余镇、王浩镇、货隆镇，视沿海开发情况组织实施。</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（12）港东路：新建一级公路约5.5公里，总投资约1.8亿元。路线在东灶港境内南起S335线，北至吕四港区东灶港作业区通用码头，视沿海开发情况组织实施。</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13）崇海大桥北接线：通启高速公路互通至苏335线段规划新建一级公路约13公里（含跨通吕运河三级航道大桥一座），该段投资约为6亿元。线形走向：沿新官河直线向北，在通吕运河原国强大桥西侧新建大桥一座与苏335线连接，途经常乐、四甲、货隆。规划南段（崇海大桥至通启高速公路互通）10公里规划为高速公路含在崇海大桥内，途经三厂、市开发区、海门、常乐。本项目结合崇海大桥同步推进。</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（14）扬启高速海门段：扬启高速海门段从通州海晏镇进入我市包场镇，向东南穿越东灶港、刘浩等镇进入启东市，</w:t>
      </w:r>
      <w:r w:rsidRPr="00DD7389">
        <w:rPr>
          <w:rFonts w:ascii="仿宋_GB2312" w:eastAsia="仿宋_GB2312" w:hAnsi="宋体" w:cs="宋体" w:hint="eastAsia"/>
          <w:kern w:val="0"/>
          <w:sz w:val="32"/>
          <w:szCs w:val="32"/>
        </w:rPr>
        <w:lastRenderedPageBreak/>
        <w:t>海门段长约15公里。我市根据省交通运输厅推进情况做好配合工作。</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（15）大中修项目：每年安排一定的资金对五泰路、悦临线、老通吕线、刘普线、常久线等老路进行大中修，提升现有道路通行品质，计划安排里程100公里，每年安排资金不少于0.5亿元。</w:t>
      </w:r>
    </w:p>
    <w:p w:rsidR="00DD7389" w:rsidRPr="00DD7389" w:rsidRDefault="00DD7389" w:rsidP="00DD7389">
      <w:pPr>
        <w:widowControl/>
        <w:spacing w:before="100" w:beforeAutospacing="1" w:after="100" w:afterAutospacing="1" w:line="540" w:lineRule="exact"/>
        <w:ind w:firstLineChars="200" w:firstLine="640"/>
        <w:jc w:val="left"/>
        <w:textAlignment w:val="baseline"/>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（16）农村公路建设：规划建设农村公路800公里，继续加强对农村公路建设的力度，使农村公路成网，重点改造农村公路上危桥，改善通行能力，保证安全畅通。</w:t>
      </w:r>
    </w:p>
    <w:p w:rsidR="00DD7389" w:rsidRPr="00DD7389" w:rsidRDefault="00DD7389" w:rsidP="00DD7389">
      <w:pPr>
        <w:widowControl/>
        <w:spacing w:before="100" w:beforeAutospacing="1" w:after="100" w:afterAutospacing="1" w:line="540" w:lineRule="exact"/>
        <w:ind w:firstLineChars="196" w:firstLine="630"/>
        <w:jc w:val="left"/>
        <w:rPr>
          <w:rFonts w:ascii="宋体" w:eastAsia="宋体" w:hAnsi="宋体" w:cs="宋体"/>
          <w:kern w:val="0"/>
          <w:sz w:val="32"/>
          <w:szCs w:val="32"/>
        </w:rPr>
      </w:pPr>
      <w:r w:rsidRPr="00DD7389">
        <w:rPr>
          <w:rFonts w:ascii="仿宋_GB2312" w:eastAsia="仿宋_GB2312" w:hAnsi="宋体" w:cs="宋体" w:hint="eastAsia"/>
          <w:b/>
          <w:kern w:val="0"/>
          <w:sz w:val="32"/>
          <w:szCs w:val="32"/>
        </w:rPr>
        <w:t>铁路建设：</w:t>
      </w:r>
      <w:r w:rsidRPr="00DD7389">
        <w:rPr>
          <w:rFonts w:ascii="仿宋_GB2312" w:eastAsia="仿宋_GB2312" w:hAnsi="宋体" w:cs="宋体" w:hint="eastAsia"/>
          <w:kern w:val="0"/>
          <w:sz w:val="32"/>
          <w:szCs w:val="32"/>
        </w:rPr>
        <w:t>重点实施宁启铁路海门段建设。结合崇海大桥建设的推进，着手规划海门至崇明的城际轨道交通（铁路或轻轨）。策应江苏沿海开发战略，研究和规划将沿海铁路从如东洋口港引入我市东灶港。规划建设海门港区铁路专用线，改善港区的集疏运条件。根据国家铁道部要求，保留好苏通大桥下游九公里处的铁路过江通道（隧道）条件，做好过江通道沿线的规划控制工作。</w:t>
      </w:r>
    </w:p>
    <w:p w:rsidR="00DD7389" w:rsidRPr="00DD7389" w:rsidRDefault="00DD7389" w:rsidP="00DD7389">
      <w:pPr>
        <w:widowControl/>
        <w:spacing w:before="100" w:beforeAutospacing="1" w:after="100" w:afterAutospacing="1" w:line="540" w:lineRule="exact"/>
        <w:ind w:firstLineChars="200" w:firstLine="643"/>
        <w:jc w:val="left"/>
        <w:rPr>
          <w:rFonts w:ascii="仿宋_GB2312" w:eastAsia="仿宋_GB2312" w:hAnsi="宋体" w:cs="宋体"/>
          <w:kern w:val="0"/>
          <w:sz w:val="32"/>
          <w:szCs w:val="32"/>
        </w:rPr>
      </w:pPr>
      <w:r w:rsidRPr="00DD7389">
        <w:rPr>
          <w:rFonts w:ascii="仿宋_GB2312" w:eastAsia="仿宋_GB2312" w:hAnsi="宋体" w:cs="宋体" w:hint="eastAsia"/>
          <w:b/>
          <w:kern w:val="0"/>
          <w:sz w:val="32"/>
          <w:szCs w:val="32"/>
        </w:rPr>
        <w:t>航道建设：</w:t>
      </w:r>
      <w:r w:rsidRPr="00DD7389">
        <w:rPr>
          <w:rFonts w:ascii="仿宋_GB2312" w:eastAsia="仿宋_GB2312" w:hAnsi="宋体" w:cs="宋体" w:hint="eastAsia"/>
          <w:kern w:val="0"/>
          <w:sz w:val="32"/>
          <w:szCs w:val="32"/>
        </w:rPr>
        <w:t>沿江：加快对长江北支航道的综合整治工作。近期按照内河三级航道，远期按照内河一级航道进行整治，进一步改善提升长江北支航道通航能力。沿海：做好东灶港（大唐电厂至东灶中心渔港）2万（乘潮3.5万）吨级进港航道设计建设工作。积极做好5万吨级进港航道工程可行性研究，在科学论证的基础上，力争完成5万吨级进港航道的建设。同时，配合做好冷家沙深水码头30万吨级进港航道</w:t>
      </w:r>
      <w:r w:rsidRPr="00DD7389">
        <w:rPr>
          <w:rFonts w:ascii="仿宋_GB2312" w:eastAsia="仿宋_GB2312" w:hAnsi="宋体" w:cs="宋体" w:hint="eastAsia"/>
          <w:kern w:val="0"/>
          <w:sz w:val="32"/>
          <w:szCs w:val="32"/>
        </w:rPr>
        <w:lastRenderedPageBreak/>
        <w:t>前期规划和研究工作。内河：在已规划的通吕、通启等市干线航道的基础上，立足于提高海门境内航道网等级结构，加强区域水路联系，抓好内河岸线规划、资源整合、整治工作。到2015年底，按三级航道标准整治通吕运河，全面完成境内28.2公里省干线航道建设，实现通航千吨级船舶高等级航道网的贯通。开工建设滨海新区的疏港河航道工程，航道等级标准为三级，南至通吕运河北至东灶港作业区。</w:t>
      </w:r>
    </w:p>
    <w:p w:rsidR="00DD7389" w:rsidRPr="00DD7389" w:rsidRDefault="00DD7389" w:rsidP="00DD7389">
      <w:pPr>
        <w:widowControl/>
        <w:spacing w:before="100" w:beforeAutospacing="1" w:after="100" w:afterAutospacing="1" w:line="540" w:lineRule="exact"/>
        <w:ind w:firstLineChars="200" w:firstLine="643"/>
        <w:jc w:val="left"/>
        <w:rPr>
          <w:rFonts w:ascii="仿宋_GB2312" w:eastAsia="仿宋_GB2312" w:hAnsi="Verdana" w:cs="宋体"/>
          <w:kern w:val="0"/>
          <w:sz w:val="32"/>
          <w:szCs w:val="32"/>
        </w:rPr>
      </w:pPr>
      <w:r w:rsidRPr="00DD7389">
        <w:rPr>
          <w:rFonts w:ascii="仿宋_GB2312" w:eastAsia="仿宋_GB2312" w:hAnsi="Verdana" w:cs="宋体" w:hint="eastAsia"/>
          <w:b/>
          <w:kern w:val="0"/>
          <w:sz w:val="32"/>
          <w:szCs w:val="32"/>
        </w:rPr>
        <w:t>港口码头建设：</w:t>
      </w:r>
      <w:r w:rsidRPr="00DD7389">
        <w:rPr>
          <w:rFonts w:ascii="仿宋_GB2312" w:eastAsia="仿宋_GB2312" w:hAnsi="Verdana" w:cs="宋体" w:hint="eastAsia"/>
          <w:kern w:val="0"/>
          <w:sz w:val="32"/>
          <w:szCs w:val="32"/>
        </w:rPr>
        <w:t>“十二五”期间，东灶港作业区规划完成4个2-5万吨级通用码头建设，完成两个挖入式港池规划建设，形成2—5万吨级泊位10个，形成800万吨的吞吐能力。启海港区三厂作业区规划建设3000吨级散货及件杂货码头3座；临江新区规划建设3000吨级危险品专用码头1座，泊位一个，散杂货码头2座。通海港区完成进区企业沿江码头的建设工作，规划建设3-5万吨级公用码头2座，5万吨级集装箱专用泊位2个。新江海河内港池，规划建设5000—10000吨级泊位18个。继续做好冷家沙资料收集和论证工作，配合完成冷家沙港区总体规划的编制和报批工作。</w:t>
      </w:r>
    </w:p>
    <w:p w:rsidR="00DD7389" w:rsidRPr="00DD7389" w:rsidRDefault="00DD7389" w:rsidP="00DD7389">
      <w:pPr>
        <w:widowControl/>
        <w:spacing w:before="100" w:beforeAutospacing="1" w:after="100" w:afterAutospacing="1" w:line="540" w:lineRule="exact"/>
        <w:ind w:firstLineChars="200" w:firstLine="643"/>
        <w:jc w:val="left"/>
        <w:rPr>
          <w:rFonts w:ascii="仿宋_GB2312" w:eastAsia="仿宋_GB2312" w:hAnsi="宋体" w:cs="宋体"/>
          <w:kern w:val="0"/>
          <w:sz w:val="32"/>
          <w:szCs w:val="32"/>
        </w:rPr>
      </w:pPr>
      <w:r w:rsidRPr="00DD7389">
        <w:rPr>
          <w:rFonts w:ascii="仿宋_GB2312" w:eastAsia="仿宋_GB2312" w:hAnsi="宋体" w:cs="宋体" w:hint="eastAsia"/>
          <w:b/>
          <w:kern w:val="0"/>
          <w:sz w:val="32"/>
          <w:szCs w:val="32"/>
        </w:rPr>
        <w:t>崇海大桥建设：</w:t>
      </w:r>
      <w:r w:rsidRPr="00DD7389">
        <w:rPr>
          <w:rFonts w:ascii="仿宋_GB2312" w:eastAsia="仿宋_GB2312" w:hAnsi="宋体" w:cs="宋体" w:hint="eastAsia"/>
          <w:kern w:val="0"/>
          <w:sz w:val="32"/>
          <w:szCs w:val="32"/>
        </w:rPr>
        <w:t>“十二五”期间完成崇海大桥及配套工程研究，力争早日完成立项工作、尽早开工建设，早日建成苏中、苏北连接上海的重要交通干道。本项目同时包括崇海大桥至通启高速公路10公里高速公路和接通启高速公路互通工程，总投资约20亿元。</w:t>
      </w:r>
    </w:p>
    <w:p w:rsidR="00DD7389" w:rsidRPr="00DD7389" w:rsidRDefault="00DD7389" w:rsidP="00DD7389">
      <w:pPr>
        <w:widowControl/>
        <w:spacing w:before="100" w:beforeAutospacing="1" w:after="100" w:afterAutospacing="1" w:line="540" w:lineRule="exact"/>
        <w:ind w:firstLineChars="200" w:firstLine="643"/>
        <w:jc w:val="left"/>
        <w:rPr>
          <w:rFonts w:ascii="仿宋_GB2312" w:eastAsia="仿宋_GB2312" w:hAnsi="宋体" w:cs="宋体"/>
          <w:kern w:val="0"/>
          <w:sz w:val="32"/>
          <w:szCs w:val="32"/>
        </w:rPr>
      </w:pPr>
      <w:r w:rsidRPr="00DD7389">
        <w:rPr>
          <w:rFonts w:ascii="楷体_GB2312" w:eastAsia="楷体_GB2312" w:hAnsi="宋体" w:cs="宋体" w:hint="eastAsia"/>
          <w:b/>
          <w:kern w:val="0"/>
          <w:sz w:val="32"/>
          <w:szCs w:val="32"/>
        </w:rPr>
        <w:t>公路养护：</w:t>
      </w:r>
      <w:r w:rsidRPr="00DD7389">
        <w:rPr>
          <w:rFonts w:ascii="仿宋_GB2312" w:eastAsia="仿宋_GB2312" w:hAnsi="宋体" w:cs="宋体" w:hint="eastAsia"/>
          <w:kern w:val="0"/>
          <w:sz w:val="32"/>
          <w:szCs w:val="32"/>
        </w:rPr>
        <w:t>“十二五”期间，公路养护行业实现市场化运作，培育养护作业专业化队伍，在全市建立统一、公平竞</w:t>
      </w:r>
      <w:r w:rsidRPr="00DD7389">
        <w:rPr>
          <w:rFonts w:ascii="仿宋_GB2312" w:eastAsia="仿宋_GB2312" w:hAnsi="宋体" w:cs="宋体" w:hint="eastAsia"/>
          <w:kern w:val="0"/>
          <w:sz w:val="32"/>
          <w:szCs w:val="32"/>
        </w:rPr>
        <w:lastRenderedPageBreak/>
        <w:t>争、规范有序、专业化的公路养护作业单位与市场。全市省道、主要市级公路（县道）总里程中达到二级以上（含二级）技术等级的比例不低于90%，高级路面铺装率达90%，全市省道、主要市级公路（县道）平均好路率达到80%以上，有计划地安排现有农村公路的大中修改造工程，提高好路率指标，新建、扩建、改建或大修的农村公路竣工后五年内确保好路率达到100%。全市公路用地范围内可绿化路段全部实现绿化。</w:t>
      </w:r>
    </w:p>
    <w:p w:rsidR="00DD7389" w:rsidRPr="00DD7389" w:rsidRDefault="00DD7389" w:rsidP="00DD7389">
      <w:pPr>
        <w:widowControl/>
        <w:spacing w:before="100" w:beforeAutospacing="1" w:after="100" w:afterAutospacing="1" w:line="540" w:lineRule="exact"/>
        <w:ind w:left="640"/>
        <w:jc w:val="left"/>
        <w:outlineLvl w:val="0"/>
        <w:rPr>
          <w:rFonts w:ascii="楷体_GB2312" w:eastAsia="楷体_GB2312" w:hAnsi="宋体" w:cs="宋体"/>
          <w:b/>
          <w:kern w:val="0"/>
          <w:sz w:val="32"/>
          <w:szCs w:val="32"/>
        </w:rPr>
      </w:pPr>
      <w:r w:rsidRPr="00DD7389">
        <w:rPr>
          <w:rFonts w:ascii="楷体_GB2312" w:eastAsia="楷体_GB2312" w:hAnsi="宋体" w:cs="宋体" w:hint="eastAsia"/>
          <w:b/>
          <w:kern w:val="0"/>
          <w:sz w:val="32"/>
          <w:szCs w:val="32"/>
        </w:rPr>
        <w:t>（二）运输行业发展</w:t>
      </w:r>
    </w:p>
    <w:p w:rsidR="00DD7389" w:rsidRPr="00DD7389" w:rsidRDefault="00DD7389" w:rsidP="00DD7389">
      <w:pPr>
        <w:widowControl/>
        <w:spacing w:before="100" w:beforeAutospacing="1" w:after="100" w:afterAutospacing="1" w:line="540" w:lineRule="exact"/>
        <w:ind w:firstLineChars="200" w:firstLine="643"/>
        <w:jc w:val="left"/>
        <w:rPr>
          <w:rFonts w:ascii="仿宋_GB2312" w:eastAsia="仿宋_GB2312" w:hAnsi="Verdana" w:cs="宋体"/>
          <w:b/>
          <w:kern w:val="0"/>
          <w:sz w:val="32"/>
          <w:szCs w:val="32"/>
        </w:rPr>
      </w:pPr>
      <w:r w:rsidRPr="00DD7389">
        <w:rPr>
          <w:rFonts w:ascii="仿宋_GB2312" w:eastAsia="仿宋_GB2312" w:hAnsi="Verdana" w:cs="宋体" w:hint="eastAsia"/>
          <w:b/>
          <w:kern w:val="0"/>
          <w:sz w:val="32"/>
          <w:szCs w:val="32"/>
        </w:rPr>
        <w:t>1、客运方面</w:t>
      </w:r>
    </w:p>
    <w:p w:rsidR="00DD7389" w:rsidRPr="00DD7389" w:rsidRDefault="00DD7389" w:rsidP="00DD7389">
      <w:pPr>
        <w:widowControl/>
        <w:spacing w:before="100" w:beforeAutospacing="1" w:after="100" w:afterAutospacing="1" w:line="540" w:lineRule="exact"/>
        <w:ind w:firstLineChars="200" w:firstLine="640"/>
        <w:jc w:val="left"/>
        <w:rPr>
          <w:rFonts w:ascii="仿宋_GB2312" w:eastAsia="仿宋_GB2312" w:hAnsi="Verdana" w:cs="宋体"/>
          <w:kern w:val="0"/>
          <w:sz w:val="32"/>
          <w:szCs w:val="32"/>
        </w:rPr>
      </w:pPr>
      <w:r w:rsidRPr="00DD7389">
        <w:rPr>
          <w:rFonts w:ascii="仿宋_GB2312" w:eastAsia="仿宋_GB2312" w:hAnsi="Verdana" w:cs="宋体" w:hint="eastAsia"/>
          <w:kern w:val="0"/>
          <w:sz w:val="32"/>
          <w:szCs w:val="32"/>
        </w:rPr>
        <w:t>（1）发展中长途客运。在现有长途客运班线的基础上，视经济社会发展和人民群众生活需要，以沿江、沿海发展为着眼点，</w:t>
      </w:r>
      <w:r w:rsidRPr="00DD7389">
        <w:rPr>
          <w:rFonts w:ascii="仿宋_GB2312" w:eastAsia="仿宋_GB2312" w:hAnsi="宋体" w:cs="宋体" w:hint="eastAsia"/>
          <w:kern w:val="0"/>
          <w:sz w:val="32"/>
          <w:szCs w:val="32"/>
        </w:rPr>
        <w:t>进一步加强对外沟通和交流，根据客源的主要流向和流量，深入拓展省、市际线路资源空间，</w:t>
      </w:r>
      <w:r w:rsidRPr="00DD7389">
        <w:rPr>
          <w:rFonts w:ascii="仿宋_GB2312" w:eastAsia="仿宋_GB2312" w:hAnsi="宋体" w:cs="宋体" w:hint="eastAsia"/>
          <w:color w:val="333333"/>
          <w:kern w:val="0"/>
          <w:sz w:val="32"/>
          <w:szCs w:val="32"/>
        </w:rPr>
        <w:t>加强与上海、苏南及其他一些沿海城市的紧密联系，形成覆盖长三角、辐射内陆地区的省、市际公路客运网络，有效衔接沿江、沿海大发展的大好形势。</w:t>
      </w:r>
      <w:r w:rsidRPr="00DD7389">
        <w:rPr>
          <w:rFonts w:ascii="仿宋_GB2312" w:eastAsia="仿宋_GB2312" w:hAnsi="Verdana" w:cs="宋体" w:hint="eastAsia"/>
          <w:kern w:val="0"/>
          <w:sz w:val="32"/>
          <w:szCs w:val="32"/>
        </w:rPr>
        <w:t>同时，根据客运流量的变化，适当增加现有线路的班次密度。</w:t>
      </w:r>
    </w:p>
    <w:p w:rsidR="00DD7389" w:rsidRPr="00DD7389" w:rsidRDefault="00DD7389" w:rsidP="00DD7389">
      <w:pPr>
        <w:widowControl/>
        <w:spacing w:before="100" w:beforeAutospacing="1" w:after="100" w:afterAutospacing="1" w:line="540" w:lineRule="exact"/>
        <w:ind w:firstLineChars="200" w:firstLine="640"/>
        <w:jc w:val="left"/>
        <w:rPr>
          <w:rFonts w:ascii="仿宋_GB2312" w:eastAsia="仿宋_GB2312" w:hAnsi="Verdana" w:cs="宋体"/>
          <w:kern w:val="0"/>
          <w:sz w:val="32"/>
          <w:szCs w:val="32"/>
        </w:rPr>
      </w:pPr>
      <w:r w:rsidRPr="00DD7389">
        <w:rPr>
          <w:rFonts w:ascii="仿宋_GB2312" w:eastAsia="仿宋_GB2312" w:hAnsi="Verdana" w:cs="宋体" w:hint="eastAsia"/>
          <w:kern w:val="0"/>
          <w:sz w:val="32"/>
          <w:szCs w:val="32"/>
        </w:rPr>
        <w:t>（2）推进城乡客运一体化</w:t>
      </w:r>
    </w:p>
    <w:p w:rsidR="00DD7389" w:rsidRPr="00DD7389" w:rsidRDefault="00DD7389" w:rsidP="00DD7389">
      <w:pPr>
        <w:widowControl/>
        <w:spacing w:before="100" w:beforeAutospacing="1" w:after="100" w:afterAutospacing="1" w:line="540" w:lineRule="exact"/>
        <w:ind w:firstLineChars="200" w:firstLine="640"/>
        <w:jc w:val="left"/>
        <w:rPr>
          <w:rFonts w:ascii="仿宋_GB2312" w:eastAsia="仿宋_GB2312" w:hAnsi="Verdana" w:cs="宋体"/>
          <w:kern w:val="0"/>
          <w:sz w:val="32"/>
          <w:szCs w:val="32"/>
        </w:rPr>
      </w:pPr>
      <w:r w:rsidRPr="00DD7389">
        <w:rPr>
          <w:rFonts w:ascii="仿宋_GB2312" w:eastAsia="仿宋_GB2312" w:hAnsi="Verdana" w:cs="宋体" w:hint="eastAsia"/>
          <w:kern w:val="0"/>
          <w:sz w:val="32"/>
          <w:szCs w:val="32"/>
        </w:rPr>
        <w:t>完善客运通达工程。“十二五”期间，在农村公路网全面建成的基础上，选定适合农村道路及农民出行特点的合理车型系列，积极开通农村公交班车，实施农村客运通达工程，确保在“十二五”期间全市行政村班车通达率达100%。</w:t>
      </w:r>
    </w:p>
    <w:p w:rsidR="00DD7389" w:rsidRPr="00DD7389" w:rsidRDefault="00DD7389" w:rsidP="00DD7389">
      <w:pPr>
        <w:widowControl/>
        <w:spacing w:before="100" w:beforeAutospacing="1" w:after="100" w:afterAutospacing="1" w:line="540" w:lineRule="exact"/>
        <w:ind w:firstLineChars="200" w:firstLine="640"/>
        <w:jc w:val="left"/>
        <w:rPr>
          <w:rFonts w:ascii="仿宋_GB2312" w:eastAsia="仿宋_GB2312" w:hAnsi="Verdana" w:cs="宋体"/>
          <w:kern w:val="0"/>
          <w:sz w:val="32"/>
          <w:szCs w:val="32"/>
        </w:rPr>
      </w:pPr>
      <w:r w:rsidRPr="00DD7389">
        <w:rPr>
          <w:rFonts w:ascii="仿宋_GB2312" w:eastAsia="仿宋_GB2312" w:hAnsi="Verdana" w:cs="宋体" w:hint="eastAsia"/>
          <w:kern w:val="0"/>
          <w:sz w:val="32"/>
          <w:szCs w:val="32"/>
        </w:rPr>
        <w:lastRenderedPageBreak/>
        <w:t>加快城乡客运一体化建设步伐。“十二五”期间，结合城区范围扩展和城乡一体化协调发展的要求，力争形成政府主导、政策扶持、市场运作、自主经营的城乡一体化公交格局，进一步拓展城乡公交线路，加大城乡公交的覆盖面，延伸公交线长度，延长公交运行时间，增加城乡公交密度，实行城乡公交低票价、零距离换乘，形成较为完善的城市公交体系。至十二五期末，力争主城区公交线网密度达2.5公里/km2、主城区平均每万人拥有标台数12标台、公交出行分担率25%以上、公交准点率95%；主城区内公交候车时间不超过10分钟，任意两点间的运行时间不超过25分钟。</w:t>
      </w:r>
    </w:p>
    <w:p w:rsidR="00DD7389" w:rsidRPr="00DD7389" w:rsidRDefault="00DD7389" w:rsidP="00DD7389">
      <w:pPr>
        <w:widowControl/>
        <w:spacing w:before="100" w:beforeAutospacing="1" w:after="100" w:afterAutospacing="1" w:line="540" w:lineRule="exact"/>
        <w:ind w:firstLineChars="200" w:firstLine="640"/>
        <w:jc w:val="left"/>
        <w:rPr>
          <w:rFonts w:ascii="仿宋_GB2312" w:eastAsia="仿宋_GB2312" w:hAnsi="Verdana" w:cs="宋体"/>
          <w:kern w:val="0"/>
          <w:sz w:val="32"/>
          <w:szCs w:val="32"/>
        </w:rPr>
      </w:pPr>
      <w:r w:rsidRPr="00DD7389">
        <w:rPr>
          <w:rFonts w:ascii="仿宋_GB2312" w:eastAsia="仿宋_GB2312" w:hAnsi="Verdana" w:cs="宋体" w:hint="eastAsia"/>
          <w:kern w:val="0"/>
          <w:sz w:val="32"/>
          <w:szCs w:val="32"/>
        </w:rPr>
        <w:t>全面推进公司化改造。根据省、市的统一部署，有计划、有步骤地推进客运班线的公司化经营改造，力争“十二五”期间，全市市际、县际、县内客运班线公司化经营率100%，省际班线公司化经营率80%。</w:t>
      </w:r>
    </w:p>
    <w:p w:rsidR="00DD7389" w:rsidRPr="00DD7389" w:rsidRDefault="00DD7389" w:rsidP="00DD7389">
      <w:pPr>
        <w:widowControl/>
        <w:spacing w:before="100" w:beforeAutospacing="1" w:after="100" w:afterAutospacing="1" w:line="540" w:lineRule="exact"/>
        <w:ind w:firstLineChars="200" w:firstLine="640"/>
        <w:jc w:val="left"/>
        <w:rPr>
          <w:rFonts w:ascii="仿宋_GB2312" w:eastAsia="仿宋_GB2312" w:hAnsi="Verdana" w:cs="宋体"/>
          <w:kern w:val="0"/>
          <w:sz w:val="32"/>
          <w:szCs w:val="32"/>
        </w:rPr>
      </w:pPr>
      <w:r w:rsidRPr="00DD7389">
        <w:rPr>
          <w:rFonts w:ascii="仿宋_GB2312" w:eastAsia="仿宋_GB2312" w:hAnsi="Verdana" w:cs="宋体" w:hint="eastAsia"/>
          <w:kern w:val="0"/>
          <w:sz w:val="32"/>
          <w:szCs w:val="32"/>
        </w:rPr>
        <w:t>加大车辆更新改造力度，提高车辆技术等级。进一步加快老旧车辆淘汰步伐，提高车辆新度系数，重点发展低能耗、环保型车辆，基本实现快速客运高档化，长途客运卧铺化，市际客运空调化、县内客运公交化。</w:t>
      </w:r>
    </w:p>
    <w:p w:rsidR="00DD7389" w:rsidRPr="00DD7389" w:rsidRDefault="00DD7389" w:rsidP="00DD7389">
      <w:pPr>
        <w:widowControl/>
        <w:spacing w:before="100" w:beforeAutospacing="1" w:after="100" w:afterAutospacing="1" w:line="540" w:lineRule="exact"/>
        <w:ind w:firstLineChars="200" w:firstLine="640"/>
        <w:jc w:val="left"/>
        <w:rPr>
          <w:rFonts w:ascii="仿宋_GB2312" w:eastAsia="仿宋_GB2312" w:hAnsi="Verdana" w:cs="宋体"/>
          <w:kern w:val="0"/>
          <w:sz w:val="32"/>
          <w:szCs w:val="32"/>
        </w:rPr>
      </w:pPr>
      <w:r w:rsidRPr="00DD7389">
        <w:rPr>
          <w:rFonts w:ascii="仿宋_GB2312" w:eastAsia="仿宋_GB2312" w:hAnsi="Verdana" w:cs="宋体" w:hint="eastAsia"/>
          <w:kern w:val="0"/>
          <w:sz w:val="32"/>
          <w:szCs w:val="32"/>
        </w:rPr>
        <w:t>客运站场建设。进一步加快如树勋、东灶港、六甲、临江等农村客运站建设，确保50%以上乡镇有客运站，100%有县道的行政村有候车亭，100%行政村有候车招呼站牌。</w:t>
      </w:r>
    </w:p>
    <w:p w:rsidR="00DD7389" w:rsidRPr="00DD7389" w:rsidRDefault="00DD7389" w:rsidP="00DD7389">
      <w:pPr>
        <w:widowControl/>
        <w:spacing w:before="100" w:beforeAutospacing="1" w:after="100" w:afterAutospacing="1" w:line="540" w:lineRule="exact"/>
        <w:ind w:firstLineChars="200" w:firstLine="643"/>
        <w:jc w:val="left"/>
        <w:outlineLvl w:val="0"/>
        <w:rPr>
          <w:rFonts w:ascii="仿宋_GB2312" w:eastAsia="仿宋_GB2312" w:hAnsi="Verdana" w:cs="宋体"/>
          <w:b/>
          <w:kern w:val="0"/>
          <w:sz w:val="32"/>
          <w:szCs w:val="32"/>
        </w:rPr>
      </w:pPr>
      <w:r w:rsidRPr="00DD7389">
        <w:rPr>
          <w:rFonts w:ascii="Verdana" w:eastAsia="宋体" w:hAnsi="Verdana" w:cs="宋体"/>
          <w:b/>
          <w:kern w:val="0"/>
          <w:sz w:val="32"/>
          <w:szCs w:val="32"/>
        </w:rPr>
        <w:t> </w:t>
      </w:r>
      <w:r w:rsidRPr="00DD7389">
        <w:rPr>
          <w:rFonts w:ascii="Verdana" w:eastAsia="仿宋_GB2312" w:hAnsi="Verdana" w:cs="宋体"/>
          <w:b/>
          <w:kern w:val="0"/>
          <w:sz w:val="32"/>
          <w:szCs w:val="32"/>
        </w:rPr>
        <w:t> </w:t>
      </w:r>
      <w:r w:rsidRPr="00DD7389">
        <w:rPr>
          <w:rFonts w:ascii="仿宋_GB2312" w:eastAsia="仿宋_GB2312" w:hAnsi="Verdana" w:cs="宋体" w:hint="eastAsia"/>
          <w:b/>
          <w:kern w:val="0"/>
          <w:sz w:val="32"/>
          <w:szCs w:val="32"/>
        </w:rPr>
        <w:t>2、货运方面</w:t>
      </w:r>
    </w:p>
    <w:p w:rsidR="00DD7389" w:rsidRPr="00DD7389" w:rsidRDefault="00DD7389" w:rsidP="00DD7389">
      <w:pPr>
        <w:widowControl/>
        <w:spacing w:before="100" w:beforeAutospacing="1" w:after="100" w:afterAutospacing="1" w:line="540" w:lineRule="exact"/>
        <w:ind w:firstLineChars="200" w:firstLine="640"/>
        <w:jc w:val="left"/>
        <w:rPr>
          <w:rFonts w:ascii="仿宋_GB2312" w:eastAsia="仿宋_GB2312" w:hAnsi="Verdana" w:cs="宋体"/>
          <w:kern w:val="0"/>
          <w:sz w:val="32"/>
          <w:szCs w:val="32"/>
        </w:rPr>
      </w:pPr>
      <w:r w:rsidRPr="00DD7389">
        <w:rPr>
          <w:rFonts w:ascii="仿宋_GB2312" w:eastAsia="仿宋_GB2312" w:hAnsi="Verdana" w:cs="宋体" w:hint="eastAsia"/>
          <w:kern w:val="0"/>
          <w:sz w:val="32"/>
          <w:szCs w:val="32"/>
        </w:rPr>
        <w:lastRenderedPageBreak/>
        <w:t>注重货运结构调整，进一步鼓励发展大吨位、专用性货车，提高单车运输效率。积极引导货运业主走集约化经营道路，培植规模经营，降低运输成本，提高货运经济效益。大力发展门到门直达货运业务以及特种运输业务。危险品运输实现车辆专用化、管理制度化，全程GPS监控。</w:t>
      </w:r>
    </w:p>
    <w:p w:rsidR="00DD7389" w:rsidRPr="00DD7389" w:rsidRDefault="00DD7389" w:rsidP="00DD7389">
      <w:pPr>
        <w:widowControl/>
        <w:spacing w:before="100" w:beforeAutospacing="1" w:after="100" w:afterAutospacing="1" w:line="540" w:lineRule="exact"/>
        <w:ind w:firstLine="645"/>
        <w:jc w:val="left"/>
        <w:rPr>
          <w:rFonts w:ascii="仿宋_GB2312" w:eastAsia="仿宋_GB2312" w:hAnsi="华文仿宋" w:cs="宋体"/>
          <w:kern w:val="0"/>
          <w:sz w:val="32"/>
          <w:szCs w:val="32"/>
        </w:rPr>
      </w:pPr>
      <w:r w:rsidRPr="00DD7389">
        <w:rPr>
          <w:rFonts w:ascii="仿宋_GB2312" w:eastAsia="仿宋_GB2312" w:hAnsi="Verdana" w:cs="宋体" w:hint="eastAsia"/>
          <w:kern w:val="0"/>
          <w:sz w:val="32"/>
          <w:szCs w:val="32"/>
        </w:rPr>
        <w:t>积极扶持发展农村物流业及第三方物流。</w:t>
      </w:r>
      <w:r w:rsidRPr="00DD7389">
        <w:rPr>
          <w:rFonts w:ascii="仿宋_GB2312" w:eastAsia="仿宋_GB2312" w:hAnsi="华文仿宋" w:cs="宋体" w:hint="eastAsia"/>
          <w:kern w:val="0"/>
          <w:sz w:val="32"/>
          <w:szCs w:val="32"/>
        </w:rPr>
        <w:t>依托大中型货运站场，鼓励货运站场经营者增设货运分站（场、库），在分站受理货物，集中运输至中心站安排中转运输；依托公路网络，鼓励货运企业以定点、定线、定时开通区域内货运班车，公布受理网点、受理时间、送达区域，沿途受理货物、沿途送达货物；依托农村农产品、工业产品的生产、加工基地，鼓励货运企业</w:t>
      </w:r>
      <w:r w:rsidRPr="00DD7389">
        <w:rPr>
          <w:rFonts w:ascii="仿宋_GB2312" w:eastAsia="仿宋_GB2312" w:hAnsi="宋体" w:cs="宋体" w:hint="eastAsia"/>
          <w:kern w:val="0"/>
          <w:sz w:val="32"/>
          <w:szCs w:val="32"/>
        </w:rPr>
        <w:t>与物资供应商、产品批发商、产品收购商、生产加工企业、乡镇企业、大型农户结盟，发展各类专业配送；</w:t>
      </w:r>
      <w:r w:rsidRPr="00DD7389">
        <w:rPr>
          <w:rFonts w:ascii="仿宋_GB2312" w:eastAsia="仿宋_GB2312" w:hAnsi="华文仿宋" w:cs="宋体" w:hint="eastAsia"/>
          <w:kern w:val="0"/>
          <w:sz w:val="32"/>
          <w:szCs w:val="32"/>
        </w:rPr>
        <w:t>依托“江苏快货”品牌建设，鼓励快速货运企业在增设受理网点，拓展线路服务深度和广度，方便城乡中长途货物运输。</w:t>
      </w:r>
    </w:p>
    <w:p w:rsidR="00DD7389" w:rsidRPr="00DD7389" w:rsidRDefault="00DD7389" w:rsidP="00DD7389">
      <w:pPr>
        <w:widowControl/>
        <w:spacing w:before="100" w:beforeAutospacing="1" w:after="100" w:afterAutospacing="1" w:line="540" w:lineRule="exact"/>
        <w:ind w:firstLineChars="200" w:firstLine="643"/>
        <w:jc w:val="left"/>
        <w:outlineLvl w:val="0"/>
        <w:rPr>
          <w:rFonts w:ascii="仿宋_GB2312" w:eastAsia="仿宋_GB2312" w:hAnsi="Verdana" w:cs="宋体"/>
          <w:b/>
          <w:kern w:val="0"/>
          <w:sz w:val="32"/>
          <w:szCs w:val="32"/>
        </w:rPr>
      </w:pPr>
      <w:r w:rsidRPr="00DD7389">
        <w:rPr>
          <w:rFonts w:ascii="仿宋_GB2312" w:eastAsia="仿宋_GB2312" w:hAnsi="Verdana" w:cs="宋体" w:hint="eastAsia"/>
          <w:b/>
          <w:kern w:val="0"/>
          <w:sz w:val="32"/>
          <w:szCs w:val="32"/>
        </w:rPr>
        <w:t>3、机动车维修方面</w:t>
      </w:r>
    </w:p>
    <w:p w:rsidR="00DD7389" w:rsidRPr="00DD7389" w:rsidRDefault="00DD7389" w:rsidP="00DD7389">
      <w:pPr>
        <w:widowControl/>
        <w:spacing w:before="100" w:beforeAutospacing="1" w:after="100" w:afterAutospacing="1" w:line="540" w:lineRule="exact"/>
        <w:ind w:firstLineChars="200" w:firstLine="640"/>
        <w:jc w:val="left"/>
        <w:rPr>
          <w:rFonts w:ascii="仿宋_GB2312" w:eastAsia="仿宋_GB2312" w:hAnsi="Verdana" w:cs="宋体"/>
          <w:kern w:val="0"/>
          <w:sz w:val="32"/>
          <w:szCs w:val="32"/>
        </w:rPr>
      </w:pPr>
      <w:r w:rsidRPr="00DD7389">
        <w:rPr>
          <w:rFonts w:ascii="仿宋_GB2312" w:eastAsia="仿宋_GB2312" w:hAnsi="Verdana" w:cs="宋体" w:hint="eastAsia"/>
          <w:kern w:val="0"/>
          <w:sz w:val="32"/>
          <w:szCs w:val="32"/>
        </w:rPr>
        <w:t>本着“分布均衡、方位合理、方便用户、适当集中”的原则，结合社会车辆发展需要，扶持发展部分中高级汽车维修企业，并根据今后中高档进口汽车增长较快的实际，有计划地扶持发展品牌车辆连锁经营4S店20家左右，利用现有网点，组建覆盖全市范围的维修联网救援网络。</w:t>
      </w:r>
    </w:p>
    <w:p w:rsidR="00DD7389" w:rsidRPr="00DD7389" w:rsidRDefault="00DD7389" w:rsidP="00DD7389">
      <w:pPr>
        <w:widowControl/>
        <w:spacing w:before="100" w:beforeAutospacing="1" w:after="100" w:afterAutospacing="1" w:line="540" w:lineRule="exact"/>
        <w:ind w:firstLineChars="200" w:firstLine="643"/>
        <w:jc w:val="left"/>
        <w:outlineLvl w:val="0"/>
        <w:rPr>
          <w:rFonts w:ascii="仿宋_GB2312" w:eastAsia="仿宋_GB2312" w:hAnsi="Verdana" w:cs="宋体"/>
          <w:b/>
          <w:kern w:val="0"/>
          <w:sz w:val="32"/>
          <w:szCs w:val="32"/>
        </w:rPr>
      </w:pPr>
      <w:r w:rsidRPr="00DD7389">
        <w:rPr>
          <w:rFonts w:ascii="仿宋_GB2312" w:eastAsia="仿宋_GB2312" w:hAnsi="Verdana" w:cs="宋体" w:hint="eastAsia"/>
          <w:b/>
          <w:kern w:val="0"/>
          <w:sz w:val="32"/>
          <w:szCs w:val="32"/>
        </w:rPr>
        <w:t>4、驾驶员培训方面</w:t>
      </w:r>
    </w:p>
    <w:p w:rsidR="00DD7389" w:rsidRPr="00DD7389" w:rsidRDefault="00DD7389" w:rsidP="00DD7389">
      <w:pPr>
        <w:widowControl/>
        <w:spacing w:before="100" w:beforeAutospacing="1" w:after="100" w:afterAutospacing="1" w:line="540" w:lineRule="exact"/>
        <w:ind w:firstLineChars="200" w:firstLine="640"/>
        <w:jc w:val="left"/>
        <w:rPr>
          <w:rFonts w:ascii="仿宋_GB2312" w:eastAsia="仿宋_GB2312" w:hAnsi="Verdana" w:cs="宋体"/>
          <w:kern w:val="0"/>
          <w:sz w:val="32"/>
          <w:szCs w:val="32"/>
        </w:rPr>
      </w:pPr>
      <w:r w:rsidRPr="00DD7389">
        <w:rPr>
          <w:rFonts w:ascii="仿宋_GB2312" w:eastAsia="仿宋_GB2312" w:hAnsi="Verdana" w:cs="宋体" w:hint="eastAsia"/>
          <w:kern w:val="0"/>
          <w:sz w:val="32"/>
          <w:szCs w:val="32"/>
        </w:rPr>
        <w:lastRenderedPageBreak/>
        <w:t>依照“分布合理、就近学车、方便学员、确保培训质量”的发展原则，“十二五”期间，视市场实际情况，适当增加和培育具有一定规模的驾培经营企业，原则上新增率不超过20%。</w:t>
      </w:r>
    </w:p>
    <w:p w:rsidR="00DD7389" w:rsidRPr="00DD7389" w:rsidRDefault="00DD7389" w:rsidP="00DD7389">
      <w:pPr>
        <w:widowControl/>
        <w:spacing w:before="100" w:beforeAutospacing="1" w:after="100" w:afterAutospacing="1" w:line="540" w:lineRule="exact"/>
        <w:ind w:firstLineChars="200" w:firstLine="643"/>
        <w:jc w:val="left"/>
        <w:outlineLvl w:val="0"/>
        <w:rPr>
          <w:rFonts w:ascii="仿宋_GB2312" w:eastAsia="仿宋_GB2312" w:hAnsi="宋体" w:cs="宋体"/>
          <w:b/>
          <w:kern w:val="0"/>
          <w:sz w:val="32"/>
          <w:szCs w:val="32"/>
        </w:rPr>
      </w:pPr>
      <w:r w:rsidRPr="00DD7389">
        <w:rPr>
          <w:rFonts w:ascii="仿宋_GB2312" w:eastAsia="仿宋_GB2312" w:hAnsi="宋体" w:cs="宋体" w:hint="eastAsia"/>
          <w:b/>
          <w:kern w:val="0"/>
          <w:sz w:val="32"/>
          <w:szCs w:val="32"/>
        </w:rPr>
        <w:t>5、水运方面</w:t>
      </w:r>
    </w:p>
    <w:p w:rsidR="00DD7389" w:rsidRPr="00DD7389" w:rsidRDefault="00DD7389" w:rsidP="00DD7389">
      <w:pPr>
        <w:widowControl/>
        <w:spacing w:before="100" w:beforeAutospacing="1" w:after="100" w:afterAutospacing="1" w:line="540" w:lineRule="exact"/>
        <w:ind w:firstLineChars="200" w:firstLine="640"/>
        <w:jc w:val="left"/>
        <w:rPr>
          <w:rFonts w:ascii="仿宋_GB2312" w:eastAsia="仿宋_GB2312" w:hAnsi="宋体" w:cs="宋体"/>
          <w:kern w:val="0"/>
          <w:sz w:val="32"/>
          <w:szCs w:val="32"/>
        </w:rPr>
      </w:pPr>
      <w:r w:rsidRPr="00DD7389">
        <w:rPr>
          <w:rFonts w:ascii="仿宋_GB2312" w:eastAsia="仿宋_GB2312" w:hAnsi="宋体" w:cs="宋体" w:hint="eastAsia"/>
          <w:kern w:val="0"/>
          <w:sz w:val="32"/>
          <w:szCs w:val="32"/>
        </w:rPr>
        <w:t>扶持发展水运业。积极服从和服务于沿江、沿海发展大局，重点策应新通海沙和滨海新区发展需求，有针对性地鼓励发展沿海、沿江大吨位船舶和旅游船舶。</w:t>
      </w:r>
    </w:p>
    <w:p w:rsidR="00DD7389" w:rsidRPr="00DD7389" w:rsidRDefault="00DD7389" w:rsidP="00DD7389">
      <w:pPr>
        <w:widowControl/>
        <w:spacing w:before="100" w:beforeAutospacing="1" w:after="100" w:afterAutospacing="1" w:line="540" w:lineRule="exact"/>
        <w:ind w:firstLineChars="200" w:firstLine="640"/>
        <w:jc w:val="left"/>
        <w:outlineLvl w:val="0"/>
        <w:rPr>
          <w:rFonts w:ascii="黑体" w:eastAsia="黑体" w:hAnsi="黑体" w:cs="宋体"/>
          <w:kern w:val="0"/>
          <w:sz w:val="32"/>
          <w:szCs w:val="32"/>
        </w:rPr>
      </w:pPr>
      <w:r w:rsidRPr="00DD7389">
        <w:rPr>
          <w:rFonts w:ascii="黑体" w:eastAsia="黑体" w:hAnsi="黑体" w:cs="宋体" w:hint="eastAsia"/>
          <w:kern w:val="0"/>
          <w:sz w:val="32"/>
          <w:szCs w:val="32"/>
        </w:rPr>
        <w:t>四、保障措施</w:t>
      </w:r>
    </w:p>
    <w:p w:rsidR="00DD7389" w:rsidRPr="00DD7389" w:rsidRDefault="00DD7389" w:rsidP="00DD7389">
      <w:pPr>
        <w:widowControl/>
        <w:spacing w:before="100" w:beforeAutospacing="1" w:after="100" w:afterAutospacing="1" w:line="540" w:lineRule="exact"/>
        <w:ind w:firstLineChars="200" w:firstLine="643"/>
        <w:jc w:val="left"/>
        <w:rPr>
          <w:rFonts w:ascii="仿宋_GB2312" w:eastAsia="仿宋_GB2312" w:hAnsi="宋体" w:cs="宋体"/>
          <w:kern w:val="0"/>
          <w:sz w:val="32"/>
          <w:szCs w:val="32"/>
        </w:rPr>
      </w:pPr>
      <w:r w:rsidRPr="00DD7389">
        <w:rPr>
          <w:rFonts w:ascii="楷体_GB2312" w:eastAsia="楷体_GB2312" w:hAnsi="宋体" w:cs="宋体" w:hint="eastAsia"/>
          <w:b/>
          <w:kern w:val="0"/>
          <w:sz w:val="32"/>
          <w:szCs w:val="32"/>
        </w:rPr>
        <w:t>（一）科学决策，统筹规划。</w:t>
      </w:r>
      <w:r w:rsidRPr="00DD7389">
        <w:rPr>
          <w:rFonts w:ascii="仿宋_GB2312" w:eastAsia="仿宋_GB2312" w:hAnsi="宋体" w:cs="宋体" w:hint="eastAsia"/>
          <w:kern w:val="0"/>
          <w:sz w:val="32"/>
          <w:szCs w:val="32"/>
        </w:rPr>
        <w:t>交通发展规划要确立大交通概念，坚持统筹协调，全面发展的原则，不断提高科学决策水平。正确处理远期和近期，需要与可能的关系，做到点、线、面互补互进。加强交通规划实施的政府监督，认真做好技术前期工作，建立项目储备，避免项目建设的盲目性、随意性。坚决按规划期限、规模、功能依法实施。</w:t>
      </w:r>
    </w:p>
    <w:p w:rsidR="00DD7389" w:rsidRPr="00DD7389" w:rsidRDefault="00DD7389" w:rsidP="00DD7389">
      <w:pPr>
        <w:widowControl/>
        <w:spacing w:before="100" w:beforeAutospacing="1" w:after="100" w:afterAutospacing="1" w:line="540" w:lineRule="exact"/>
        <w:ind w:firstLineChars="200" w:firstLine="643"/>
        <w:jc w:val="left"/>
        <w:rPr>
          <w:rFonts w:ascii="宋体" w:eastAsia="宋体" w:hAnsi="宋体" w:cs="宋体"/>
          <w:kern w:val="0"/>
          <w:sz w:val="32"/>
          <w:szCs w:val="32"/>
        </w:rPr>
      </w:pPr>
      <w:r w:rsidRPr="00DD7389">
        <w:rPr>
          <w:rFonts w:ascii="楷体_GB2312" w:eastAsia="楷体_GB2312" w:hAnsi="宋体" w:cs="宋体" w:hint="eastAsia"/>
          <w:b/>
          <w:kern w:val="0"/>
          <w:sz w:val="32"/>
          <w:szCs w:val="32"/>
        </w:rPr>
        <w:t>（二）协调并进，全面发展。</w:t>
      </w:r>
      <w:r w:rsidRPr="00DD7389">
        <w:rPr>
          <w:rFonts w:ascii="仿宋_GB2312" w:eastAsia="仿宋_GB2312" w:hAnsi="宋体" w:cs="宋体" w:hint="eastAsia"/>
          <w:kern w:val="0"/>
          <w:sz w:val="32"/>
          <w:szCs w:val="32"/>
        </w:rPr>
        <w:t>注重改善综合交通运输系统的薄弱环节，在继续保持公路建设与发展的同时，重点采取优先支持对外通道、港口、铁路设施的建设与发展的政策，改善综合交通系统的薄弱环节。逐步建立并完善与港口发展相适应的港口管理体制，强化港口行政管理职能，切实控制保护和合理开发港口岸线资源。</w:t>
      </w:r>
    </w:p>
    <w:p w:rsidR="00DD7389" w:rsidRPr="00DD7389" w:rsidRDefault="00DD7389" w:rsidP="00DD7389">
      <w:pPr>
        <w:widowControl/>
        <w:spacing w:before="100" w:beforeAutospacing="1" w:after="100" w:afterAutospacing="1" w:line="540" w:lineRule="exact"/>
        <w:ind w:firstLineChars="200" w:firstLine="643"/>
        <w:jc w:val="left"/>
        <w:rPr>
          <w:rFonts w:ascii="仿宋_GB2312" w:eastAsia="仿宋_GB2312" w:hAnsi="宋体" w:cs="宋体"/>
          <w:kern w:val="0"/>
          <w:sz w:val="32"/>
          <w:szCs w:val="32"/>
        </w:rPr>
      </w:pPr>
      <w:r w:rsidRPr="00DD7389">
        <w:rPr>
          <w:rFonts w:ascii="楷体_GB2312" w:eastAsia="楷体_GB2312" w:hAnsi="宋体" w:cs="宋体" w:hint="eastAsia"/>
          <w:b/>
          <w:kern w:val="0"/>
          <w:sz w:val="32"/>
          <w:szCs w:val="32"/>
        </w:rPr>
        <w:lastRenderedPageBreak/>
        <w:t>（三）强化协调，强势推进。</w:t>
      </w:r>
      <w:r w:rsidRPr="00DD7389">
        <w:rPr>
          <w:rFonts w:ascii="仿宋_GB2312" w:eastAsia="仿宋_GB2312" w:hAnsi="宋体" w:cs="宋体" w:hint="eastAsia"/>
          <w:kern w:val="0"/>
          <w:sz w:val="32"/>
          <w:szCs w:val="32"/>
        </w:rPr>
        <w:t>组建跨部门、跨行业、多层面的协调机制。强化与交通主管部门之间的协调机制，协调公路水路交通与铁路、城市交通等部门之间的关系，协调交通与国土、规划、建设、海洋、水利、环保等行业部门之间的关系。切实强化与乡镇的沟通协调，充分调动乡镇在大交通建设中的积极性和主动性，督促乡镇加快推进项目前期工作。</w:t>
      </w:r>
    </w:p>
    <w:p w:rsidR="00DD7389" w:rsidRPr="00DD7389" w:rsidRDefault="00DD7389" w:rsidP="00DD7389">
      <w:pPr>
        <w:widowControl/>
        <w:spacing w:before="100" w:beforeAutospacing="1" w:after="100" w:afterAutospacing="1" w:line="540" w:lineRule="exact"/>
        <w:ind w:firstLineChars="200" w:firstLine="643"/>
        <w:jc w:val="left"/>
        <w:rPr>
          <w:rFonts w:ascii="仿宋_GB2312" w:eastAsia="仿宋_GB2312" w:hAnsi="宋体" w:cs="宋体"/>
          <w:kern w:val="0"/>
          <w:sz w:val="32"/>
          <w:szCs w:val="32"/>
        </w:rPr>
      </w:pPr>
      <w:r w:rsidRPr="00DD7389">
        <w:rPr>
          <w:rFonts w:ascii="楷体_GB2312" w:eastAsia="楷体_GB2312" w:hAnsi="宋体" w:cs="宋体" w:hint="eastAsia"/>
          <w:b/>
          <w:kern w:val="0"/>
          <w:sz w:val="32"/>
          <w:szCs w:val="32"/>
        </w:rPr>
        <w:t>（四）广开渠道，力筹资金。</w:t>
      </w:r>
      <w:r w:rsidRPr="00DD7389">
        <w:rPr>
          <w:rFonts w:ascii="仿宋_GB2312" w:eastAsia="仿宋_GB2312" w:hAnsi="宋体" w:cs="宋体" w:hint="eastAsia"/>
          <w:kern w:val="0"/>
          <w:sz w:val="32"/>
          <w:szCs w:val="32"/>
        </w:rPr>
        <w:t>按照“争取上级的，借足银行的，盘活存量的，管好用好自己的”融资思路，拓宽融资平台，多渠道、宽领域筹集交通建设资金。要把交通作为产业来办，通过实行招商筑路、合作筑路及代建制等模式，积极提倡和鼓励乡镇、企业和其他投资者合资建设交通基础设施，建立具有活力的交通建设投资机制和资金运行体系。</w:t>
      </w:r>
    </w:p>
    <w:p w:rsidR="00DD7389" w:rsidRPr="00DD7389" w:rsidRDefault="00DD7389"/>
    <w:sectPr w:rsidR="00DD7389" w:rsidRPr="00DD7389" w:rsidSect="008720B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4517" w:rsidRDefault="00044517" w:rsidP="00850791">
      <w:r>
        <w:separator/>
      </w:r>
    </w:p>
  </w:endnote>
  <w:endnote w:type="continuationSeparator" w:id="1">
    <w:p w:rsidR="00044517" w:rsidRDefault="00044517" w:rsidP="0085079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4517" w:rsidRDefault="00044517" w:rsidP="00850791">
      <w:r>
        <w:separator/>
      </w:r>
    </w:p>
  </w:footnote>
  <w:footnote w:type="continuationSeparator" w:id="1">
    <w:p w:rsidR="00044517" w:rsidRDefault="00044517" w:rsidP="0085079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D7389"/>
    <w:rsid w:val="00044517"/>
    <w:rsid w:val="00850791"/>
    <w:rsid w:val="008720B5"/>
    <w:rsid w:val="00DD7389"/>
    <w:rsid w:val="00FF518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720B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DD7389"/>
    <w:pPr>
      <w:ind w:leftChars="2500" w:left="100"/>
    </w:pPr>
  </w:style>
  <w:style w:type="character" w:customStyle="1" w:styleId="Char">
    <w:name w:val="日期 Char"/>
    <w:basedOn w:val="a0"/>
    <w:link w:val="a3"/>
    <w:uiPriority w:val="99"/>
    <w:semiHidden/>
    <w:rsid w:val="00DD7389"/>
  </w:style>
  <w:style w:type="paragraph" w:styleId="a4">
    <w:name w:val="Body Text Indent"/>
    <w:basedOn w:val="a"/>
    <w:link w:val="Char0"/>
    <w:uiPriority w:val="99"/>
    <w:semiHidden/>
    <w:unhideWhenUsed/>
    <w:rsid w:val="00DD7389"/>
    <w:pPr>
      <w:widowControl/>
      <w:jc w:val="left"/>
    </w:pPr>
    <w:rPr>
      <w:rFonts w:ascii="宋体" w:eastAsia="宋体" w:hAnsi="宋体" w:cs="宋体"/>
      <w:kern w:val="0"/>
      <w:sz w:val="24"/>
      <w:szCs w:val="24"/>
    </w:rPr>
  </w:style>
  <w:style w:type="character" w:customStyle="1" w:styleId="Char0">
    <w:name w:val="正文文本缩进 Char"/>
    <w:basedOn w:val="a0"/>
    <w:link w:val="a4"/>
    <w:uiPriority w:val="99"/>
    <w:semiHidden/>
    <w:rsid w:val="00DD7389"/>
    <w:rPr>
      <w:rFonts w:ascii="宋体" w:eastAsia="宋体" w:hAnsi="宋体" w:cs="宋体"/>
      <w:kern w:val="0"/>
      <w:sz w:val="24"/>
      <w:szCs w:val="24"/>
    </w:rPr>
  </w:style>
  <w:style w:type="paragraph" w:styleId="a5">
    <w:name w:val="header"/>
    <w:basedOn w:val="a"/>
    <w:link w:val="Char1"/>
    <w:uiPriority w:val="99"/>
    <w:semiHidden/>
    <w:unhideWhenUsed/>
    <w:rsid w:val="00850791"/>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5"/>
    <w:uiPriority w:val="99"/>
    <w:semiHidden/>
    <w:rsid w:val="00850791"/>
    <w:rPr>
      <w:sz w:val="18"/>
      <w:szCs w:val="18"/>
    </w:rPr>
  </w:style>
  <w:style w:type="paragraph" w:styleId="a6">
    <w:name w:val="footer"/>
    <w:basedOn w:val="a"/>
    <w:link w:val="Char2"/>
    <w:uiPriority w:val="99"/>
    <w:semiHidden/>
    <w:unhideWhenUsed/>
    <w:rsid w:val="00850791"/>
    <w:pPr>
      <w:tabs>
        <w:tab w:val="center" w:pos="4153"/>
        <w:tab w:val="right" w:pos="8306"/>
      </w:tabs>
      <w:snapToGrid w:val="0"/>
      <w:jc w:val="left"/>
    </w:pPr>
    <w:rPr>
      <w:sz w:val="18"/>
      <w:szCs w:val="18"/>
    </w:rPr>
  </w:style>
  <w:style w:type="character" w:customStyle="1" w:styleId="Char2">
    <w:name w:val="页脚 Char"/>
    <w:basedOn w:val="a0"/>
    <w:link w:val="a6"/>
    <w:uiPriority w:val="99"/>
    <w:semiHidden/>
    <w:rsid w:val="00850791"/>
    <w:rPr>
      <w:sz w:val="18"/>
      <w:szCs w:val="18"/>
    </w:rPr>
  </w:style>
</w:styles>
</file>

<file path=word/webSettings.xml><?xml version="1.0" encoding="utf-8"?>
<w:webSettings xmlns:r="http://schemas.openxmlformats.org/officeDocument/2006/relationships" xmlns:w="http://schemas.openxmlformats.org/wordprocessingml/2006/main">
  <w:divs>
    <w:div w:id="169445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1196</Words>
  <Characters>6823</Characters>
  <Application>Microsoft Office Word</Application>
  <DocSecurity>0</DocSecurity>
  <Lines>56</Lines>
  <Paragraphs>16</Paragraphs>
  <ScaleCrop>false</ScaleCrop>
  <Company/>
  <LinksUpToDate>false</LinksUpToDate>
  <CharactersWithSpaces>8003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石云</dc:creator>
  <cp:lastModifiedBy>石云</cp:lastModifiedBy>
  <cp:revision>2</cp:revision>
  <dcterms:created xsi:type="dcterms:W3CDTF">2021-10-29T03:08:00Z</dcterms:created>
  <dcterms:modified xsi:type="dcterms:W3CDTF">2021-10-30T13:22:00Z</dcterms:modified>
</cp:coreProperties>
</file>