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93F3698" w14:textId="77777777" w:rsidR="00000000" w:rsidRDefault="00CB3D26">
      <w:pPr>
        <w:pStyle w:val="a3"/>
        <w:spacing w:line="500" w:lineRule="exact"/>
        <w:jc w:val="center"/>
        <w:rPr>
          <w:rFonts w:ascii="Times New Roman" w:eastAsia="楷体_GB2312" w:hAnsi="Times New Roman" w:cs="Times New Roman"/>
          <w:sz w:val="32"/>
          <w:szCs w:val="32"/>
        </w:rPr>
      </w:pPr>
    </w:p>
    <w:p w14:paraId="391E54B6" w14:textId="77777777" w:rsidR="00000000" w:rsidRDefault="00CB3D26">
      <w:pPr>
        <w:pStyle w:val="a3"/>
        <w:spacing w:line="740" w:lineRule="exact"/>
        <w:jc w:val="center"/>
        <w:rPr>
          <w:rFonts w:ascii="Times New Roman" w:eastAsia="楷体_GB2312" w:hAnsi="Times New Roman" w:cs="Times New Roman"/>
          <w:sz w:val="32"/>
          <w:szCs w:val="32"/>
        </w:rPr>
      </w:pPr>
    </w:p>
    <w:p w14:paraId="5BA4AEBF" w14:textId="77777777" w:rsidR="00000000" w:rsidRDefault="00CB3D26">
      <w:pPr>
        <w:pStyle w:val="a3"/>
        <w:spacing w:line="740" w:lineRule="exact"/>
        <w:jc w:val="center"/>
        <w:rPr>
          <w:rFonts w:ascii="Times New Roman" w:eastAsia="楷体_GB2312" w:hAnsi="Times New Roman" w:cs="Times New Roman"/>
          <w:sz w:val="32"/>
          <w:szCs w:val="32"/>
        </w:rPr>
      </w:pPr>
    </w:p>
    <w:p w14:paraId="57D0AD0D" w14:textId="77777777" w:rsidR="00000000" w:rsidRDefault="00CB3D26">
      <w:pPr>
        <w:pStyle w:val="a3"/>
        <w:spacing w:line="740" w:lineRule="exact"/>
        <w:jc w:val="center"/>
        <w:rPr>
          <w:rFonts w:ascii="Times New Roman" w:eastAsia="楷体_GB2312" w:hAnsi="Times New Roman" w:cs="Times New Roman"/>
          <w:sz w:val="32"/>
          <w:szCs w:val="32"/>
        </w:rPr>
      </w:pPr>
    </w:p>
    <w:p w14:paraId="7B8BB97D" w14:textId="77777777" w:rsidR="00000000" w:rsidRDefault="00CB3D26">
      <w:pPr>
        <w:pStyle w:val="a3"/>
        <w:spacing w:line="740" w:lineRule="exact"/>
        <w:jc w:val="center"/>
        <w:rPr>
          <w:rFonts w:ascii="Times New Roman" w:eastAsia="楷体_GB2312" w:hAnsi="Times New Roman" w:cs="Times New Roman"/>
          <w:sz w:val="32"/>
          <w:szCs w:val="32"/>
        </w:rPr>
      </w:pPr>
    </w:p>
    <w:p w14:paraId="3A57F496" w14:textId="77777777" w:rsidR="00000000" w:rsidRDefault="00CB3D26">
      <w:pPr>
        <w:pStyle w:val="a3"/>
        <w:spacing w:line="600" w:lineRule="exact"/>
        <w:jc w:val="center"/>
        <w:rPr>
          <w:rFonts w:ascii="楷体_GB2312" w:eastAsia="楷体_GB2312" w:hAnsi="Times New Roman" w:cs="Times New Roman" w:hint="eastAsia"/>
          <w:sz w:val="32"/>
          <w:szCs w:val="32"/>
        </w:rPr>
      </w:pPr>
      <w:proofErr w:type="gramStart"/>
      <w:r>
        <w:rPr>
          <w:rFonts w:ascii="楷体_GB2312" w:eastAsia="楷体_GB2312" w:hAnsi="Times New Roman" w:cs="Times New Roman" w:hint="eastAsia"/>
          <w:sz w:val="32"/>
          <w:szCs w:val="32"/>
        </w:rPr>
        <w:t>揭府〔</w:t>
      </w:r>
      <w:r>
        <w:rPr>
          <w:rFonts w:ascii="楷体_GB2312" w:eastAsia="楷体_GB2312" w:hAnsi="Times New Roman" w:cs="Times New Roman" w:hint="eastAsia"/>
          <w:sz w:val="32"/>
          <w:szCs w:val="32"/>
        </w:rPr>
        <w:t>20</w:t>
      </w:r>
      <w:r>
        <w:rPr>
          <w:rFonts w:ascii="楷体_GB2312" w:eastAsia="楷体_GB2312" w:hAnsi="Times New Roman" w:cs="Times New Roman" w:hint="eastAsia"/>
          <w:sz w:val="32"/>
          <w:szCs w:val="32"/>
        </w:rPr>
        <w:t>21</w:t>
      </w:r>
      <w:r>
        <w:rPr>
          <w:rFonts w:ascii="楷体_GB2312" w:eastAsia="楷体_GB2312" w:hAnsi="Times New Roman" w:cs="Times New Roman" w:hint="eastAsia"/>
          <w:sz w:val="32"/>
          <w:szCs w:val="32"/>
        </w:rPr>
        <w:t>〕</w:t>
      </w:r>
      <w:proofErr w:type="gramEnd"/>
      <w:r>
        <w:rPr>
          <w:rFonts w:ascii="楷体_GB2312" w:eastAsia="楷体_GB2312" w:hAnsi="Times New Roman" w:cs="Times New Roman" w:hint="eastAsia"/>
          <w:sz w:val="32"/>
          <w:szCs w:val="32"/>
        </w:rPr>
        <w:t>45</w:t>
      </w:r>
      <w:r>
        <w:rPr>
          <w:rFonts w:ascii="楷体_GB2312" w:eastAsia="楷体_GB2312" w:hAnsi="Times New Roman" w:cs="Times New Roman" w:hint="eastAsia"/>
          <w:sz w:val="32"/>
          <w:szCs w:val="32"/>
        </w:rPr>
        <w:t>号</w:t>
      </w:r>
    </w:p>
    <w:p w14:paraId="5B4EE1DA" w14:textId="77777777" w:rsidR="00000000" w:rsidRDefault="00CB3D26">
      <w:pPr>
        <w:spacing w:line="600" w:lineRule="exact"/>
        <w:jc w:val="center"/>
        <w:rPr>
          <w:rFonts w:ascii="Times New Roman" w:eastAsia="方正小标宋简体" w:hAnsi="Times New Roman"/>
          <w:sz w:val="44"/>
        </w:rPr>
      </w:pPr>
    </w:p>
    <w:p w14:paraId="7C3B4D58" w14:textId="77777777" w:rsidR="00000000" w:rsidRDefault="00CB3D26">
      <w:pPr>
        <w:spacing w:line="600" w:lineRule="exact"/>
        <w:jc w:val="center"/>
        <w:rPr>
          <w:rFonts w:ascii="Times New Roman" w:eastAsia="方正小标宋简体" w:hAnsi="Times New Roman"/>
          <w:sz w:val="44"/>
        </w:rPr>
      </w:pPr>
    </w:p>
    <w:p w14:paraId="0A13316B" w14:textId="77777777" w:rsidR="00000000" w:rsidRDefault="00CB3D26" w:rsidP="004B45C7">
      <w:pPr>
        <w:spacing w:line="600" w:lineRule="exact"/>
        <w:jc w:val="center"/>
        <w:rPr>
          <w:rFonts w:ascii="方正小标宋简体" w:eastAsia="方正小标宋简体" w:hAnsi="方正小标宋简体" w:cs="方正小标宋简体" w:hint="eastAsia"/>
          <w:sz w:val="44"/>
          <w:szCs w:val="44"/>
        </w:rPr>
      </w:pPr>
      <w:bookmarkStart w:id="0" w:name="_Toc28341"/>
      <w:r>
        <w:rPr>
          <w:rFonts w:ascii="方正小标宋简体" w:eastAsia="方正小标宋简体" w:hAnsi="方正小标宋简体" w:cs="方正小标宋简体" w:hint="eastAsia"/>
          <w:sz w:val="44"/>
          <w:szCs w:val="44"/>
        </w:rPr>
        <w:t>揭阳市人民政府关于印发揭阳市农业农村</w:t>
      </w:r>
      <w:bookmarkEnd w:id="0"/>
    </w:p>
    <w:p w14:paraId="1D5B8082" w14:textId="77777777" w:rsidR="00000000" w:rsidRDefault="00CB3D26" w:rsidP="004B45C7">
      <w:pPr>
        <w:spacing w:line="600" w:lineRule="exact"/>
        <w:jc w:val="center"/>
        <w:rPr>
          <w:rFonts w:ascii="方正小标宋简体" w:eastAsia="方正小标宋简体" w:hAnsi="方正小标宋简体" w:cs="方正小标宋简体" w:hint="eastAsia"/>
          <w:spacing w:val="-16"/>
          <w:sz w:val="44"/>
          <w:szCs w:val="44"/>
        </w:rPr>
      </w:pPr>
      <w:bookmarkStart w:id="1" w:name="_Toc30614"/>
      <w:r>
        <w:rPr>
          <w:rFonts w:ascii="方正小标宋简体" w:eastAsia="方正小标宋简体" w:hAnsi="方正小标宋简体" w:cs="方正小标宋简体" w:hint="eastAsia"/>
          <w:sz w:val="44"/>
          <w:szCs w:val="44"/>
        </w:rPr>
        <w:t>现代化“十四五”规划的通知</w:t>
      </w:r>
      <w:bookmarkEnd w:id="1"/>
    </w:p>
    <w:p w14:paraId="5A5DBC43" w14:textId="77777777" w:rsidR="00000000" w:rsidRDefault="00CB3D26">
      <w:pPr>
        <w:spacing w:line="600" w:lineRule="exact"/>
        <w:jc w:val="center"/>
        <w:rPr>
          <w:rFonts w:ascii="Times New Roman" w:hAnsi="Times New Roman"/>
        </w:rPr>
      </w:pPr>
    </w:p>
    <w:p w14:paraId="590C49A7" w14:textId="77777777" w:rsidR="00000000" w:rsidRDefault="00CB3D26">
      <w:pPr>
        <w:spacing w:line="600" w:lineRule="exact"/>
        <w:rPr>
          <w:rFonts w:hint="eastAsia"/>
          <w:spacing w:val="-6"/>
        </w:rPr>
      </w:pPr>
      <w:r>
        <w:rPr>
          <w:rFonts w:ascii="Times New Roman" w:hAnsi="Times New Roman" w:hint="eastAsia"/>
          <w:spacing w:val="-6"/>
        </w:rPr>
        <w:t>各县（市、区）人民政府（管</w:t>
      </w:r>
      <w:r>
        <w:rPr>
          <w:rFonts w:hint="eastAsia"/>
          <w:spacing w:val="-6"/>
        </w:rPr>
        <w:t>委会），市</w:t>
      </w:r>
      <w:r>
        <w:rPr>
          <w:rFonts w:hint="eastAsia"/>
          <w:spacing w:val="-6"/>
        </w:rPr>
        <w:t>政府各部门</w:t>
      </w:r>
      <w:r>
        <w:rPr>
          <w:rFonts w:hint="eastAsia"/>
          <w:spacing w:val="-6"/>
        </w:rPr>
        <w:t>：</w:t>
      </w:r>
    </w:p>
    <w:p w14:paraId="47727A69" w14:textId="77777777" w:rsidR="00000000" w:rsidRDefault="00CB3D26">
      <w:pPr>
        <w:spacing w:line="600" w:lineRule="exact"/>
        <w:rPr>
          <w:rFonts w:ascii="Times New Roman" w:hAnsi="Times New Roman"/>
        </w:rPr>
      </w:pPr>
      <w:r>
        <w:rPr>
          <w:rFonts w:hint="eastAsia"/>
        </w:rPr>
        <w:t xml:space="preserve">　　</w:t>
      </w:r>
      <w:r>
        <w:rPr>
          <w:rFonts w:hint="eastAsia"/>
        </w:rPr>
        <w:t>《</w:t>
      </w:r>
      <w:r>
        <w:rPr>
          <w:rFonts w:hint="eastAsia"/>
        </w:rPr>
        <w:t>揭阳市农业农村现代化“十四五”规划</w:t>
      </w:r>
      <w:r>
        <w:rPr>
          <w:rFonts w:hint="eastAsia"/>
        </w:rPr>
        <w:t>》已</w:t>
      </w:r>
      <w:r>
        <w:rPr>
          <w:rFonts w:hint="eastAsia"/>
        </w:rPr>
        <w:t>经市政府六届</w:t>
      </w:r>
      <w:r>
        <w:rPr>
          <w:rFonts w:hint="eastAsia"/>
        </w:rPr>
        <w:t>107</w:t>
      </w:r>
      <w:r>
        <w:rPr>
          <w:rFonts w:hint="eastAsia"/>
        </w:rPr>
        <w:t>次常务会议</w:t>
      </w:r>
      <w:r>
        <w:rPr>
          <w:rFonts w:hint="eastAsia"/>
        </w:rPr>
        <w:t>审议</w:t>
      </w:r>
      <w:r>
        <w:rPr>
          <w:rFonts w:hint="eastAsia"/>
        </w:rPr>
        <w:t>通过，现印发给你们，请认真</w:t>
      </w:r>
      <w:r>
        <w:rPr>
          <w:rFonts w:hint="eastAsia"/>
        </w:rPr>
        <w:t>组织实施</w:t>
      </w:r>
      <w:r>
        <w:rPr>
          <w:rFonts w:hint="eastAsia"/>
        </w:rPr>
        <w:t>。</w:t>
      </w:r>
      <w:r>
        <w:rPr>
          <w:rFonts w:hint="eastAsia"/>
        </w:rPr>
        <w:t>实施过程中遇到的问题，</w:t>
      </w:r>
      <w:r>
        <w:rPr>
          <w:rFonts w:hint="eastAsia"/>
        </w:rPr>
        <w:t>请</w:t>
      </w:r>
      <w:proofErr w:type="gramStart"/>
      <w:r>
        <w:rPr>
          <w:rFonts w:hint="eastAsia"/>
        </w:rPr>
        <w:t>径向市</w:t>
      </w:r>
      <w:proofErr w:type="gramEnd"/>
      <w:r>
        <w:rPr>
          <w:rFonts w:hint="eastAsia"/>
        </w:rPr>
        <w:t>农业农村</w:t>
      </w:r>
      <w:r>
        <w:rPr>
          <w:rFonts w:hint="eastAsia"/>
        </w:rPr>
        <w:t>局反映。</w:t>
      </w:r>
    </w:p>
    <w:p w14:paraId="0DCEF9D2" w14:textId="77777777" w:rsidR="00000000" w:rsidRDefault="00CB3D26">
      <w:pPr>
        <w:spacing w:line="600" w:lineRule="exact"/>
        <w:rPr>
          <w:rFonts w:ascii="Times New Roman" w:hAnsi="Times New Roman"/>
        </w:rPr>
      </w:pPr>
      <w:r>
        <w:rPr>
          <w:rFonts w:ascii="Times New Roman" w:hAnsi="Times New Roman"/>
        </w:rPr>
        <w:t xml:space="preserve"> </w:t>
      </w:r>
    </w:p>
    <w:p w14:paraId="5852A170" w14:textId="77777777" w:rsidR="00000000" w:rsidRDefault="00CB3D26">
      <w:pPr>
        <w:spacing w:line="600" w:lineRule="exact"/>
        <w:rPr>
          <w:rFonts w:ascii="Times New Roman" w:hAnsi="Times New Roman"/>
        </w:rPr>
      </w:pPr>
      <w:r>
        <w:rPr>
          <w:rFonts w:ascii="Times New Roman" w:hAnsi="Times New Roman"/>
        </w:rPr>
        <w:t xml:space="preserve"> </w:t>
      </w:r>
    </w:p>
    <w:p w14:paraId="75082FB5" w14:textId="77777777" w:rsidR="00000000" w:rsidRDefault="00CB3D26">
      <w:pPr>
        <w:spacing w:line="600" w:lineRule="exact"/>
        <w:rPr>
          <w:rFonts w:ascii="Times New Roman" w:hAnsi="Times New Roman" w:hint="eastAsia"/>
        </w:rPr>
      </w:pPr>
    </w:p>
    <w:p w14:paraId="561B33C8" w14:textId="77777777" w:rsidR="00000000" w:rsidRDefault="00CB3D26">
      <w:pPr>
        <w:spacing w:line="600" w:lineRule="exact"/>
        <w:rPr>
          <w:rFonts w:ascii="Times New Roman" w:hAnsi="Times New Roman"/>
        </w:rPr>
      </w:pPr>
      <w:r>
        <w:rPr>
          <w:rFonts w:ascii="Times New Roman" w:hAnsi="Times New Roman"/>
        </w:rPr>
        <w:t xml:space="preserve">                            </w:t>
      </w:r>
      <w:r>
        <w:rPr>
          <w:rFonts w:ascii="Times New Roman" w:hAnsi="Times New Roman" w:hint="eastAsia"/>
        </w:rPr>
        <w:t xml:space="preserve">    </w:t>
      </w:r>
      <w:r>
        <w:rPr>
          <w:rFonts w:ascii="Times New Roman" w:hAnsi="Times New Roman"/>
        </w:rPr>
        <w:t>揭阳市人民政府</w:t>
      </w:r>
    </w:p>
    <w:p w14:paraId="6C9E5167" w14:textId="77777777" w:rsidR="00000000" w:rsidRDefault="00CB3D26">
      <w:pPr>
        <w:spacing w:line="600" w:lineRule="exact"/>
        <w:jc w:val="center"/>
        <w:rPr>
          <w:rFonts w:ascii="方正小标宋简体" w:eastAsia="方正小标宋简体" w:hAnsi="方正小标宋简体" w:cs="方正小标宋简体" w:hint="eastAsia"/>
          <w:sz w:val="44"/>
          <w:szCs w:val="44"/>
        </w:rPr>
      </w:pPr>
      <w:r>
        <w:rPr>
          <w:rFonts w:ascii="Times New Roman" w:hAnsi="Times New Roman"/>
        </w:rPr>
        <w:t xml:space="preserve">                    </w:t>
      </w:r>
      <w:r>
        <w:rPr>
          <w:rFonts w:ascii="Times New Roman" w:hAnsi="Times New Roman" w:hint="eastAsia"/>
        </w:rPr>
        <w:t xml:space="preserve"> </w:t>
      </w:r>
      <w:r>
        <w:rPr>
          <w:rFonts w:hAnsi="Times New Roman" w:hint="eastAsia"/>
        </w:rPr>
        <w:t>20</w:t>
      </w:r>
      <w:r>
        <w:rPr>
          <w:rFonts w:hAnsi="Times New Roman" w:hint="eastAsia"/>
        </w:rPr>
        <w:t>21</w:t>
      </w:r>
      <w:r>
        <w:rPr>
          <w:rFonts w:hAnsi="Times New Roman" w:hint="eastAsia"/>
        </w:rPr>
        <w:t>年</w:t>
      </w:r>
      <w:r>
        <w:rPr>
          <w:rFonts w:hAnsi="Times New Roman" w:hint="eastAsia"/>
        </w:rPr>
        <w:t>12</w:t>
      </w:r>
      <w:r>
        <w:rPr>
          <w:rFonts w:hAnsi="Times New Roman" w:hint="eastAsia"/>
        </w:rPr>
        <w:t>月</w:t>
      </w:r>
      <w:r>
        <w:rPr>
          <w:rFonts w:hAnsi="Times New Roman" w:hint="eastAsia"/>
        </w:rPr>
        <w:t>14</w:t>
      </w:r>
      <w:r>
        <w:rPr>
          <w:rFonts w:hAnsi="Times New Roman" w:hint="eastAsia"/>
        </w:rPr>
        <w:t>日</w:t>
      </w:r>
    </w:p>
    <w:p w14:paraId="10A5BCC7" w14:textId="77777777" w:rsidR="00000000" w:rsidRDefault="00CB3D26">
      <w:pPr>
        <w:widowControl/>
        <w:spacing w:line="600" w:lineRule="exact"/>
        <w:ind w:leftChars="1" w:left="2919" w:hangingChars="663" w:hanging="2916"/>
        <w:jc w:val="center"/>
        <w:outlineLvl w:val="0"/>
        <w:rPr>
          <w:rStyle w:val="a9"/>
          <w:rFonts w:ascii="方正小标宋简体" w:eastAsia="方正小标宋简体" w:hAnsi="方正小标宋简体" w:cs="方正小标宋简体" w:hint="eastAsia"/>
          <w:b w:val="0"/>
          <w:sz w:val="44"/>
          <w:szCs w:val="44"/>
        </w:rPr>
        <w:sectPr w:rsidR="00000000">
          <w:headerReference w:type="default" r:id="rId6"/>
          <w:footerReference w:type="even" r:id="rId7"/>
          <w:footerReference w:type="default" r:id="rId8"/>
          <w:pgSz w:w="11906" w:h="16838"/>
          <w:pgMar w:top="2098" w:right="1418" w:bottom="1985" w:left="1531" w:header="851" w:footer="1588" w:gutter="0"/>
          <w:pgNumType w:fmt="numberInDash" w:start="1"/>
          <w:cols w:space="720"/>
          <w:docGrid w:type="linesAndChars" w:linePitch="579" w:charSpace="-22"/>
        </w:sectPr>
      </w:pPr>
    </w:p>
    <w:p w14:paraId="4147E88C" w14:textId="77777777" w:rsidR="00000000" w:rsidRPr="004B45C7" w:rsidRDefault="00CB3D26" w:rsidP="004B45C7">
      <w:pPr>
        <w:rPr>
          <w:rFonts w:hint="eastAsia"/>
        </w:rPr>
      </w:pPr>
    </w:p>
    <w:p w14:paraId="7EB11CEB" w14:textId="77777777" w:rsidR="00000000" w:rsidRDefault="00CB3D26">
      <w:pPr>
        <w:jc w:val="center"/>
        <w:rPr>
          <w:rFonts w:ascii="方正小标宋简体" w:eastAsia="方正小标宋简体" w:hAnsi="方正小标宋简体" w:cs="方正小标宋简体" w:hint="eastAsia"/>
          <w:snapToGrid/>
          <w:kern w:val="2"/>
          <w:sz w:val="72"/>
          <w:szCs w:val="72"/>
        </w:rPr>
      </w:pPr>
    </w:p>
    <w:p w14:paraId="6BAF704F" w14:textId="77777777" w:rsidR="00000000" w:rsidRDefault="00CB3D26">
      <w:pPr>
        <w:jc w:val="center"/>
        <w:rPr>
          <w:rFonts w:ascii="方正小标宋简体" w:eastAsia="方正小标宋简体" w:hAnsi="方正小标宋简体" w:cs="方正小标宋简体" w:hint="eastAsia"/>
          <w:snapToGrid/>
          <w:kern w:val="2"/>
          <w:sz w:val="72"/>
          <w:szCs w:val="72"/>
        </w:rPr>
      </w:pPr>
    </w:p>
    <w:p w14:paraId="44747A2A" w14:textId="77777777" w:rsidR="00000000" w:rsidRDefault="00CB3D26">
      <w:pPr>
        <w:jc w:val="center"/>
        <w:rPr>
          <w:rFonts w:ascii="方正小标宋简体" w:eastAsia="方正小标宋简体" w:hAnsi="方正小标宋简体" w:cs="方正小标宋简体" w:hint="eastAsia"/>
          <w:snapToGrid/>
          <w:kern w:val="2"/>
          <w:sz w:val="44"/>
          <w:szCs w:val="44"/>
        </w:rPr>
      </w:pPr>
    </w:p>
    <w:p w14:paraId="437F73A6" w14:textId="77777777" w:rsidR="00000000" w:rsidRDefault="00CB3D26">
      <w:pPr>
        <w:jc w:val="center"/>
        <w:rPr>
          <w:rFonts w:ascii="方正小标宋简体" w:eastAsia="方正小标宋简体" w:hAnsi="方正小标宋简体" w:cs="方正小标宋简体" w:hint="eastAsia"/>
          <w:snapToGrid/>
          <w:kern w:val="2"/>
          <w:sz w:val="44"/>
          <w:szCs w:val="44"/>
        </w:rPr>
      </w:pPr>
    </w:p>
    <w:p w14:paraId="0B8491B5" w14:textId="77777777" w:rsidR="00000000" w:rsidRDefault="00CB3D26">
      <w:pPr>
        <w:jc w:val="center"/>
        <w:rPr>
          <w:rFonts w:ascii="方正小标宋简体" w:eastAsia="方正小标宋简体" w:hAnsi="方正小标宋简体" w:cs="方正小标宋简体" w:hint="eastAsia"/>
          <w:snapToGrid/>
          <w:kern w:val="2"/>
          <w:sz w:val="44"/>
          <w:szCs w:val="44"/>
        </w:rPr>
      </w:pPr>
    </w:p>
    <w:p w14:paraId="77D67D87" w14:textId="77777777" w:rsidR="00000000" w:rsidRDefault="00CB3D26">
      <w:pPr>
        <w:jc w:val="center"/>
        <w:rPr>
          <w:rFonts w:ascii="方正小标宋简体" w:eastAsia="方正小标宋简体" w:hAnsi="方正小标宋简体" w:cs="方正小标宋简体" w:hint="eastAsia"/>
          <w:snapToGrid/>
          <w:kern w:val="2"/>
          <w:sz w:val="44"/>
          <w:szCs w:val="44"/>
        </w:rPr>
      </w:pPr>
      <w:r>
        <w:rPr>
          <w:rFonts w:ascii="方正小标宋简体" w:eastAsia="方正小标宋简体" w:hAnsi="方正小标宋简体" w:cs="方正小标宋简体" w:hint="eastAsia"/>
          <w:snapToGrid/>
          <w:kern w:val="2"/>
          <w:sz w:val="44"/>
          <w:szCs w:val="44"/>
        </w:rPr>
        <w:t>揭阳市农业农村现代化</w:t>
      </w:r>
    </w:p>
    <w:p w14:paraId="7A9AADC2" w14:textId="77777777" w:rsidR="00000000" w:rsidRDefault="00CB3D26">
      <w:pPr>
        <w:jc w:val="center"/>
        <w:rPr>
          <w:rFonts w:ascii="Times New Roman" w:hAnsi="Times New Roman"/>
          <w:b/>
          <w:bCs/>
          <w:snapToGrid/>
          <w:kern w:val="2"/>
          <w:sz w:val="72"/>
          <w:szCs w:val="72"/>
        </w:rPr>
        <w:sectPr w:rsidR="00000000">
          <w:pgSz w:w="11906" w:h="16838"/>
          <w:pgMar w:top="1440" w:right="1800" w:bottom="1440" w:left="1800" w:header="851" w:footer="992" w:gutter="0"/>
          <w:pgNumType w:fmt="numberInDash"/>
          <w:cols w:space="720"/>
          <w:docGrid w:type="lines" w:linePitch="312"/>
        </w:sectPr>
      </w:pPr>
      <w:r>
        <w:rPr>
          <w:rFonts w:ascii="方正小标宋简体" w:eastAsia="方正小标宋简体" w:hAnsi="方正小标宋简体" w:cs="方正小标宋简体" w:hint="eastAsia"/>
          <w:snapToGrid/>
          <w:kern w:val="2"/>
          <w:sz w:val="44"/>
          <w:szCs w:val="44"/>
        </w:rPr>
        <w:t>“</w:t>
      </w:r>
      <w:r>
        <w:rPr>
          <w:rFonts w:ascii="方正小标宋简体" w:eastAsia="方正小标宋简体" w:hAnsi="方正小标宋简体" w:cs="方正小标宋简体" w:hint="eastAsia"/>
          <w:snapToGrid/>
          <w:kern w:val="2"/>
          <w:sz w:val="44"/>
          <w:szCs w:val="44"/>
        </w:rPr>
        <w:t>十</w:t>
      </w:r>
      <w:r>
        <w:rPr>
          <w:rFonts w:ascii="方正小标宋简体" w:eastAsia="方正小标宋简体" w:hAnsi="方正小标宋简体" w:cs="方正小标宋简体" w:hint="eastAsia"/>
          <w:snapToGrid/>
          <w:kern w:val="2"/>
          <w:sz w:val="44"/>
          <w:szCs w:val="44"/>
        </w:rPr>
        <w:t>四五</w:t>
      </w:r>
      <w:r>
        <w:rPr>
          <w:rFonts w:ascii="方正小标宋简体" w:eastAsia="方正小标宋简体" w:hAnsi="方正小标宋简体" w:cs="方正小标宋简体" w:hint="eastAsia"/>
          <w:snapToGrid/>
          <w:kern w:val="2"/>
          <w:sz w:val="44"/>
          <w:szCs w:val="44"/>
        </w:rPr>
        <w:t>”</w:t>
      </w:r>
      <w:r>
        <w:rPr>
          <w:rFonts w:ascii="方正小标宋简体" w:eastAsia="方正小标宋简体" w:hAnsi="方正小标宋简体" w:cs="方正小标宋简体" w:hint="eastAsia"/>
          <w:snapToGrid/>
          <w:kern w:val="2"/>
          <w:sz w:val="44"/>
          <w:szCs w:val="44"/>
        </w:rPr>
        <w:t>规划</w:t>
      </w:r>
    </w:p>
    <w:p w14:paraId="49A08BA6"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lastRenderedPageBreak/>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时期是我市加快实施乡村振兴战略，实现农业高质量发展、完善城乡融合发展体制机制、提升农业农村现代化水平的重要时期。为深入贯彻习近平总书记关于</w:t>
      </w:r>
      <w:r>
        <w:rPr>
          <w:rFonts w:hAnsi="仿宋_GB2312" w:cs="仿宋_GB2312" w:hint="eastAsia"/>
          <w:snapToGrid/>
          <w:kern w:val="2"/>
        </w:rPr>
        <w:t>“</w:t>
      </w:r>
      <w:r>
        <w:rPr>
          <w:rFonts w:hAnsi="仿宋_GB2312" w:cs="仿宋_GB2312" w:hint="eastAsia"/>
          <w:snapToGrid/>
          <w:kern w:val="2"/>
        </w:rPr>
        <w:t>三农</w:t>
      </w:r>
      <w:r>
        <w:rPr>
          <w:rFonts w:hAnsi="仿宋_GB2312" w:cs="仿宋_GB2312" w:hint="eastAsia"/>
          <w:snapToGrid/>
          <w:kern w:val="2"/>
        </w:rPr>
        <w:t>”</w:t>
      </w:r>
      <w:r>
        <w:rPr>
          <w:rFonts w:hAnsi="仿宋_GB2312" w:cs="仿宋_GB2312" w:hint="eastAsia"/>
          <w:snapToGrid/>
          <w:kern w:val="2"/>
        </w:rPr>
        <w:t>工作重要论述</w:t>
      </w:r>
      <w:r>
        <w:rPr>
          <w:rFonts w:hAnsi="仿宋_GB2312" w:cs="仿宋_GB2312" w:hint="eastAsia"/>
          <w:snapToGrid/>
          <w:kern w:val="2"/>
        </w:rPr>
        <w:t>精神</w:t>
      </w:r>
      <w:r>
        <w:rPr>
          <w:rFonts w:hAnsi="仿宋_GB2312" w:cs="仿宋_GB2312" w:hint="eastAsia"/>
          <w:snapToGrid/>
          <w:kern w:val="2"/>
        </w:rPr>
        <w:t>，落实党的十九届五中</w:t>
      </w:r>
      <w:r>
        <w:rPr>
          <w:rFonts w:hAnsi="仿宋_GB2312" w:cs="仿宋_GB2312" w:hint="eastAsia"/>
          <w:snapToGrid/>
          <w:kern w:val="2"/>
        </w:rPr>
        <w:t>、六中</w:t>
      </w:r>
      <w:r>
        <w:rPr>
          <w:rFonts w:hAnsi="仿宋_GB2312" w:cs="仿宋_GB2312" w:hint="eastAsia"/>
          <w:snapToGrid/>
          <w:kern w:val="2"/>
        </w:rPr>
        <w:t>全会重大部署，全面推进乡村振兴，加快农业农村现代化，依据《中华人民共和国乡村振兴促进法》《</w:t>
      </w:r>
      <w:r>
        <w:rPr>
          <w:rFonts w:hAnsi="仿宋_GB2312" w:cs="仿宋_GB2312" w:hint="eastAsia"/>
          <w:snapToGrid/>
          <w:kern w:val="2"/>
        </w:rPr>
        <w:t>广东省推进农业农村现代化“十四五”规划</w:t>
      </w:r>
      <w:r>
        <w:rPr>
          <w:rFonts w:hAnsi="仿宋_GB2312" w:cs="仿宋_GB2312" w:hint="eastAsia"/>
          <w:snapToGrid/>
          <w:kern w:val="2"/>
        </w:rPr>
        <w:t>》</w:t>
      </w:r>
      <w:r>
        <w:rPr>
          <w:rFonts w:hAnsi="仿宋_GB2312" w:cs="仿宋_GB2312" w:hint="eastAsia"/>
          <w:snapToGrid/>
          <w:kern w:val="2"/>
        </w:rPr>
        <w:t>和</w:t>
      </w:r>
      <w:r>
        <w:rPr>
          <w:rFonts w:hAnsi="仿宋_GB2312" w:cs="仿宋_GB2312" w:hint="eastAsia"/>
          <w:snapToGrid/>
          <w:kern w:val="2"/>
        </w:rPr>
        <w:t>《揭阳市国民经济和社会发展第十四个</w:t>
      </w:r>
      <w:r>
        <w:rPr>
          <w:rFonts w:hAnsi="仿宋_GB2312" w:cs="仿宋_GB2312" w:hint="eastAsia"/>
          <w:snapToGrid/>
          <w:kern w:val="2"/>
        </w:rPr>
        <w:t>五年规划和</w:t>
      </w:r>
      <w:r>
        <w:rPr>
          <w:rFonts w:hAnsi="仿宋_GB2312" w:cs="仿宋_GB2312" w:hint="eastAsia"/>
          <w:snapToGrid/>
          <w:kern w:val="2"/>
        </w:rPr>
        <w:t>2035</w:t>
      </w:r>
      <w:r>
        <w:rPr>
          <w:rFonts w:hAnsi="仿宋_GB2312" w:cs="仿宋_GB2312" w:hint="eastAsia"/>
          <w:snapToGrid/>
          <w:kern w:val="2"/>
        </w:rPr>
        <w:t>年远景目标纲要》，衔接</w:t>
      </w:r>
      <w:r>
        <w:rPr>
          <w:rFonts w:hAnsi="仿宋_GB2312" w:cs="仿宋_GB2312" w:hint="eastAsia"/>
          <w:snapToGrid/>
          <w:kern w:val="2"/>
        </w:rPr>
        <w:t>《中共揭阳市委</w:t>
      </w:r>
      <w:r>
        <w:rPr>
          <w:rFonts w:hAnsi="仿宋_GB2312" w:cs="仿宋_GB2312" w:hint="eastAsia"/>
          <w:snapToGrid/>
          <w:kern w:val="2"/>
        </w:rPr>
        <w:t xml:space="preserve"> </w:t>
      </w:r>
      <w:r>
        <w:rPr>
          <w:rFonts w:hAnsi="仿宋_GB2312" w:cs="仿宋_GB2312" w:hint="eastAsia"/>
          <w:snapToGrid/>
          <w:kern w:val="2"/>
        </w:rPr>
        <w:t>揭阳市人民政府关于推进乡村振兴战略的实施意见》</w:t>
      </w:r>
      <w:r>
        <w:rPr>
          <w:rFonts w:hAnsi="仿宋_GB2312" w:cs="仿宋_GB2312" w:hint="eastAsia"/>
          <w:snapToGrid/>
          <w:kern w:val="2"/>
        </w:rPr>
        <w:t>，结合省委对揭阳</w:t>
      </w:r>
      <w:r>
        <w:rPr>
          <w:rFonts w:hAnsi="仿宋_GB2312" w:cs="仿宋_GB2312" w:hint="eastAsia"/>
          <w:snapToGrid/>
          <w:kern w:val="2"/>
        </w:rPr>
        <w:t>“</w:t>
      </w:r>
      <w:r>
        <w:rPr>
          <w:rFonts w:hAnsi="仿宋_GB2312" w:cs="仿宋_GB2312" w:hint="eastAsia"/>
          <w:snapToGrid/>
          <w:kern w:val="2"/>
        </w:rPr>
        <w:t>建设宜居宜业宜游的活力古城、滨海新城</w:t>
      </w:r>
      <w:r>
        <w:rPr>
          <w:rFonts w:hAnsi="仿宋_GB2312" w:cs="仿宋_GB2312" w:hint="eastAsia"/>
          <w:snapToGrid/>
          <w:kern w:val="2"/>
        </w:rPr>
        <w:t>，</w:t>
      </w:r>
      <w:r>
        <w:rPr>
          <w:rFonts w:hAnsi="仿宋_GB2312" w:cs="仿宋_GB2312" w:hint="eastAsia"/>
          <w:snapToGrid/>
          <w:kern w:val="2"/>
        </w:rPr>
        <w:t>努力打造沿海经济带上的产业强市</w:t>
      </w:r>
      <w:r>
        <w:rPr>
          <w:rFonts w:hAnsi="仿宋_GB2312" w:cs="仿宋_GB2312" w:hint="eastAsia"/>
          <w:snapToGrid/>
          <w:kern w:val="2"/>
        </w:rPr>
        <w:t>”</w:t>
      </w:r>
      <w:r>
        <w:rPr>
          <w:rFonts w:hAnsi="仿宋_GB2312" w:cs="仿宋_GB2312" w:hint="eastAsia"/>
          <w:snapToGrid/>
          <w:kern w:val="2"/>
        </w:rPr>
        <w:t>的发展定位，编制本规划。</w:t>
      </w:r>
    </w:p>
    <w:p w14:paraId="2F1A2F8E" w14:textId="77777777" w:rsidR="00000000" w:rsidRDefault="00CB3D26">
      <w:pPr>
        <w:ind w:firstLineChars="200" w:firstLine="640"/>
        <w:rPr>
          <w:rFonts w:hAnsi="仿宋_GB2312" w:cs="仿宋_GB2312" w:hint="eastAsia"/>
          <w:snapToGrid/>
          <w:kern w:val="2"/>
        </w:rPr>
      </w:pPr>
    </w:p>
    <w:p w14:paraId="1A9F22AB" w14:textId="77777777" w:rsidR="00000000" w:rsidRDefault="00CB3D26" w:rsidP="00330160">
      <w:pPr>
        <w:pStyle w:val="1"/>
        <w:rPr>
          <w:rFonts w:hint="default"/>
          <w:snapToGrid/>
        </w:rPr>
      </w:pPr>
      <w:bookmarkStart w:id="2" w:name="_Toc12824_WPSOffice_Level1"/>
      <w:bookmarkStart w:id="3" w:name="_Toc30151"/>
      <w:bookmarkStart w:id="4" w:name="_Toc28996_WPSOffice_Level1"/>
      <w:bookmarkStart w:id="5" w:name="_Toc8025"/>
      <w:r>
        <w:rPr>
          <w:snapToGrid/>
        </w:rPr>
        <w:t>第一章</w:t>
      </w:r>
      <w:r>
        <w:rPr>
          <w:snapToGrid/>
        </w:rPr>
        <w:t xml:space="preserve">  </w:t>
      </w:r>
      <w:r>
        <w:rPr>
          <w:snapToGrid/>
        </w:rPr>
        <w:t>与时俱进</w:t>
      </w:r>
      <w:r>
        <w:rPr>
          <w:snapToGrid/>
        </w:rPr>
        <w:t xml:space="preserve"> </w:t>
      </w:r>
      <w:r>
        <w:rPr>
          <w:snapToGrid/>
        </w:rPr>
        <w:t>准确把握发展新要求</w:t>
      </w:r>
      <w:bookmarkEnd w:id="2"/>
      <w:bookmarkEnd w:id="3"/>
      <w:bookmarkEnd w:id="4"/>
      <w:bookmarkEnd w:id="5"/>
    </w:p>
    <w:p w14:paraId="6601C9EB"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时期是全面建成小康社会、乘势而上开启全面建设社会主义现代化国家新征程的第一个五年，也是全面实施乡村振兴战略、加快农业农村现代化的关键五年，深刻认识和准确把握新发展阶段新使命、新机遇、新挑战，科学谋划和推进</w:t>
      </w:r>
      <w:r>
        <w:rPr>
          <w:rFonts w:hAnsi="仿宋_GB2312" w:cs="仿宋_GB2312" w:hint="eastAsia"/>
          <w:snapToGrid/>
          <w:kern w:val="2"/>
        </w:rPr>
        <w:t>“</w:t>
      </w:r>
      <w:r>
        <w:rPr>
          <w:rFonts w:hAnsi="仿宋_GB2312" w:cs="仿宋_GB2312" w:hint="eastAsia"/>
          <w:snapToGrid/>
          <w:kern w:val="2"/>
        </w:rPr>
        <w:t>三农</w:t>
      </w:r>
      <w:r>
        <w:rPr>
          <w:rFonts w:hAnsi="仿宋_GB2312" w:cs="仿宋_GB2312" w:hint="eastAsia"/>
          <w:snapToGrid/>
          <w:kern w:val="2"/>
        </w:rPr>
        <w:t>”</w:t>
      </w:r>
      <w:r>
        <w:rPr>
          <w:rFonts w:hAnsi="仿宋_GB2312" w:cs="仿宋_GB2312" w:hint="eastAsia"/>
          <w:snapToGrid/>
          <w:kern w:val="2"/>
        </w:rPr>
        <w:t>事业发展，是全市全面推进社会主义</w:t>
      </w:r>
      <w:r>
        <w:rPr>
          <w:rFonts w:hAnsi="仿宋_GB2312" w:cs="仿宋_GB2312" w:hint="eastAsia"/>
          <w:snapToGrid/>
          <w:kern w:val="2"/>
        </w:rPr>
        <w:t>现代化建设的</w:t>
      </w:r>
      <w:r>
        <w:rPr>
          <w:rFonts w:hAnsi="仿宋_GB2312" w:cs="仿宋_GB2312" w:hint="eastAsia"/>
          <w:snapToGrid/>
          <w:kern w:val="2"/>
        </w:rPr>
        <w:t>重</w:t>
      </w:r>
      <w:r>
        <w:rPr>
          <w:rFonts w:hAnsi="仿宋_GB2312" w:cs="仿宋_GB2312" w:hint="eastAsia"/>
          <w:snapToGrid/>
          <w:kern w:val="2"/>
        </w:rPr>
        <w:t>要任务。</w:t>
      </w:r>
      <w:bookmarkStart w:id="6" w:name="_Toc30356"/>
      <w:bookmarkStart w:id="7" w:name="_Toc67093323"/>
    </w:p>
    <w:p w14:paraId="6DAC275E" w14:textId="77777777" w:rsidR="00000000" w:rsidRDefault="00CB3D26">
      <w:pPr>
        <w:spacing w:before="260" w:after="260" w:line="560" w:lineRule="exact"/>
        <w:ind w:firstLineChars="200" w:firstLine="640"/>
        <w:outlineLvl w:val="1"/>
        <w:rPr>
          <w:rFonts w:ascii="黑体" w:eastAsia="黑体" w:hAnsi="黑体" w:cs="黑体" w:hint="eastAsia"/>
          <w:snapToGrid/>
          <w:kern w:val="2"/>
        </w:rPr>
      </w:pPr>
      <w:bookmarkStart w:id="8" w:name="_Toc7777_WPSOffice_Level2"/>
      <w:bookmarkStart w:id="9" w:name="_Toc30796"/>
      <w:bookmarkStart w:id="10" w:name="_Toc10247_WPSOffice_Level2"/>
      <w:r>
        <w:rPr>
          <w:rFonts w:ascii="黑体" w:eastAsia="黑体" w:hAnsi="黑体" w:cs="黑体" w:hint="eastAsia"/>
          <w:snapToGrid/>
          <w:kern w:val="2"/>
        </w:rPr>
        <w:t>一、农业农村现代化发展基础进一步夯实</w:t>
      </w:r>
      <w:bookmarkEnd w:id="6"/>
      <w:bookmarkEnd w:id="7"/>
      <w:bookmarkEnd w:id="8"/>
      <w:bookmarkEnd w:id="9"/>
      <w:bookmarkEnd w:id="10"/>
    </w:p>
    <w:p w14:paraId="006F29AD" w14:textId="77777777" w:rsidR="00000000" w:rsidRDefault="00CB3D26">
      <w:pPr>
        <w:spacing w:line="560" w:lineRule="exact"/>
        <w:ind w:firstLineChars="200" w:firstLine="640"/>
        <w:rPr>
          <w:rFonts w:hAnsi="仿宋_GB2312" w:cs="仿宋_GB2312" w:hint="eastAsia"/>
          <w:snapToGrid/>
          <w:kern w:val="2"/>
        </w:rPr>
      </w:pPr>
      <w:bookmarkStart w:id="11" w:name="_Toc67093325"/>
      <w:r>
        <w:rPr>
          <w:rFonts w:hAnsi="仿宋_GB2312" w:cs="仿宋_GB2312" w:hint="eastAsia"/>
          <w:snapToGrid/>
          <w:kern w:val="2"/>
        </w:rPr>
        <w:t>“</w:t>
      </w:r>
      <w:r>
        <w:rPr>
          <w:rFonts w:hAnsi="仿宋_GB2312" w:cs="仿宋_GB2312" w:hint="eastAsia"/>
          <w:snapToGrid/>
          <w:kern w:val="2"/>
        </w:rPr>
        <w:t>十三五</w:t>
      </w:r>
      <w:r>
        <w:rPr>
          <w:rFonts w:hAnsi="仿宋_GB2312" w:cs="仿宋_GB2312" w:hint="eastAsia"/>
          <w:snapToGrid/>
          <w:kern w:val="2"/>
        </w:rPr>
        <w:t>”</w:t>
      </w:r>
      <w:r>
        <w:rPr>
          <w:rFonts w:hAnsi="仿宋_GB2312" w:cs="仿宋_GB2312" w:hint="eastAsia"/>
          <w:snapToGrid/>
          <w:kern w:val="2"/>
        </w:rPr>
        <w:t>以来，全市上下认真学习贯彻习近平新时代中国</w:t>
      </w:r>
      <w:r>
        <w:rPr>
          <w:rFonts w:hAnsi="仿宋_GB2312" w:cs="仿宋_GB2312" w:hint="eastAsia"/>
          <w:snapToGrid/>
          <w:kern w:val="2"/>
        </w:rPr>
        <w:lastRenderedPageBreak/>
        <w:t>特色社会主义思想，落实党中央和省委省政府关于</w:t>
      </w:r>
      <w:r>
        <w:rPr>
          <w:rFonts w:hAnsi="仿宋_GB2312" w:cs="仿宋_GB2312" w:hint="eastAsia"/>
          <w:snapToGrid/>
          <w:kern w:val="2"/>
        </w:rPr>
        <w:t>“</w:t>
      </w:r>
      <w:r>
        <w:rPr>
          <w:rFonts w:hAnsi="仿宋_GB2312" w:cs="仿宋_GB2312" w:hint="eastAsia"/>
          <w:snapToGrid/>
          <w:kern w:val="2"/>
        </w:rPr>
        <w:t>三农</w:t>
      </w:r>
      <w:r>
        <w:rPr>
          <w:rFonts w:hAnsi="仿宋_GB2312" w:cs="仿宋_GB2312" w:hint="eastAsia"/>
          <w:snapToGrid/>
          <w:kern w:val="2"/>
        </w:rPr>
        <w:t>”</w:t>
      </w:r>
      <w:r>
        <w:rPr>
          <w:rFonts w:hAnsi="仿宋_GB2312" w:cs="仿宋_GB2312" w:hint="eastAsia"/>
          <w:snapToGrid/>
          <w:kern w:val="2"/>
        </w:rPr>
        <w:t>发展的重大部署，真抓实干，锐意进取，推动全市农业农村取得历史性成就、发生历史性变革。</w:t>
      </w:r>
      <w:r>
        <w:rPr>
          <w:rFonts w:hAnsi="仿宋_GB2312" w:cs="仿宋_GB2312" w:hint="eastAsia"/>
          <w:b/>
          <w:bCs/>
          <w:snapToGrid/>
          <w:kern w:val="2"/>
        </w:rPr>
        <w:t>一是农业产业结构进一步优化</w:t>
      </w:r>
      <w:r>
        <w:rPr>
          <w:rFonts w:hAnsi="仿宋_GB2312" w:cs="仿宋_GB2312" w:hint="eastAsia"/>
          <w:snapToGrid/>
          <w:kern w:val="2"/>
        </w:rPr>
        <w:t>。</w:t>
      </w:r>
      <w:r>
        <w:rPr>
          <w:rFonts w:hAnsi="仿宋_GB2312" w:cs="仿宋_GB2312" w:hint="eastAsia"/>
          <w:snapToGrid/>
          <w:kern w:val="2"/>
        </w:rPr>
        <w:t>2020</w:t>
      </w:r>
      <w:r>
        <w:rPr>
          <w:rFonts w:hAnsi="仿宋_GB2312" w:cs="仿宋_GB2312" w:hint="eastAsia"/>
          <w:snapToGrid/>
          <w:kern w:val="2"/>
        </w:rPr>
        <w:t>年全市</w:t>
      </w:r>
      <w:r>
        <w:rPr>
          <w:rFonts w:hAnsi="仿宋_GB2312" w:cs="仿宋_GB2312" w:hint="eastAsia"/>
          <w:snapToGrid/>
          <w:kern w:val="2"/>
        </w:rPr>
        <w:t>粮食作物播种面积</w:t>
      </w:r>
      <w:r>
        <w:rPr>
          <w:rFonts w:hAnsi="仿宋_GB2312" w:cs="仿宋_GB2312" w:hint="eastAsia"/>
          <w:snapToGrid/>
          <w:kern w:val="2"/>
        </w:rPr>
        <w:t>196.02</w:t>
      </w:r>
      <w:r>
        <w:rPr>
          <w:rFonts w:hAnsi="仿宋_GB2312" w:cs="仿宋_GB2312" w:hint="eastAsia"/>
          <w:snapToGrid/>
          <w:kern w:val="2"/>
        </w:rPr>
        <w:t>万亩，产量</w:t>
      </w:r>
      <w:r>
        <w:rPr>
          <w:rFonts w:hAnsi="仿宋_GB2312" w:cs="仿宋_GB2312" w:hint="eastAsia"/>
          <w:snapToGrid/>
          <w:kern w:val="2"/>
        </w:rPr>
        <w:t>80.85</w:t>
      </w:r>
      <w:r>
        <w:rPr>
          <w:rFonts w:hAnsi="仿宋_GB2312" w:cs="仿宋_GB2312" w:hint="eastAsia"/>
          <w:snapToGrid/>
          <w:kern w:val="2"/>
        </w:rPr>
        <w:t>万吨，蔬菜产量</w:t>
      </w:r>
      <w:r>
        <w:rPr>
          <w:rFonts w:hAnsi="仿宋_GB2312" w:cs="仿宋_GB2312" w:hint="eastAsia"/>
          <w:snapToGrid/>
          <w:kern w:val="2"/>
        </w:rPr>
        <w:t>209.28</w:t>
      </w:r>
      <w:r>
        <w:rPr>
          <w:rFonts w:hAnsi="仿宋_GB2312" w:cs="仿宋_GB2312" w:hint="eastAsia"/>
          <w:snapToGrid/>
          <w:kern w:val="2"/>
        </w:rPr>
        <w:t>万吨，水果产量</w:t>
      </w:r>
      <w:r>
        <w:rPr>
          <w:rFonts w:hAnsi="仿宋_GB2312" w:cs="仿宋_GB2312" w:hint="eastAsia"/>
          <w:snapToGrid/>
          <w:kern w:val="2"/>
        </w:rPr>
        <w:t>59.52</w:t>
      </w:r>
      <w:r>
        <w:rPr>
          <w:rFonts w:hAnsi="仿宋_GB2312" w:cs="仿宋_GB2312" w:hint="eastAsia"/>
          <w:snapToGrid/>
          <w:kern w:val="2"/>
        </w:rPr>
        <w:t>万吨</w:t>
      </w:r>
      <w:r>
        <w:rPr>
          <w:rFonts w:hAnsi="仿宋_GB2312" w:cs="仿宋_GB2312" w:hint="eastAsia"/>
          <w:snapToGrid/>
          <w:kern w:val="2"/>
        </w:rPr>
        <w:t>，</w:t>
      </w:r>
      <w:r>
        <w:rPr>
          <w:rFonts w:hAnsi="仿宋_GB2312" w:cs="仿宋_GB2312" w:hint="eastAsia"/>
          <w:snapToGrid/>
          <w:kern w:val="2"/>
        </w:rPr>
        <w:t>基本保持稳定；茶叶产量</w:t>
      </w:r>
      <w:r>
        <w:rPr>
          <w:rFonts w:hAnsi="仿宋_GB2312" w:cs="仿宋_GB2312" w:hint="eastAsia"/>
          <w:snapToGrid/>
          <w:kern w:val="2"/>
        </w:rPr>
        <w:t>2.51</w:t>
      </w:r>
      <w:r>
        <w:rPr>
          <w:rFonts w:hAnsi="仿宋_GB2312" w:cs="仿宋_GB2312" w:hint="eastAsia"/>
          <w:snapToGrid/>
          <w:kern w:val="2"/>
        </w:rPr>
        <w:t>万吨，比</w:t>
      </w:r>
      <w:r>
        <w:rPr>
          <w:rFonts w:hAnsi="仿宋_GB2312" w:cs="仿宋_GB2312" w:hint="eastAsia"/>
          <w:snapToGrid/>
          <w:kern w:val="2"/>
        </w:rPr>
        <w:t>2015</w:t>
      </w:r>
      <w:r>
        <w:rPr>
          <w:rFonts w:hAnsi="仿宋_GB2312" w:cs="仿宋_GB2312" w:hint="eastAsia"/>
          <w:snapToGrid/>
          <w:kern w:val="2"/>
        </w:rPr>
        <w:t>年增长</w:t>
      </w:r>
      <w:r>
        <w:rPr>
          <w:rFonts w:hAnsi="仿宋_GB2312" w:cs="仿宋_GB2312" w:hint="eastAsia"/>
          <w:snapToGrid/>
          <w:kern w:val="2"/>
        </w:rPr>
        <w:t>57.58</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全年畜禽肉产量</w:t>
      </w:r>
      <w:r>
        <w:rPr>
          <w:rFonts w:hAnsi="仿宋_GB2312" w:cs="仿宋_GB2312" w:hint="eastAsia"/>
          <w:snapToGrid/>
          <w:kern w:val="2"/>
        </w:rPr>
        <w:t>13.39</w:t>
      </w:r>
      <w:r>
        <w:rPr>
          <w:rFonts w:hAnsi="仿宋_GB2312" w:cs="仿宋_GB2312" w:hint="eastAsia"/>
          <w:snapToGrid/>
          <w:kern w:val="2"/>
        </w:rPr>
        <w:t>万吨</w:t>
      </w:r>
      <w:r>
        <w:rPr>
          <w:rFonts w:hAnsi="仿宋_GB2312" w:cs="仿宋_GB2312" w:hint="eastAsia"/>
          <w:snapToGrid/>
          <w:kern w:val="2"/>
        </w:rPr>
        <w:t>，</w:t>
      </w:r>
      <w:r>
        <w:rPr>
          <w:rFonts w:hAnsi="仿宋_GB2312" w:cs="仿宋_GB2312" w:hint="eastAsia"/>
          <w:snapToGrid/>
          <w:kern w:val="2"/>
        </w:rPr>
        <w:t>水产品产量</w:t>
      </w:r>
      <w:r>
        <w:rPr>
          <w:rFonts w:hAnsi="仿宋_GB2312" w:cs="仿宋_GB2312" w:hint="eastAsia"/>
          <w:snapToGrid/>
          <w:kern w:val="2"/>
        </w:rPr>
        <w:t>14.54</w:t>
      </w:r>
      <w:r>
        <w:rPr>
          <w:rFonts w:hAnsi="仿宋_GB2312" w:cs="仿宋_GB2312" w:hint="eastAsia"/>
          <w:snapToGrid/>
          <w:kern w:val="2"/>
        </w:rPr>
        <w:t>万吨。</w:t>
      </w:r>
      <w:r>
        <w:rPr>
          <w:rFonts w:hAnsi="仿宋_GB2312" w:cs="仿宋_GB2312" w:hint="eastAsia"/>
          <w:snapToGrid/>
          <w:kern w:val="2"/>
        </w:rPr>
        <w:t>2020</w:t>
      </w:r>
      <w:r>
        <w:rPr>
          <w:rFonts w:hAnsi="仿宋_GB2312" w:cs="仿宋_GB2312" w:hint="eastAsia"/>
          <w:snapToGrid/>
          <w:kern w:val="2"/>
        </w:rPr>
        <w:t>年全市第一产业增加值</w:t>
      </w:r>
      <w:r>
        <w:rPr>
          <w:rFonts w:hAnsi="仿宋_GB2312" w:cs="仿宋_GB2312" w:hint="eastAsia"/>
          <w:snapToGrid/>
          <w:kern w:val="2"/>
        </w:rPr>
        <w:t>204.40</w:t>
      </w:r>
      <w:r>
        <w:rPr>
          <w:rFonts w:hAnsi="仿宋_GB2312" w:cs="仿宋_GB2312" w:hint="eastAsia"/>
          <w:snapToGrid/>
          <w:kern w:val="2"/>
        </w:rPr>
        <w:t>亿元，比</w:t>
      </w:r>
      <w:r>
        <w:rPr>
          <w:rFonts w:hAnsi="仿宋_GB2312" w:cs="仿宋_GB2312" w:hint="eastAsia"/>
          <w:snapToGrid/>
          <w:kern w:val="2"/>
        </w:rPr>
        <w:t>2015</w:t>
      </w:r>
      <w:r>
        <w:rPr>
          <w:rFonts w:hAnsi="仿宋_GB2312" w:cs="仿宋_GB2312" w:hint="eastAsia"/>
          <w:snapToGrid/>
          <w:kern w:val="2"/>
        </w:rPr>
        <w:t>年增长</w:t>
      </w:r>
      <w:r>
        <w:rPr>
          <w:rFonts w:hAnsi="仿宋_GB2312" w:cs="仿宋_GB2312" w:hint="eastAsia"/>
          <w:snapToGrid/>
          <w:kern w:val="2"/>
        </w:rPr>
        <w:t>21.89%</w:t>
      </w:r>
      <w:r>
        <w:rPr>
          <w:rFonts w:hAnsi="仿宋_GB2312" w:cs="仿宋_GB2312" w:hint="eastAsia"/>
          <w:snapToGrid/>
          <w:kern w:val="2"/>
        </w:rPr>
        <w:t>，年均增长</w:t>
      </w:r>
      <w:r>
        <w:rPr>
          <w:rFonts w:hAnsi="仿宋_GB2312" w:cs="仿宋_GB2312" w:hint="eastAsia"/>
          <w:snapToGrid/>
          <w:kern w:val="2"/>
        </w:rPr>
        <w:t>4.03%</w:t>
      </w:r>
      <w:r>
        <w:rPr>
          <w:rFonts w:hAnsi="仿宋_GB2312" w:cs="仿宋_GB2312" w:hint="eastAsia"/>
          <w:snapToGrid/>
          <w:kern w:val="2"/>
        </w:rPr>
        <w:t>。</w:t>
      </w:r>
      <w:r>
        <w:rPr>
          <w:rFonts w:hAnsi="仿宋_GB2312" w:cs="仿宋_GB2312" w:hint="eastAsia"/>
          <w:snapToGrid/>
          <w:kern w:val="2"/>
        </w:rPr>
        <w:t>农村居民人均可支配收入</w:t>
      </w:r>
      <w:r>
        <w:rPr>
          <w:rFonts w:hAnsi="仿宋_GB2312" w:cs="仿宋_GB2312" w:hint="eastAsia"/>
          <w:snapToGrid/>
          <w:kern w:val="2"/>
        </w:rPr>
        <w:t>16312</w:t>
      </w:r>
      <w:r>
        <w:rPr>
          <w:rFonts w:hAnsi="仿宋_GB2312" w:cs="仿宋_GB2312" w:hint="eastAsia"/>
          <w:snapToGrid/>
          <w:kern w:val="2"/>
        </w:rPr>
        <w:t>元，比</w:t>
      </w:r>
      <w:r>
        <w:rPr>
          <w:rFonts w:hAnsi="仿宋_GB2312" w:cs="仿宋_GB2312" w:hint="eastAsia"/>
          <w:snapToGrid/>
          <w:kern w:val="2"/>
        </w:rPr>
        <w:t>2015</w:t>
      </w:r>
      <w:r>
        <w:rPr>
          <w:rFonts w:hAnsi="仿宋_GB2312" w:cs="仿宋_GB2312" w:hint="eastAsia"/>
          <w:snapToGrid/>
          <w:kern w:val="2"/>
        </w:rPr>
        <w:t>年增长</w:t>
      </w:r>
      <w:r>
        <w:rPr>
          <w:rFonts w:hAnsi="仿宋_GB2312" w:cs="仿宋_GB2312" w:hint="eastAsia"/>
          <w:snapToGrid/>
          <w:kern w:val="2"/>
        </w:rPr>
        <w:t>43.93</w:t>
      </w:r>
      <w:r>
        <w:rPr>
          <w:rFonts w:hAnsi="仿宋_GB2312" w:cs="仿宋_GB2312" w:hint="eastAsia"/>
          <w:snapToGrid/>
          <w:kern w:val="2"/>
        </w:rPr>
        <w:t>%</w:t>
      </w:r>
      <w:r>
        <w:rPr>
          <w:rFonts w:hAnsi="仿宋_GB2312" w:cs="仿宋_GB2312" w:hint="eastAsia"/>
          <w:snapToGrid/>
          <w:kern w:val="2"/>
        </w:rPr>
        <w:t>，年均增长</w:t>
      </w:r>
      <w:r>
        <w:rPr>
          <w:rFonts w:hAnsi="仿宋_GB2312" w:cs="仿宋_GB2312" w:hint="eastAsia"/>
          <w:snapToGrid/>
          <w:kern w:val="2"/>
        </w:rPr>
        <w:t>7.55</w:t>
      </w:r>
      <w:r>
        <w:rPr>
          <w:rFonts w:hAnsi="仿宋_GB2312" w:cs="仿宋_GB2312" w:hint="eastAsia"/>
          <w:snapToGrid/>
          <w:kern w:val="2"/>
        </w:rPr>
        <w:t>%</w:t>
      </w:r>
      <w:r>
        <w:rPr>
          <w:rFonts w:hAnsi="仿宋_GB2312" w:cs="仿宋_GB2312" w:hint="eastAsia"/>
          <w:snapToGrid/>
          <w:kern w:val="2"/>
        </w:rPr>
        <w:t>。市级以上农业龙头企业</w:t>
      </w:r>
      <w:r>
        <w:rPr>
          <w:rFonts w:hAnsi="仿宋_GB2312" w:cs="仿宋_GB2312" w:hint="eastAsia"/>
          <w:snapToGrid/>
          <w:kern w:val="2"/>
        </w:rPr>
        <w:t>56</w:t>
      </w:r>
      <w:r>
        <w:rPr>
          <w:rFonts w:hAnsi="仿宋_GB2312" w:cs="仿宋_GB2312" w:hint="eastAsia"/>
          <w:snapToGrid/>
          <w:kern w:val="2"/>
        </w:rPr>
        <w:t>家，其中国家级</w:t>
      </w:r>
      <w:r>
        <w:rPr>
          <w:rFonts w:hAnsi="仿宋_GB2312" w:cs="仿宋_GB2312" w:hint="eastAsia"/>
          <w:snapToGrid/>
          <w:kern w:val="2"/>
        </w:rPr>
        <w:t>1</w:t>
      </w:r>
      <w:r>
        <w:rPr>
          <w:rFonts w:hAnsi="仿宋_GB2312" w:cs="仿宋_GB2312" w:hint="eastAsia"/>
          <w:snapToGrid/>
          <w:kern w:val="2"/>
        </w:rPr>
        <w:t>家、省级以上</w:t>
      </w:r>
      <w:r>
        <w:rPr>
          <w:rFonts w:hAnsi="仿宋_GB2312" w:cs="仿宋_GB2312" w:hint="eastAsia"/>
          <w:snapToGrid/>
          <w:kern w:val="2"/>
        </w:rPr>
        <w:t>26</w:t>
      </w:r>
      <w:r>
        <w:rPr>
          <w:rFonts w:hAnsi="仿宋_GB2312" w:cs="仿宋_GB2312" w:hint="eastAsia"/>
          <w:snapToGrid/>
          <w:kern w:val="2"/>
        </w:rPr>
        <w:t>家；国家级农民专业合作社</w:t>
      </w:r>
      <w:r>
        <w:rPr>
          <w:rFonts w:hAnsi="仿宋_GB2312" w:cs="仿宋_GB2312" w:hint="eastAsia"/>
          <w:snapToGrid/>
          <w:kern w:val="2"/>
        </w:rPr>
        <w:t>3</w:t>
      </w:r>
      <w:r>
        <w:rPr>
          <w:rFonts w:hAnsi="仿宋_GB2312" w:cs="仿宋_GB2312" w:hint="eastAsia"/>
          <w:snapToGrid/>
          <w:kern w:val="2"/>
        </w:rPr>
        <w:t>家。拥有中国</w:t>
      </w:r>
      <w:r>
        <w:rPr>
          <w:rFonts w:hAnsi="仿宋_GB2312" w:cs="仿宋_GB2312" w:hint="eastAsia"/>
          <w:snapToGrid/>
          <w:kern w:val="2"/>
        </w:rPr>
        <w:t>“</w:t>
      </w:r>
      <w:r>
        <w:rPr>
          <w:rFonts w:hAnsi="仿宋_GB2312" w:cs="仿宋_GB2312" w:hint="eastAsia"/>
          <w:snapToGrid/>
          <w:kern w:val="2"/>
        </w:rPr>
        <w:t>蕉柑之乡</w:t>
      </w:r>
      <w:r>
        <w:rPr>
          <w:rFonts w:hAnsi="仿宋_GB2312" w:cs="仿宋_GB2312" w:hint="eastAsia"/>
          <w:snapToGrid/>
          <w:kern w:val="2"/>
        </w:rPr>
        <w:t>”“</w:t>
      </w:r>
      <w:r>
        <w:rPr>
          <w:rFonts w:hAnsi="仿宋_GB2312" w:cs="仿宋_GB2312" w:hint="eastAsia"/>
          <w:snapToGrid/>
          <w:kern w:val="2"/>
        </w:rPr>
        <w:t>青梅之乡</w:t>
      </w:r>
      <w:r>
        <w:rPr>
          <w:rFonts w:hAnsi="仿宋_GB2312" w:cs="仿宋_GB2312" w:hint="eastAsia"/>
          <w:snapToGrid/>
          <w:kern w:val="2"/>
        </w:rPr>
        <w:t>”“</w:t>
      </w:r>
      <w:r>
        <w:rPr>
          <w:rFonts w:hAnsi="仿宋_GB2312" w:cs="仿宋_GB2312" w:hint="eastAsia"/>
          <w:snapToGrid/>
          <w:kern w:val="2"/>
        </w:rPr>
        <w:t>青</w:t>
      </w:r>
      <w:proofErr w:type="gramStart"/>
      <w:r>
        <w:rPr>
          <w:rFonts w:hAnsi="仿宋_GB2312" w:cs="仿宋_GB2312" w:hint="eastAsia"/>
          <w:snapToGrid/>
          <w:kern w:val="2"/>
        </w:rPr>
        <w:t>榄</w:t>
      </w:r>
      <w:proofErr w:type="gramEnd"/>
      <w:r>
        <w:rPr>
          <w:rFonts w:hAnsi="仿宋_GB2312" w:cs="仿宋_GB2312" w:hint="eastAsia"/>
          <w:snapToGrid/>
          <w:kern w:val="2"/>
        </w:rPr>
        <w:t>之乡</w:t>
      </w:r>
      <w:r>
        <w:rPr>
          <w:rFonts w:hAnsi="仿宋_GB2312" w:cs="仿宋_GB2312" w:hint="eastAsia"/>
          <w:snapToGrid/>
          <w:kern w:val="2"/>
        </w:rPr>
        <w:t>”“</w:t>
      </w:r>
      <w:r>
        <w:rPr>
          <w:rFonts w:hAnsi="仿宋_GB2312" w:cs="仿宋_GB2312" w:hint="eastAsia"/>
          <w:snapToGrid/>
          <w:kern w:val="2"/>
        </w:rPr>
        <w:t>竹笋之乡</w:t>
      </w:r>
      <w:r>
        <w:rPr>
          <w:rFonts w:hAnsi="仿宋_GB2312" w:cs="仿宋_GB2312" w:hint="eastAsia"/>
          <w:snapToGrid/>
          <w:kern w:val="2"/>
        </w:rPr>
        <w:t>”“</w:t>
      </w:r>
      <w:r>
        <w:rPr>
          <w:rFonts w:hAnsi="仿宋_GB2312" w:cs="仿宋_GB2312" w:hint="eastAsia"/>
          <w:snapToGrid/>
          <w:kern w:val="2"/>
        </w:rPr>
        <w:t>荔枝之乡</w:t>
      </w:r>
      <w:r>
        <w:rPr>
          <w:rFonts w:hAnsi="仿宋_GB2312" w:cs="仿宋_GB2312" w:hint="eastAsia"/>
          <w:snapToGrid/>
          <w:kern w:val="2"/>
        </w:rPr>
        <w:t>”</w:t>
      </w:r>
      <w:r>
        <w:rPr>
          <w:rFonts w:hAnsi="仿宋_GB2312" w:cs="仿宋_GB2312" w:hint="eastAsia"/>
          <w:snapToGrid/>
          <w:kern w:val="2"/>
        </w:rPr>
        <w:t>的称号。</w:t>
      </w:r>
      <w:proofErr w:type="gramStart"/>
      <w:r>
        <w:rPr>
          <w:rFonts w:hAnsi="仿宋_GB2312" w:cs="仿宋_GB2312" w:hint="eastAsia"/>
          <w:snapToGrid/>
          <w:kern w:val="2"/>
        </w:rPr>
        <w:t>埔</w:t>
      </w:r>
      <w:proofErr w:type="gramEnd"/>
      <w:r>
        <w:rPr>
          <w:rFonts w:hAnsi="仿宋_GB2312" w:cs="仿宋_GB2312" w:hint="eastAsia"/>
          <w:snapToGrid/>
          <w:kern w:val="2"/>
        </w:rPr>
        <w:t>田竹笋、普宁蕉柑、惠来荔枝、普宁青梅、吴</w:t>
      </w:r>
      <w:proofErr w:type="gramStart"/>
      <w:r>
        <w:rPr>
          <w:rFonts w:hAnsi="仿宋_GB2312" w:cs="仿宋_GB2312" w:hint="eastAsia"/>
          <w:snapToGrid/>
          <w:kern w:val="2"/>
        </w:rPr>
        <w:t>厝</w:t>
      </w:r>
      <w:proofErr w:type="gramEnd"/>
      <w:r>
        <w:rPr>
          <w:rFonts w:hAnsi="仿宋_GB2312" w:cs="仿宋_GB2312" w:hint="eastAsia"/>
          <w:snapToGrid/>
          <w:kern w:val="2"/>
        </w:rPr>
        <w:t>淮山获得国家地理标志产品保护。</w:t>
      </w:r>
      <w:r>
        <w:rPr>
          <w:rFonts w:hAnsi="仿宋_GB2312" w:cs="仿宋_GB2312" w:hint="eastAsia"/>
          <w:b/>
          <w:snapToGrid/>
          <w:kern w:val="2"/>
        </w:rPr>
        <w:t>二是</w:t>
      </w:r>
      <w:r>
        <w:rPr>
          <w:rFonts w:hAnsi="仿宋_GB2312" w:cs="仿宋_GB2312" w:hint="eastAsia"/>
          <w:b/>
          <w:snapToGrid/>
          <w:kern w:val="2"/>
        </w:rPr>
        <w:t>一二三产融合进一步深化</w:t>
      </w:r>
      <w:bookmarkEnd w:id="11"/>
      <w:r>
        <w:rPr>
          <w:rFonts w:hAnsi="仿宋_GB2312" w:cs="仿宋_GB2312" w:hint="eastAsia"/>
          <w:b/>
          <w:snapToGrid/>
          <w:kern w:val="2"/>
        </w:rPr>
        <w:t>。</w:t>
      </w:r>
      <w:r>
        <w:rPr>
          <w:rFonts w:hAnsi="仿宋_GB2312" w:cs="仿宋_GB2312" w:hint="eastAsia"/>
          <w:snapToGrid/>
          <w:kern w:val="2"/>
        </w:rPr>
        <w:t>成功举办</w:t>
      </w:r>
      <w:r>
        <w:rPr>
          <w:rFonts w:hAnsi="仿宋_GB2312" w:cs="仿宋_GB2312" w:hint="eastAsia"/>
          <w:snapToGrid/>
          <w:kern w:val="2"/>
        </w:rPr>
        <w:t>“</w:t>
      </w:r>
      <w:r>
        <w:rPr>
          <w:rFonts w:hAnsi="仿宋_GB2312" w:cs="仿宋_GB2312" w:hint="eastAsia"/>
          <w:snapToGrid/>
          <w:kern w:val="2"/>
        </w:rPr>
        <w:t>鲍鱼节</w:t>
      </w:r>
      <w:r>
        <w:rPr>
          <w:rFonts w:hAnsi="仿宋_GB2312" w:cs="仿宋_GB2312" w:hint="eastAsia"/>
          <w:snapToGrid/>
          <w:kern w:val="2"/>
        </w:rPr>
        <w:t>”“</w:t>
      </w:r>
      <w:r>
        <w:rPr>
          <w:rFonts w:hAnsi="仿宋_GB2312" w:cs="仿宋_GB2312" w:hint="eastAsia"/>
          <w:snapToGrid/>
          <w:kern w:val="2"/>
        </w:rPr>
        <w:t>荔枝节</w:t>
      </w:r>
      <w:r>
        <w:rPr>
          <w:rFonts w:hAnsi="仿宋_GB2312" w:cs="仿宋_GB2312" w:hint="eastAsia"/>
          <w:snapToGrid/>
          <w:kern w:val="2"/>
        </w:rPr>
        <w:t>”“</w:t>
      </w:r>
      <w:r>
        <w:rPr>
          <w:rFonts w:hAnsi="仿宋_GB2312" w:cs="仿宋_GB2312" w:hint="eastAsia"/>
          <w:snapToGrid/>
          <w:kern w:val="2"/>
        </w:rPr>
        <w:t>凤梨节</w:t>
      </w:r>
      <w:r>
        <w:rPr>
          <w:rFonts w:hAnsi="仿宋_GB2312" w:cs="仿宋_GB2312" w:hint="eastAsia"/>
          <w:snapToGrid/>
          <w:kern w:val="2"/>
        </w:rPr>
        <w:t>”</w:t>
      </w:r>
      <w:r>
        <w:rPr>
          <w:rFonts w:hAnsi="仿宋_GB2312" w:cs="仿宋_GB2312" w:hint="eastAsia"/>
          <w:snapToGrid/>
          <w:kern w:val="2"/>
        </w:rPr>
        <w:t>，打造</w:t>
      </w:r>
      <w:r>
        <w:rPr>
          <w:rFonts w:hAnsi="仿宋_GB2312" w:cs="仿宋_GB2312" w:hint="eastAsia"/>
          <w:snapToGrid/>
          <w:kern w:val="2"/>
        </w:rPr>
        <w:t>“</w:t>
      </w:r>
      <w:r>
        <w:rPr>
          <w:rFonts w:hAnsi="仿宋_GB2312" w:cs="仿宋_GB2312" w:hint="eastAsia"/>
          <w:snapToGrid/>
          <w:kern w:val="2"/>
        </w:rPr>
        <w:t>粤字号</w:t>
      </w:r>
      <w:r>
        <w:rPr>
          <w:rFonts w:hAnsi="仿宋_GB2312" w:cs="仿宋_GB2312" w:hint="eastAsia"/>
          <w:snapToGrid/>
          <w:kern w:val="2"/>
        </w:rPr>
        <w:t>”</w:t>
      </w:r>
      <w:r>
        <w:rPr>
          <w:rFonts w:hAnsi="仿宋_GB2312" w:cs="仿宋_GB2312" w:hint="eastAsia"/>
          <w:snapToGrid/>
          <w:kern w:val="2"/>
        </w:rPr>
        <w:t>农业知</w:t>
      </w:r>
      <w:r>
        <w:rPr>
          <w:rFonts w:hAnsi="仿宋_GB2312" w:cs="仿宋_GB2312" w:hint="eastAsia"/>
          <w:snapToGrid/>
          <w:kern w:val="2"/>
        </w:rPr>
        <w:t>名品牌，推动产销对接，惠来鲍鱼</w:t>
      </w:r>
      <w:r>
        <w:rPr>
          <w:rFonts w:hAnsi="仿宋_GB2312" w:cs="仿宋_GB2312" w:hint="eastAsia"/>
          <w:snapToGrid/>
          <w:kern w:val="2"/>
        </w:rPr>
        <w:t>“</w:t>
      </w:r>
      <w:r>
        <w:rPr>
          <w:rFonts w:hAnsi="仿宋_GB2312" w:cs="仿宋_GB2312" w:hint="eastAsia"/>
          <w:snapToGrid/>
          <w:kern w:val="2"/>
        </w:rPr>
        <w:t>网络节</w:t>
      </w:r>
      <w:r>
        <w:rPr>
          <w:rFonts w:hAnsi="仿宋_GB2312" w:cs="仿宋_GB2312" w:hint="eastAsia"/>
          <w:snapToGrid/>
          <w:kern w:val="2"/>
        </w:rPr>
        <w:t>+</w:t>
      </w:r>
      <w:r>
        <w:rPr>
          <w:rFonts w:hAnsi="仿宋_GB2312" w:cs="仿宋_GB2312" w:hint="eastAsia"/>
          <w:snapToGrid/>
          <w:kern w:val="2"/>
        </w:rPr>
        <w:t>云展会</w:t>
      </w:r>
      <w:r>
        <w:rPr>
          <w:rFonts w:hAnsi="仿宋_GB2312" w:cs="仿宋_GB2312" w:hint="eastAsia"/>
          <w:snapToGrid/>
          <w:kern w:val="2"/>
        </w:rPr>
        <w:t>”</w:t>
      </w:r>
      <w:r>
        <w:rPr>
          <w:rFonts w:hAnsi="仿宋_GB2312" w:cs="仿宋_GB2312" w:hint="eastAsia"/>
          <w:snapToGrid/>
          <w:kern w:val="2"/>
        </w:rPr>
        <w:t>模式获省推广。积极推动农业与加工业融合、农业与</w:t>
      </w:r>
      <w:r>
        <w:rPr>
          <w:rFonts w:hAnsi="仿宋_GB2312" w:cs="仿宋_GB2312" w:hint="eastAsia"/>
          <w:snapToGrid/>
          <w:kern w:val="2"/>
        </w:rPr>
        <w:t>“</w:t>
      </w:r>
      <w:r>
        <w:rPr>
          <w:rFonts w:hAnsi="仿宋_GB2312" w:cs="仿宋_GB2312" w:hint="eastAsia"/>
          <w:snapToGrid/>
          <w:kern w:val="2"/>
        </w:rPr>
        <w:t>互联网</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融合、农业与乡村旅游融合，</w:t>
      </w:r>
      <w:r>
        <w:rPr>
          <w:rFonts w:hAnsi="仿宋_GB2312" w:cs="仿宋_GB2312" w:hint="eastAsia"/>
          <w:snapToGrid/>
          <w:kern w:val="2"/>
        </w:rPr>
        <w:t>普宁市</w:t>
      </w:r>
      <w:r>
        <w:rPr>
          <w:rFonts w:hAnsi="仿宋_GB2312" w:cs="仿宋_GB2312" w:hint="eastAsia"/>
          <w:snapToGrid/>
          <w:kern w:val="2"/>
        </w:rPr>
        <w:t>高</w:t>
      </w:r>
      <w:proofErr w:type="gramStart"/>
      <w:r>
        <w:rPr>
          <w:rFonts w:hAnsi="仿宋_GB2312" w:cs="仿宋_GB2312" w:hint="eastAsia"/>
          <w:snapToGrid/>
          <w:kern w:val="2"/>
        </w:rPr>
        <w:t>埔</w:t>
      </w:r>
      <w:proofErr w:type="gramEnd"/>
      <w:r>
        <w:rPr>
          <w:rFonts w:hAnsi="仿宋_GB2312" w:cs="仿宋_GB2312" w:hint="eastAsia"/>
          <w:snapToGrid/>
          <w:kern w:val="2"/>
        </w:rPr>
        <w:t>镇代表</w:t>
      </w:r>
      <w:r>
        <w:rPr>
          <w:rFonts w:hAnsi="仿宋_GB2312" w:cs="仿宋_GB2312" w:hint="eastAsia"/>
          <w:snapToGrid/>
          <w:kern w:val="2"/>
        </w:rPr>
        <w:t>揭阳</w:t>
      </w:r>
      <w:r>
        <w:rPr>
          <w:rFonts w:hAnsi="仿宋_GB2312" w:cs="仿宋_GB2312" w:hint="eastAsia"/>
          <w:snapToGrid/>
          <w:kern w:val="2"/>
        </w:rPr>
        <w:t>市在全国农业产业强镇会议上作典型发言。全市已发展省级休闲农业与乡村旅游示范点</w:t>
      </w:r>
      <w:r>
        <w:rPr>
          <w:rFonts w:hAnsi="仿宋_GB2312" w:cs="仿宋_GB2312" w:hint="eastAsia"/>
          <w:snapToGrid/>
          <w:kern w:val="2"/>
        </w:rPr>
        <w:t>6</w:t>
      </w:r>
      <w:r>
        <w:rPr>
          <w:rFonts w:hAnsi="仿宋_GB2312" w:cs="仿宋_GB2312" w:hint="eastAsia"/>
          <w:snapToGrid/>
          <w:kern w:val="2"/>
        </w:rPr>
        <w:t>个、示范镇</w:t>
      </w:r>
      <w:r>
        <w:rPr>
          <w:rFonts w:hAnsi="仿宋_GB2312" w:cs="仿宋_GB2312" w:hint="eastAsia"/>
          <w:snapToGrid/>
          <w:kern w:val="2"/>
        </w:rPr>
        <w:t>4</w:t>
      </w:r>
      <w:r>
        <w:rPr>
          <w:rFonts w:hAnsi="仿宋_GB2312" w:cs="仿宋_GB2312" w:hint="eastAsia"/>
          <w:snapToGrid/>
          <w:kern w:val="2"/>
        </w:rPr>
        <w:t>个，</w:t>
      </w:r>
      <w:r>
        <w:rPr>
          <w:rFonts w:hAnsi="仿宋_GB2312" w:cs="仿宋_GB2312" w:hint="eastAsia"/>
          <w:snapToGrid/>
          <w:kern w:val="2"/>
        </w:rPr>
        <w:t>“</w:t>
      </w:r>
      <w:r>
        <w:rPr>
          <w:rFonts w:hAnsi="仿宋_GB2312" w:cs="仿宋_GB2312" w:hint="eastAsia"/>
          <w:snapToGrid/>
          <w:kern w:val="2"/>
        </w:rPr>
        <w:t>观瀑赏玉</w:t>
      </w:r>
      <w:r>
        <w:rPr>
          <w:rFonts w:hAnsi="仿宋_GB2312" w:cs="仿宋_GB2312" w:hint="eastAsia"/>
          <w:snapToGrid/>
          <w:kern w:val="2"/>
        </w:rPr>
        <w:t>”</w:t>
      </w:r>
      <w:r>
        <w:rPr>
          <w:rFonts w:hAnsi="仿宋_GB2312" w:cs="仿宋_GB2312" w:hint="eastAsia"/>
          <w:snapToGrid/>
          <w:kern w:val="2"/>
        </w:rPr>
        <w:t>乡村旅游等</w:t>
      </w:r>
      <w:r>
        <w:rPr>
          <w:rFonts w:hAnsi="仿宋_GB2312" w:cs="仿宋_GB2312" w:hint="eastAsia"/>
          <w:snapToGrid/>
          <w:kern w:val="2"/>
        </w:rPr>
        <w:t>8</w:t>
      </w:r>
      <w:r>
        <w:rPr>
          <w:rFonts w:hAnsi="仿宋_GB2312" w:cs="仿宋_GB2312" w:hint="eastAsia"/>
          <w:snapToGrid/>
          <w:kern w:val="2"/>
        </w:rPr>
        <w:t>条旅游线路被评为</w:t>
      </w:r>
      <w:r>
        <w:rPr>
          <w:rFonts w:hAnsi="仿宋_GB2312" w:cs="仿宋_GB2312" w:hint="eastAsia"/>
          <w:snapToGrid/>
          <w:kern w:val="2"/>
        </w:rPr>
        <w:t>“</w:t>
      </w:r>
      <w:r>
        <w:rPr>
          <w:rFonts w:hAnsi="仿宋_GB2312" w:cs="仿宋_GB2312" w:hint="eastAsia"/>
          <w:snapToGrid/>
          <w:kern w:val="2"/>
        </w:rPr>
        <w:t>广东省乡村旅游精品线路</w:t>
      </w:r>
      <w:r>
        <w:rPr>
          <w:rFonts w:hAnsi="仿宋_GB2312" w:cs="仿宋_GB2312" w:hint="eastAsia"/>
          <w:snapToGrid/>
          <w:kern w:val="2"/>
        </w:rPr>
        <w:t>”</w:t>
      </w:r>
      <w:r>
        <w:rPr>
          <w:rFonts w:hAnsi="仿宋_GB2312" w:cs="仿宋_GB2312" w:hint="eastAsia"/>
          <w:snapToGrid/>
          <w:kern w:val="2"/>
        </w:rPr>
        <w:t>，阳美社区、山湖村、新</w:t>
      </w:r>
      <w:proofErr w:type="gramStart"/>
      <w:r>
        <w:rPr>
          <w:rFonts w:hAnsi="仿宋_GB2312" w:cs="仿宋_GB2312" w:hint="eastAsia"/>
          <w:snapToGrid/>
          <w:kern w:val="2"/>
        </w:rPr>
        <w:t>寮</w:t>
      </w:r>
      <w:proofErr w:type="gramEnd"/>
      <w:r>
        <w:rPr>
          <w:rFonts w:hAnsi="仿宋_GB2312" w:cs="仿宋_GB2312" w:hint="eastAsia"/>
          <w:snapToGrid/>
          <w:kern w:val="2"/>
        </w:rPr>
        <w:t>村等</w:t>
      </w:r>
      <w:r>
        <w:rPr>
          <w:rFonts w:hAnsi="仿宋_GB2312" w:cs="仿宋_GB2312" w:hint="eastAsia"/>
          <w:snapToGrid/>
          <w:kern w:val="2"/>
        </w:rPr>
        <w:t>9</w:t>
      </w:r>
      <w:r>
        <w:rPr>
          <w:rFonts w:hAnsi="仿宋_GB2312" w:cs="仿宋_GB2312" w:hint="eastAsia"/>
          <w:snapToGrid/>
          <w:kern w:val="2"/>
        </w:rPr>
        <w:t>个单位被认定为</w:t>
      </w:r>
      <w:r>
        <w:rPr>
          <w:rFonts w:hAnsi="仿宋_GB2312" w:cs="仿宋_GB2312" w:hint="eastAsia"/>
          <w:snapToGrid/>
          <w:kern w:val="2"/>
        </w:rPr>
        <w:t>“</w:t>
      </w:r>
      <w:r>
        <w:rPr>
          <w:rFonts w:hAnsi="仿宋_GB2312" w:cs="仿宋_GB2312" w:hint="eastAsia"/>
          <w:snapToGrid/>
          <w:kern w:val="2"/>
        </w:rPr>
        <w:t>省文化和旅游特色村</w:t>
      </w:r>
      <w:r>
        <w:rPr>
          <w:rFonts w:hAnsi="仿宋_GB2312" w:cs="仿宋_GB2312" w:hint="eastAsia"/>
          <w:snapToGrid/>
          <w:kern w:val="2"/>
        </w:rPr>
        <w:t>”</w:t>
      </w:r>
      <w:r>
        <w:rPr>
          <w:rFonts w:hAnsi="仿宋_GB2312" w:cs="仿宋_GB2312" w:hint="eastAsia"/>
          <w:snapToGrid/>
          <w:kern w:val="2"/>
        </w:rPr>
        <w:t>，揭</w:t>
      </w:r>
      <w:r>
        <w:rPr>
          <w:rFonts w:hAnsi="仿宋_GB2312" w:cs="仿宋_GB2312" w:hint="eastAsia"/>
          <w:snapToGrid/>
          <w:kern w:val="2"/>
        </w:rPr>
        <w:t>西</w:t>
      </w:r>
      <w:r>
        <w:rPr>
          <w:rFonts w:hAnsi="仿宋_GB2312" w:cs="仿宋_GB2312" w:hint="eastAsia"/>
          <w:snapToGrid/>
          <w:kern w:val="2"/>
        </w:rPr>
        <w:t>县京溪园镇和</w:t>
      </w:r>
      <w:r>
        <w:rPr>
          <w:rFonts w:hAnsi="仿宋_GB2312" w:cs="仿宋_GB2312" w:hint="eastAsia"/>
          <w:snapToGrid/>
          <w:kern w:val="2"/>
        </w:rPr>
        <w:lastRenderedPageBreak/>
        <w:t>揭东区</w:t>
      </w:r>
      <w:proofErr w:type="gramStart"/>
      <w:r>
        <w:rPr>
          <w:rFonts w:hAnsi="仿宋_GB2312" w:cs="仿宋_GB2312" w:hint="eastAsia"/>
          <w:snapToGrid/>
          <w:kern w:val="2"/>
        </w:rPr>
        <w:t>埔</w:t>
      </w:r>
      <w:proofErr w:type="gramEnd"/>
      <w:r>
        <w:rPr>
          <w:rFonts w:hAnsi="仿宋_GB2312" w:cs="仿宋_GB2312" w:hint="eastAsia"/>
          <w:snapToGrid/>
          <w:kern w:val="2"/>
        </w:rPr>
        <w:t>田镇被认定为</w:t>
      </w:r>
      <w:r>
        <w:rPr>
          <w:rFonts w:hAnsi="仿宋_GB2312" w:cs="仿宋_GB2312" w:hint="eastAsia"/>
          <w:snapToGrid/>
          <w:kern w:val="2"/>
        </w:rPr>
        <w:t>“</w:t>
      </w:r>
      <w:r>
        <w:rPr>
          <w:rFonts w:hAnsi="仿宋_GB2312" w:cs="仿宋_GB2312" w:hint="eastAsia"/>
          <w:snapToGrid/>
          <w:kern w:val="2"/>
        </w:rPr>
        <w:t>广东省旅游风情小镇</w:t>
      </w:r>
      <w:r>
        <w:rPr>
          <w:rFonts w:hAnsi="仿宋_GB2312" w:cs="仿宋_GB2312" w:hint="eastAsia"/>
          <w:snapToGrid/>
          <w:kern w:val="2"/>
        </w:rPr>
        <w:t>”，</w:t>
      </w:r>
      <w:r>
        <w:rPr>
          <w:rFonts w:hAnsi="仿宋_GB2312" w:cs="仿宋_GB2312" w:hint="eastAsia"/>
          <w:snapToGrid/>
          <w:kern w:val="2"/>
        </w:rPr>
        <w:t>揭西县山湖村被评为</w:t>
      </w:r>
      <w:r>
        <w:rPr>
          <w:rFonts w:hAnsi="仿宋_GB2312" w:cs="仿宋_GB2312" w:hint="eastAsia"/>
          <w:snapToGrid/>
          <w:kern w:val="2"/>
        </w:rPr>
        <w:t>“</w:t>
      </w:r>
      <w:r>
        <w:rPr>
          <w:rFonts w:hAnsi="仿宋_GB2312" w:cs="仿宋_GB2312" w:hint="eastAsia"/>
          <w:snapToGrid/>
          <w:kern w:val="2"/>
        </w:rPr>
        <w:t>全国乡村旅游重点村</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普宁市</w:t>
      </w:r>
      <w:r>
        <w:rPr>
          <w:rFonts w:hAnsi="仿宋_GB2312" w:cs="仿宋_GB2312" w:hint="eastAsia"/>
          <w:snapToGrid/>
          <w:kern w:val="2"/>
        </w:rPr>
        <w:t>善德村被评为中国美丽休闲</w:t>
      </w:r>
      <w:r>
        <w:rPr>
          <w:rFonts w:hAnsi="仿宋_GB2312" w:cs="仿宋_GB2312" w:hint="eastAsia"/>
          <w:snapToGrid/>
          <w:kern w:val="2"/>
        </w:rPr>
        <w:t>乡村。开展</w:t>
      </w:r>
      <w:r>
        <w:rPr>
          <w:rFonts w:hAnsi="仿宋_GB2312" w:cs="仿宋_GB2312" w:hint="eastAsia"/>
          <w:snapToGrid/>
          <w:kern w:val="2"/>
        </w:rPr>
        <w:t>省级</w:t>
      </w:r>
      <w:r>
        <w:rPr>
          <w:rFonts w:hAnsi="仿宋_GB2312" w:cs="仿宋_GB2312" w:hint="eastAsia"/>
          <w:snapToGrid/>
          <w:kern w:val="2"/>
        </w:rPr>
        <w:t>农业公园创建工作，共有</w:t>
      </w:r>
      <w:r>
        <w:rPr>
          <w:rFonts w:hAnsi="仿宋_GB2312" w:cs="仿宋_GB2312" w:hint="eastAsia"/>
          <w:snapToGrid/>
          <w:kern w:val="2"/>
        </w:rPr>
        <w:t>2</w:t>
      </w:r>
      <w:r>
        <w:rPr>
          <w:rFonts w:hAnsi="仿宋_GB2312" w:cs="仿宋_GB2312" w:hint="eastAsia"/>
          <w:snapToGrid/>
          <w:kern w:val="2"/>
        </w:rPr>
        <w:t>个</w:t>
      </w:r>
      <w:r>
        <w:rPr>
          <w:rFonts w:hAnsi="仿宋_GB2312" w:cs="仿宋_GB2312" w:hint="eastAsia"/>
          <w:snapToGrid/>
          <w:kern w:val="2"/>
        </w:rPr>
        <w:t>4</w:t>
      </w:r>
      <w:r>
        <w:rPr>
          <w:rFonts w:hAnsi="仿宋_GB2312" w:cs="仿宋_GB2312" w:hint="eastAsia"/>
          <w:snapToGrid/>
          <w:kern w:val="2"/>
        </w:rPr>
        <w:t>A</w:t>
      </w:r>
      <w:proofErr w:type="gramStart"/>
      <w:r>
        <w:rPr>
          <w:rFonts w:hAnsi="仿宋_GB2312" w:cs="仿宋_GB2312" w:hint="eastAsia"/>
          <w:snapToGrid/>
          <w:kern w:val="2"/>
        </w:rPr>
        <w:t>级农业</w:t>
      </w:r>
      <w:proofErr w:type="gramEnd"/>
      <w:r>
        <w:rPr>
          <w:rFonts w:hAnsi="仿宋_GB2312" w:cs="仿宋_GB2312" w:hint="eastAsia"/>
          <w:snapToGrid/>
          <w:kern w:val="2"/>
        </w:rPr>
        <w:t>公园，</w:t>
      </w:r>
      <w:r>
        <w:rPr>
          <w:rFonts w:hAnsi="仿宋_GB2312" w:cs="仿宋_GB2312" w:hint="eastAsia"/>
          <w:snapToGrid/>
          <w:kern w:val="2"/>
        </w:rPr>
        <w:t>1</w:t>
      </w:r>
      <w:r>
        <w:rPr>
          <w:rFonts w:hAnsi="仿宋_GB2312" w:cs="仿宋_GB2312" w:hint="eastAsia"/>
          <w:snapToGrid/>
          <w:kern w:val="2"/>
        </w:rPr>
        <w:t>个</w:t>
      </w:r>
      <w:r>
        <w:rPr>
          <w:rFonts w:hAnsi="仿宋_GB2312" w:cs="仿宋_GB2312" w:hint="eastAsia"/>
          <w:snapToGrid/>
          <w:kern w:val="2"/>
        </w:rPr>
        <w:t>3</w:t>
      </w:r>
      <w:r>
        <w:rPr>
          <w:rFonts w:hAnsi="仿宋_GB2312" w:cs="仿宋_GB2312" w:hint="eastAsia"/>
          <w:snapToGrid/>
          <w:kern w:val="2"/>
        </w:rPr>
        <w:t>A</w:t>
      </w:r>
      <w:proofErr w:type="gramStart"/>
      <w:r>
        <w:rPr>
          <w:rFonts w:hAnsi="仿宋_GB2312" w:cs="仿宋_GB2312" w:hint="eastAsia"/>
          <w:snapToGrid/>
          <w:kern w:val="2"/>
        </w:rPr>
        <w:t>级农业</w:t>
      </w:r>
      <w:proofErr w:type="gramEnd"/>
      <w:r>
        <w:rPr>
          <w:rFonts w:hAnsi="仿宋_GB2312" w:cs="仿宋_GB2312" w:hint="eastAsia"/>
          <w:snapToGrid/>
          <w:kern w:val="2"/>
        </w:rPr>
        <w:t>公园。</w:t>
      </w:r>
      <w:bookmarkStart w:id="12" w:name="_Toc67093326"/>
      <w:r>
        <w:rPr>
          <w:rFonts w:hAnsi="仿宋_GB2312" w:cs="仿宋_GB2312" w:hint="eastAsia"/>
          <w:snapToGrid/>
          <w:kern w:val="2"/>
        </w:rPr>
        <w:t>普宁市被省农业农村厅列入“率先基本实现农业农村现代化试点县”。</w:t>
      </w:r>
      <w:r>
        <w:rPr>
          <w:rFonts w:hAnsi="仿宋_GB2312" w:cs="仿宋_GB2312" w:hint="eastAsia"/>
          <w:b/>
          <w:snapToGrid/>
          <w:kern w:val="2"/>
        </w:rPr>
        <w:t>三是特色产业示范进一步凸显</w:t>
      </w:r>
      <w:bookmarkEnd w:id="12"/>
      <w:r>
        <w:rPr>
          <w:rFonts w:hAnsi="仿宋_GB2312" w:cs="仿宋_GB2312" w:hint="eastAsia"/>
          <w:b/>
          <w:snapToGrid/>
          <w:kern w:val="2"/>
        </w:rPr>
        <w:t>。</w:t>
      </w:r>
      <w:r>
        <w:rPr>
          <w:rFonts w:hAnsi="仿宋_GB2312" w:cs="仿宋_GB2312" w:hint="eastAsia"/>
          <w:snapToGrid/>
          <w:kern w:val="2"/>
        </w:rPr>
        <w:t>全市已创建普宁青梅、惠来南药、揭东竹笋、揭西茶叶</w:t>
      </w:r>
      <w:r>
        <w:rPr>
          <w:rFonts w:hAnsi="仿宋_GB2312" w:cs="仿宋_GB2312" w:hint="eastAsia"/>
          <w:snapToGrid/>
          <w:kern w:val="2"/>
        </w:rPr>
        <w:t>等</w:t>
      </w:r>
      <w:r>
        <w:rPr>
          <w:rFonts w:hAnsi="仿宋_GB2312" w:cs="仿宋_GB2312" w:hint="eastAsia"/>
          <w:snapToGrid/>
          <w:kern w:val="2"/>
        </w:rPr>
        <w:t>4</w:t>
      </w:r>
      <w:r>
        <w:rPr>
          <w:rFonts w:hAnsi="仿宋_GB2312" w:cs="仿宋_GB2312" w:hint="eastAsia"/>
          <w:snapToGrid/>
          <w:kern w:val="2"/>
        </w:rPr>
        <w:t>个省级现代农业产业园，</w:t>
      </w:r>
      <w:r>
        <w:rPr>
          <w:rFonts w:hAnsi="仿宋_GB2312" w:cs="仿宋_GB2312" w:hint="eastAsia"/>
          <w:snapToGrid/>
          <w:kern w:val="2"/>
        </w:rPr>
        <w:t>普宁市青梅产业园已纳入国家产业园管理体系；创建</w:t>
      </w:r>
      <w:r>
        <w:rPr>
          <w:rFonts w:hAnsi="仿宋_GB2312" w:cs="仿宋_GB2312" w:hint="eastAsia"/>
          <w:snapToGrid/>
          <w:kern w:val="2"/>
        </w:rPr>
        <w:t>揭东茶叶、揭西蔬菜、普宁蕉柑、惠来凤梨等</w:t>
      </w:r>
      <w:r>
        <w:rPr>
          <w:rFonts w:hAnsi="仿宋_GB2312" w:cs="仿宋_GB2312" w:hint="eastAsia"/>
          <w:snapToGrid/>
          <w:kern w:val="2"/>
        </w:rPr>
        <w:t>10</w:t>
      </w:r>
      <w:r>
        <w:rPr>
          <w:rFonts w:hAnsi="仿宋_GB2312" w:cs="仿宋_GB2312" w:hint="eastAsia"/>
          <w:snapToGrid/>
          <w:kern w:val="2"/>
        </w:rPr>
        <w:t>个市级现代农业产业园，建设</w:t>
      </w:r>
      <w:r>
        <w:rPr>
          <w:rFonts w:hAnsi="仿宋_GB2312" w:cs="仿宋_GB2312" w:hint="eastAsia"/>
          <w:snapToGrid/>
          <w:kern w:val="2"/>
        </w:rPr>
        <w:t>“</w:t>
      </w:r>
      <w:r>
        <w:rPr>
          <w:rFonts w:hAnsi="仿宋_GB2312" w:cs="仿宋_GB2312" w:hint="eastAsia"/>
          <w:snapToGrid/>
          <w:kern w:val="2"/>
        </w:rPr>
        <w:t>一村一品、一镇</w:t>
      </w:r>
      <w:proofErr w:type="gramStart"/>
      <w:r>
        <w:rPr>
          <w:rFonts w:hAnsi="仿宋_GB2312" w:cs="仿宋_GB2312" w:hint="eastAsia"/>
          <w:snapToGrid/>
          <w:kern w:val="2"/>
        </w:rPr>
        <w:t>一</w:t>
      </w:r>
      <w:proofErr w:type="gramEnd"/>
      <w:r>
        <w:rPr>
          <w:rFonts w:hAnsi="仿宋_GB2312" w:cs="仿宋_GB2312" w:hint="eastAsia"/>
          <w:snapToGrid/>
          <w:kern w:val="2"/>
        </w:rPr>
        <w:t>业</w:t>
      </w:r>
      <w:r>
        <w:rPr>
          <w:rFonts w:hAnsi="仿宋_GB2312" w:cs="仿宋_GB2312" w:hint="eastAsia"/>
          <w:snapToGrid/>
          <w:kern w:val="2"/>
        </w:rPr>
        <w:t>”</w:t>
      </w:r>
      <w:r>
        <w:rPr>
          <w:rFonts w:hAnsi="仿宋_GB2312" w:cs="仿宋_GB2312" w:hint="eastAsia"/>
          <w:snapToGrid/>
          <w:kern w:val="2"/>
        </w:rPr>
        <w:t>项目</w:t>
      </w:r>
      <w:r>
        <w:rPr>
          <w:rFonts w:hAnsi="仿宋_GB2312" w:cs="仿宋_GB2312" w:hint="eastAsia"/>
          <w:snapToGrid/>
          <w:kern w:val="2"/>
        </w:rPr>
        <w:t>153</w:t>
      </w:r>
      <w:r>
        <w:rPr>
          <w:rFonts w:hAnsi="仿宋_GB2312" w:cs="仿宋_GB2312" w:hint="eastAsia"/>
          <w:snapToGrid/>
          <w:kern w:val="2"/>
        </w:rPr>
        <w:t>个，认定省级专业镇</w:t>
      </w:r>
      <w:r>
        <w:rPr>
          <w:rFonts w:hAnsi="仿宋_GB2312" w:cs="仿宋_GB2312" w:hint="eastAsia"/>
          <w:snapToGrid/>
          <w:kern w:val="2"/>
        </w:rPr>
        <w:t>7</w:t>
      </w:r>
      <w:r>
        <w:rPr>
          <w:rFonts w:hAnsi="仿宋_GB2312" w:cs="仿宋_GB2312" w:hint="eastAsia"/>
          <w:snapToGrid/>
          <w:kern w:val="2"/>
        </w:rPr>
        <w:t>个、专业村</w:t>
      </w:r>
      <w:r>
        <w:rPr>
          <w:rFonts w:hAnsi="仿宋_GB2312" w:cs="仿宋_GB2312" w:hint="eastAsia"/>
          <w:snapToGrid/>
          <w:kern w:val="2"/>
        </w:rPr>
        <w:t>54</w:t>
      </w:r>
      <w:r>
        <w:rPr>
          <w:rFonts w:hAnsi="仿宋_GB2312" w:cs="仿宋_GB2312" w:hint="eastAsia"/>
          <w:snapToGrid/>
          <w:kern w:val="2"/>
        </w:rPr>
        <w:t>个</w:t>
      </w:r>
      <w:r>
        <w:rPr>
          <w:rFonts w:hAnsi="仿宋_GB2312" w:cs="仿宋_GB2312" w:hint="eastAsia"/>
          <w:snapToGrid/>
          <w:kern w:val="2"/>
        </w:rPr>
        <w:t>，培育发展青梅、竹笋、茶叶、蕉柑、凤梨、油茶、红萝卜、冬瓜、</w:t>
      </w:r>
      <w:proofErr w:type="gramStart"/>
      <w:r>
        <w:rPr>
          <w:rFonts w:hAnsi="仿宋_GB2312" w:cs="仿宋_GB2312" w:hint="eastAsia"/>
          <w:snapToGrid/>
          <w:kern w:val="2"/>
        </w:rPr>
        <w:t>蕃</w:t>
      </w:r>
      <w:proofErr w:type="gramEnd"/>
      <w:r>
        <w:rPr>
          <w:rFonts w:hAnsi="仿宋_GB2312" w:cs="仿宋_GB2312" w:hint="eastAsia"/>
          <w:snapToGrid/>
          <w:kern w:val="2"/>
        </w:rPr>
        <w:t>薯、水产品养殖以及禽畜养殖</w:t>
      </w:r>
      <w:r>
        <w:rPr>
          <w:rFonts w:hAnsi="仿宋_GB2312" w:cs="仿宋_GB2312" w:hint="eastAsia"/>
          <w:snapToGrid/>
          <w:kern w:val="2"/>
        </w:rPr>
        <w:t>等乡村特色产业，打造本土品牌，延伸农业产业链，提高农业产业的效率和竞争力。</w:t>
      </w:r>
      <w:bookmarkStart w:id="13" w:name="_Toc67093327"/>
      <w:r>
        <w:rPr>
          <w:rFonts w:hAnsi="仿宋_GB2312" w:cs="仿宋_GB2312" w:hint="eastAsia"/>
          <w:b/>
          <w:snapToGrid/>
          <w:kern w:val="2"/>
        </w:rPr>
        <w:t>四是重要农产品供给进一步保障</w:t>
      </w:r>
      <w:bookmarkEnd w:id="13"/>
      <w:r>
        <w:rPr>
          <w:rFonts w:hAnsi="仿宋_GB2312" w:cs="仿宋_GB2312" w:hint="eastAsia"/>
          <w:b/>
          <w:snapToGrid/>
          <w:kern w:val="2"/>
        </w:rPr>
        <w:t>。</w:t>
      </w:r>
      <w:r>
        <w:rPr>
          <w:rFonts w:hAnsi="仿宋_GB2312" w:cs="仿宋_GB2312" w:hint="eastAsia"/>
          <w:snapToGrid/>
          <w:kern w:val="2"/>
        </w:rPr>
        <w:t>制订出台《揭阳市促进农业产业化发展扶持办法》等文件，扶持发展农业产业。</w:t>
      </w:r>
      <w:r>
        <w:rPr>
          <w:rFonts w:hAnsi="仿宋_GB2312" w:cs="仿宋_GB2312" w:hint="eastAsia"/>
          <w:snapToGrid/>
          <w:kern w:val="2"/>
        </w:rPr>
        <w:t>“</w:t>
      </w:r>
      <w:r>
        <w:rPr>
          <w:rFonts w:hAnsi="仿宋_GB2312" w:cs="仿宋_GB2312" w:hint="eastAsia"/>
          <w:snapToGrid/>
          <w:kern w:val="2"/>
        </w:rPr>
        <w:t>十三五</w:t>
      </w:r>
      <w:r>
        <w:rPr>
          <w:rFonts w:hAnsi="仿宋_GB2312" w:cs="仿宋_GB2312" w:hint="eastAsia"/>
          <w:snapToGrid/>
          <w:kern w:val="2"/>
        </w:rPr>
        <w:t>”</w:t>
      </w:r>
      <w:r>
        <w:rPr>
          <w:rFonts w:hAnsi="仿宋_GB2312" w:cs="仿宋_GB2312" w:hint="eastAsia"/>
          <w:snapToGrid/>
          <w:kern w:val="2"/>
        </w:rPr>
        <w:t>期间，高标准农田建设项目总投资</w:t>
      </w:r>
      <w:r>
        <w:rPr>
          <w:rFonts w:hAnsi="仿宋_GB2312" w:cs="仿宋_GB2312" w:hint="eastAsia"/>
          <w:snapToGrid/>
          <w:kern w:val="2"/>
        </w:rPr>
        <w:t>36754.71</w:t>
      </w:r>
      <w:r>
        <w:rPr>
          <w:rFonts w:hAnsi="仿宋_GB2312" w:cs="仿宋_GB2312" w:hint="eastAsia"/>
          <w:snapToGrid/>
          <w:kern w:val="2"/>
        </w:rPr>
        <w:t>万元，建设总面积</w:t>
      </w:r>
      <w:r>
        <w:rPr>
          <w:rFonts w:hAnsi="仿宋_GB2312" w:cs="仿宋_GB2312" w:hint="eastAsia"/>
          <w:snapToGrid/>
          <w:kern w:val="2"/>
        </w:rPr>
        <w:t>23.97</w:t>
      </w:r>
      <w:r>
        <w:rPr>
          <w:rFonts w:hAnsi="仿宋_GB2312" w:cs="仿宋_GB2312" w:hint="eastAsia"/>
          <w:snapToGrid/>
          <w:kern w:val="2"/>
        </w:rPr>
        <w:t>万亩</w:t>
      </w:r>
      <w:r>
        <w:rPr>
          <w:rFonts w:hAnsi="仿宋_GB2312" w:cs="仿宋_GB2312" w:hint="eastAsia"/>
          <w:snapToGrid/>
          <w:kern w:val="2"/>
        </w:rPr>
        <w:t>，</w:t>
      </w:r>
      <w:r>
        <w:rPr>
          <w:rFonts w:hAnsi="仿宋_GB2312" w:cs="仿宋_GB2312" w:hint="eastAsia"/>
          <w:snapToGrid/>
          <w:kern w:val="2"/>
        </w:rPr>
        <w:t>高质量完成粮食生产功能区和重要农产品保护区划定工作。</w:t>
      </w:r>
      <w:r>
        <w:rPr>
          <w:rFonts w:hAnsi="仿宋_GB2312" w:cs="仿宋_GB2312" w:hint="eastAsia"/>
          <w:snapToGrid/>
          <w:kern w:val="2"/>
        </w:rPr>
        <w:t>2016</w:t>
      </w:r>
      <w:r>
        <w:rPr>
          <w:rFonts w:hAnsi="仿宋_GB2312" w:cs="仿宋_GB2312" w:hint="eastAsia"/>
          <w:snapToGrid/>
          <w:kern w:val="2"/>
        </w:rPr>
        <w:t>年以来，</w:t>
      </w:r>
      <w:r>
        <w:rPr>
          <w:rFonts w:hAnsi="仿宋_GB2312" w:cs="仿宋_GB2312" w:hint="eastAsia"/>
          <w:snapToGrid/>
          <w:kern w:val="2"/>
        </w:rPr>
        <w:t>开展了水稻、玉米、生猪、</w:t>
      </w:r>
      <w:proofErr w:type="gramStart"/>
      <w:r>
        <w:rPr>
          <w:rFonts w:hAnsi="仿宋_GB2312" w:cs="仿宋_GB2312" w:hint="eastAsia"/>
          <w:snapToGrid/>
          <w:kern w:val="2"/>
        </w:rPr>
        <w:t>能繁母猪</w:t>
      </w:r>
      <w:proofErr w:type="gramEnd"/>
      <w:r>
        <w:rPr>
          <w:rFonts w:hAnsi="仿宋_GB2312" w:cs="仿宋_GB2312" w:hint="eastAsia"/>
          <w:snapToGrid/>
          <w:kern w:val="2"/>
        </w:rPr>
        <w:t>、仔猪、蛋鸡、香蕉、龙眼、木瓜等政策性农业保险品种的承保工作，中央、省、市、县各级财政补助农户购买政策性农业保险达</w:t>
      </w:r>
      <w:r>
        <w:rPr>
          <w:rFonts w:hAnsi="仿宋_GB2312" w:cs="仿宋_GB2312" w:hint="eastAsia"/>
          <w:snapToGrid/>
          <w:kern w:val="2"/>
        </w:rPr>
        <w:t>4453</w:t>
      </w:r>
      <w:r>
        <w:rPr>
          <w:rFonts w:hAnsi="仿宋_GB2312" w:cs="仿宋_GB2312" w:hint="eastAsia"/>
          <w:snapToGrid/>
          <w:kern w:val="2"/>
        </w:rPr>
        <w:t>万元，大大减轻了农户购买保险</w:t>
      </w:r>
      <w:r>
        <w:rPr>
          <w:rFonts w:hAnsi="仿宋_GB2312" w:cs="仿宋_GB2312" w:hint="eastAsia"/>
          <w:snapToGrid/>
          <w:kern w:val="2"/>
        </w:rPr>
        <w:t>负担，有效降低农户因灾造成的损失。</w:t>
      </w:r>
      <w:r>
        <w:rPr>
          <w:rFonts w:hAnsi="仿宋_GB2312" w:cs="仿宋_GB2312" w:hint="eastAsia"/>
          <w:snapToGrid/>
          <w:kern w:val="2"/>
        </w:rPr>
        <w:t>全市共培育了省级</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基地</w:t>
      </w:r>
      <w:r>
        <w:rPr>
          <w:rFonts w:hAnsi="仿宋_GB2312" w:cs="仿宋_GB2312" w:hint="eastAsia"/>
          <w:snapToGrid/>
          <w:kern w:val="2"/>
        </w:rPr>
        <w:t>13</w:t>
      </w:r>
      <w:r>
        <w:rPr>
          <w:rFonts w:hAnsi="仿宋_GB2312" w:cs="仿宋_GB2312" w:hint="eastAsia"/>
          <w:snapToGrid/>
          <w:kern w:val="2"/>
        </w:rPr>
        <w:t>个、市级</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基地</w:t>
      </w:r>
      <w:r>
        <w:rPr>
          <w:rFonts w:hAnsi="仿宋_GB2312" w:cs="仿宋_GB2312" w:hint="eastAsia"/>
          <w:snapToGrid/>
          <w:kern w:val="2"/>
        </w:rPr>
        <w:t>18</w:t>
      </w:r>
      <w:r>
        <w:rPr>
          <w:rFonts w:hAnsi="仿宋_GB2312" w:cs="仿宋_GB2312" w:hint="eastAsia"/>
          <w:snapToGrid/>
          <w:kern w:val="2"/>
        </w:rPr>
        <w:t>个，提高了优质蔬菜供应及质量</w:t>
      </w:r>
      <w:r>
        <w:rPr>
          <w:rFonts w:hAnsi="仿宋_GB2312" w:cs="仿宋_GB2312" w:hint="eastAsia"/>
          <w:snapToGrid/>
          <w:kern w:val="2"/>
        </w:rPr>
        <w:lastRenderedPageBreak/>
        <w:t>安全保障能力。</w:t>
      </w:r>
      <w:bookmarkStart w:id="14" w:name="_Toc67093328"/>
      <w:r>
        <w:rPr>
          <w:rFonts w:hAnsi="仿宋_GB2312" w:cs="仿宋_GB2312" w:hint="eastAsia"/>
          <w:snapToGrid/>
          <w:kern w:val="2"/>
        </w:rPr>
        <w:t>全市规划建设屠宰厂（场）</w:t>
      </w:r>
      <w:r>
        <w:rPr>
          <w:rFonts w:hAnsi="仿宋_GB2312" w:cs="仿宋_GB2312" w:hint="eastAsia"/>
          <w:snapToGrid/>
          <w:kern w:val="2"/>
        </w:rPr>
        <w:t>25</w:t>
      </w:r>
      <w:r>
        <w:rPr>
          <w:rFonts w:hAnsi="仿宋_GB2312" w:cs="仿宋_GB2312" w:hint="eastAsia"/>
          <w:snapToGrid/>
          <w:kern w:val="2"/>
        </w:rPr>
        <w:t>家，其中大型屠宰厂</w:t>
      </w:r>
      <w:r>
        <w:rPr>
          <w:rFonts w:hAnsi="仿宋_GB2312" w:cs="仿宋_GB2312" w:hint="eastAsia"/>
          <w:snapToGrid/>
          <w:kern w:val="2"/>
        </w:rPr>
        <w:t>15</w:t>
      </w:r>
      <w:r>
        <w:rPr>
          <w:rFonts w:hAnsi="仿宋_GB2312" w:cs="仿宋_GB2312" w:hint="eastAsia"/>
          <w:snapToGrid/>
          <w:kern w:val="2"/>
        </w:rPr>
        <w:t>家、小型屠宰场</w:t>
      </w:r>
      <w:r>
        <w:rPr>
          <w:rFonts w:hAnsi="仿宋_GB2312" w:cs="仿宋_GB2312" w:hint="eastAsia"/>
          <w:snapToGrid/>
          <w:kern w:val="2"/>
        </w:rPr>
        <w:t>5</w:t>
      </w:r>
      <w:r>
        <w:rPr>
          <w:rFonts w:hAnsi="仿宋_GB2312" w:cs="仿宋_GB2312" w:hint="eastAsia"/>
          <w:snapToGrid/>
          <w:kern w:val="2"/>
        </w:rPr>
        <w:t>家、牛羊屠宰场</w:t>
      </w:r>
      <w:r>
        <w:rPr>
          <w:rFonts w:hAnsi="仿宋_GB2312" w:cs="仿宋_GB2312" w:hint="eastAsia"/>
          <w:snapToGrid/>
          <w:kern w:val="2"/>
        </w:rPr>
        <w:t>5</w:t>
      </w:r>
      <w:r>
        <w:rPr>
          <w:rFonts w:hAnsi="仿宋_GB2312" w:cs="仿宋_GB2312" w:hint="eastAsia"/>
          <w:snapToGrid/>
          <w:kern w:val="2"/>
        </w:rPr>
        <w:t>家。截至</w:t>
      </w:r>
      <w:r>
        <w:rPr>
          <w:rFonts w:hAnsi="仿宋_GB2312" w:cs="仿宋_GB2312" w:hint="eastAsia"/>
          <w:snapToGrid/>
          <w:kern w:val="2"/>
        </w:rPr>
        <w:t>2020</w:t>
      </w:r>
      <w:r>
        <w:rPr>
          <w:rFonts w:hAnsi="仿宋_GB2312" w:cs="仿宋_GB2312" w:hint="eastAsia"/>
          <w:snapToGrid/>
          <w:kern w:val="2"/>
        </w:rPr>
        <w:t>年</w:t>
      </w:r>
      <w:r>
        <w:rPr>
          <w:rFonts w:hAnsi="仿宋_GB2312" w:cs="仿宋_GB2312" w:hint="eastAsia"/>
          <w:snapToGrid/>
          <w:kern w:val="2"/>
        </w:rPr>
        <w:t>12</w:t>
      </w:r>
      <w:r>
        <w:rPr>
          <w:rFonts w:hAnsi="仿宋_GB2312" w:cs="仿宋_GB2312" w:hint="eastAsia"/>
          <w:snapToGrid/>
          <w:kern w:val="2"/>
        </w:rPr>
        <w:t>月</w:t>
      </w:r>
      <w:r>
        <w:rPr>
          <w:rFonts w:hAnsi="仿宋_GB2312" w:cs="仿宋_GB2312" w:hint="eastAsia"/>
          <w:snapToGrid/>
          <w:kern w:val="2"/>
        </w:rPr>
        <w:t>31</w:t>
      </w:r>
      <w:r>
        <w:rPr>
          <w:rFonts w:hAnsi="仿宋_GB2312" w:cs="仿宋_GB2312" w:hint="eastAsia"/>
          <w:snapToGrid/>
          <w:kern w:val="2"/>
        </w:rPr>
        <w:t>日，已确定经营主体的</w:t>
      </w:r>
      <w:r>
        <w:rPr>
          <w:rFonts w:hAnsi="仿宋_GB2312" w:cs="仿宋_GB2312" w:hint="eastAsia"/>
          <w:snapToGrid/>
          <w:kern w:val="2"/>
        </w:rPr>
        <w:t>21</w:t>
      </w:r>
      <w:r>
        <w:rPr>
          <w:rFonts w:hAnsi="仿宋_GB2312" w:cs="仿宋_GB2312" w:hint="eastAsia"/>
          <w:snapToGrid/>
          <w:kern w:val="2"/>
        </w:rPr>
        <w:t>家，确定建设地址的</w:t>
      </w:r>
      <w:r>
        <w:rPr>
          <w:rFonts w:hAnsi="仿宋_GB2312" w:cs="仿宋_GB2312" w:hint="eastAsia"/>
          <w:snapToGrid/>
          <w:kern w:val="2"/>
        </w:rPr>
        <w:t>22</w:t>
      </w:r>
      <w:r>
        <w:rPr>
          <w:rFonts w:hAnsi="仿宋_GB2312" w:cs="仿宋_GB2312" w:hint="eastAsia"/>
          <w:snapToGrid/>
          <w:kern w:val="2"/>
        </w:rPr>
        <w:t>家，已基本建成或完成改造的</w:t>
      </w:r>
      <w:r>
        <w:rPr>
          <w:rFonts w:hAnsi="仿宋_GB2312" w:cs="仿宋_GB2312" w:hint="eastAsia"/>
          <w:snapToGrid/>
          <w:kern w:val="2"/>
        </w:rPr>
        <w:t>8</w:t>
      </w:r>
      <w:r>
        <w:rPr>
          <w:rFonts w:hAnsi="仿宋_GB2312" w:cs="仿宋_GB2312" w:hint="eastAsia"/>
          <w:snapToGrid/>
          <w:kern w:val="2"/>
        </w:rPr>
        <w:t>家，屠宰改革工作有序推进。</w:t>
      </w:r>
      <w:r>
        <w:rPr>
          <w:rFonts w:hAnsi="仿宋_GB2312" w:cs="仿宋_GB2312" w:hint="eastAsia"/>
          <w:b/>
          <w:snapToGrid/>
          <w:kern w:val="2"/>
        </w:rPr>
        <w:t>五是安全监测体系进一步健全</w:t>
      </w:r>
      <w:bookmarkEnd w:id="14"/>
      <w:r>
        <w:rPr>
          <w:rFonts w:hAnsi="仿宋_GB2312" w:cs="仿宋_GB2312" w:hint="eastAsia"/>
          <w:b/>
          <w:snapToGrid/>
          <w:kern w:val="2"/>
        </w:rPr>
        <w:t>。</w:t>
      </w:r>
      <w:r>
        <w:rPr>
          <w:rFonts w:hAnsi="仿宋_GB2312" w:cs="仿宋_GB2312" w:hint="eastAsia"/>
          <w:snapToGrid/>
          <w:kern w:val="2"/>
        </w:rPr>
        <w:t>完成国家农产品质</w:t>
      </w:r>
      <w:proofErr w:type="gramStart"/>
      <w:r>
        <w:rPr>
          <w:rFonts w:hAnsi="仿宋_GB2312" w:cs="仿宋_GB2312" w:hint="eastAsia"/>
          <w:snapToGrid/>
          <w:kern w:val="2"/>
        </w:rPr>
        <w:t>量安全</w:t>
      </w:r>
      <w:proofErr w:type="gramEnd"/>
      <w:r>
        <w:rPr>
          <w:rFonts w:hAnsi="仿宋_GB2312" w:cs="仿宋_GB2312" w:hint="eastAsia"/>
          <w:snapToGrid/>
          <w:kern w:val="2"/>
        </w:rPr>
        <w:t>追溯平台注册的</w:t>
      </w:r>
      <w:r>
        <w:rPr>
          <w:rFonts w:hAnsi="仿宋_GB2312" w:cs="仿宋_GB2312" w:hint="eastAsia"/>
          <w:snapToGrid/>
          <w:kern w:val="2"/>
        </w:rPr>
        <w:t>“</w:t>
      </w:r>
      <w:r>
        <w:rPr>
          <w:rFonts w:hAnsi="仿宋_GB2312" w:cs="仿宋_GB2312" w:hint="eastAsia"/>
          <w:snapToGrid/>
          <w:kern w:val="2"/>
        </w:rPr>
        <w:t>三品一标</w:t>
      </w:r>
      <w:r>
        <w:rPr>
          <w:rFonts w:hAnsi="仿宋_GB2312" w:cs="仿宋_GB2312" w:hint="eastAsia"/>
          <w:snapToGrid/>
          <w:kern w:val="2"/>
        </w:rPr>
        <w:t>”</w:t>
      </w:r>
      <w:r>
        <w:rPr>
          <w:rFonts w:hAnsi="仿宋_GB2312" w:cs="仿宋_GB2312" w:hint="eastAsia"/>
          <w:snapToGrid/>
          <w:kern w:val="2"/>
        </w:rPr>
        <w:t>的生产经营主体共</w:t>
      </w:r>
      <w:r>
        <w:rPr>
          <w:rFonts w:hAnsi="仿宋_GB2312" w:cs="仿宋_GB2312" w:hint="eastAsia"/>
          <w:snapToGrid/>
          <w:kern w:val="2"/>
        </w:rPr>
        <w:t>42</w:t>
      </w:r>
      <w:r>
        <w:rPr>
          <w:rFonts w:hAnsi="仿宋_GB2312" w:cs="仿宋_GB2312" w:hint="eastAsia"/>
          <w:snapToGrid/>
          <w:kern w:val="2"/>
        </w:rPr>
        <w:t>家；建立健全农资和农产品生产经营主体信用档案共</w:t>
      </w:r>
      <w:r>
        <w:rPr>
          <w:rFonts w:hAnsi="仿宋_GB2312" w:cs="仿宋_GB2312" w:hint="eastAsia"/>
          <w:snapToGrid/>
          <w:kern w:val="2"/>
        </w:rPr>
        <w:t>542</w:t>
      </w:r>
      <w:r>
        <w:rPr>
          <w:rFonts w:hAnsi="仿宋_GB2312" w:cs="仿宋_GB2312" w:hint="eastAsia"/>
          <w:snapToGrid/>
          <w:kern w:val="2"/>
        </w:rPr>
        <w:t>家。农产品</w:t>
      </w:r>
      <w:r>
        <w:rPr>
          <w:rFonts w:hAnsi="仿宋_GB2312" w:cs="仿宋_GB2312" w:hint="eastAsia"/>
          <w:snapToGrid/>
          <w:kern w:val="2"/>
        </w:rPr>
        <w:t>监测</w:t>
      </w:r>
      <w:r>
        <w:rPr>
          <w:rFonts w:hAnsi="仿宋_GB2312" w:cs="仿宋_GB2312" w:hint="eastAsia"/>
          <w:snapToGrid/>
          <w:kern w:val="2"/>
        </w:rPr>
        <w:t>总体</w:t>
      </w:r>
      <w:r>
        <w:rPr>
          <w:rFonts w:hAnsi="仿宋_GB2312" w:cs="仿宋_GB2312" w:hint="eastAsia"/>
          <w:snapToGrid/>
          <w:kern w:val="2"/>
        </w:rPr>
        <w:t>合格率保持在</w:t>
      </w:r>
      <w:r>
        <w:rPr>
          <w:rFonts w:hAnsi="仿宋_GB2312" w:cs="仿宋_GB2312" w:hint="eastAsia"/>
          <w:snapToGrid/>
          <w:kern w:val="2"/>
        </w:rPr>
        <w:t>97</w:t>
      </w:r>
      <w:r>
        <w:rPr>
          <w:rFonts w:hAnsi="仿宋_GB2312" w:cs="仿宋_GB2312" w:hint="eastAsia"/>
          <w:snapToGrid/>
          <w:kern w:val="2"/>
        </w:rPr>
        <w:t>%</w:t>
      </w:r>
      <w:r>
        <w:rPr>
          <w:rFonts w:hAnsi="仿宋_GB2312" w:cs="仿宋_GB2312" w:hint="eastAsia"/>
          <w:snapToGrid/>
          <w:kern w:val="2"/>
        </w:rPr>
        <w:t>以上，做到应免畜禽免疫率达到</w:t>
      </w:r>
      <w:r>
        <w:rPr>
          <w:rFonts w:hAnsi="仿宋_GB2312" w:cs="仿宋_GB2312" w:hint="eastAsia"/>
          <w:snapToGrid/>
          <w:kern w:val="2"/>
        </w:rPr>
        <w:t>100</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2020</w:t>
      </w:r>
      <w:r>
        <w:rPr>
          <w:rFonts w:hAnsi="仿宋_GB2312" w:cs="仿宋_GB2312" w:hint="eastAsia"/>
          <w:snapToGrid/>
          <w:kern w:val="2"/>
        </w:rPr>
        <w:t>年全市农作物种植面积</w:t>
      </w:r>
      <w:r>
        <w:rPr>
          <w:rFonts w:hAnsi="仿宋_GB2312" w:cs="仿宋_GB2312" w:hint="eastAsia"/>
          <w:snapToGrid/>
          <w:kern w:val="2"/>
        </w:rPr>
        <w:t>298.9</w:t>
      </w:r>
      <w:r>
        <w:rPr>
          <w:rFonts w:hAnsi="仿宋_GB2312" w:cs="仿宋_GB2312" w:hint="eastAsia"/>
          <w:snapToGrid/>
          <w:kern w:val="2"/>
        </w:rPr>
        <w:t>万亩，总防控面积</w:t>
      </w:r>
      <w:r>
        <w:rPr>
          <w:rFonts w:hAnsi="仿宋_GB2312" w:cs="仿宋_GB2312" w:hint="eastAsia"/>
          <w:snapToGrid/>
          <w:kern w:val="2"/>
        </w:rPr>
        <w:t>950.3</w:t>
      </w:r>
      <w:r>
        <w:rPr>
          <w:rFonts w:hAnsi="仿宋_GB2312" w:cs="仿宋_GB2312" w:hint="eastAsia"/>
          <w:snapToGrid/>
          <w:kern w:val="2"/>
        </w:rPr>
        <w:t>万亩次，共创建水稻、玉米、甘薯、茶叶等绿色防控示范区</w:t>
      </w:r>
      <w:r>
        <w:rPr>
          <w:rFonts w:hAnsi="仿宋_GB2312" w:cs="仿宋_GB2312" w:hint="eastAsia"/>
          <w:snapToGrid/>
          <w:kern w:val="2"/>
        </w:rPr>
        <w:t>13</w:t>
      </w:r>
      <w:r>
        <w:rPr>
          <w:rFonts w:hAnsi="仿宋_GB2312" w:cs="仿宋_GB2312" w:hint="eastAsia"/>
          <w:snapToGrid/>
          <w:kern w:val="2"/>
        </w:rPr>
        <w:t>个，示范面积</w:t>
      </w:r>
      <w:r>
        <w:rPr>
          <w:rFonts w:hAnsi="仿宋_GB2312" w:cs="仿宋_GB2312" w:hint="eastAsia"/>
          <w:snapToGrid/>
          <w:kern w:val="2"/>
        </w:rPr>
        <w:t>0.29</w:t>
      </w:r>
      <w:r>
        <w:rPr>
          <w:rFonts w:hAnsi="仿宋_GB2312" w:cs="仿宋_GB2312" w:hint="eastAsia"/>
          <w:snapToGrid/>
          <w:kern w:val="2"/>
        </w:rPr>
        <w:t>万亩，绿色防控应用面积</w:t>
      </w:r>
      <w:r>
        <w:rPr>
          <w:rFonts w:hAnsi="仿宋_GB2312" w:cs="仿宋_GB2312" w:hint="eastAsia"/>
          <w:snapToGrid/>
          <w:kern w:val="2"/>
        </w:rPr>
        <w:t>131.1</w:t>
      </w:r>
      <w:r>
        <w:rPr>
          <w:rFonts w:hAnsi="仿宋_GB2312" w:cs="仿宋_GB2312" w:hint="eastAsia"/>
          <w:snapToGrid/>
          <w:kern w:val="2"/>
        </w:rPr>
        <w:t>万亩，绿色防控覆盖率约</w:t>
      </w:r>
      <w:r>
        <w:rPr>
          <w:rFonts w:hAnsi="仿宋_GB2312" w:cs="仿宋_GB2312" w:hint="eastAsia"/>
          <w:snapToGrid/>
          <w:kern w:val="2"/>
        </w:rPr>
        <w:t>39.6</w:t>
      </w:r>
      <w:r>
        <w:rPr>
          <w:rFonts w:hAnsi="仿宋_GB2312" w:cs="仿宋_GB2312" w:hint="eastAsia"/>
          <w:snapToGrid/>
          <w:kern w:val="2"/>
        </w:rPr>
        <w:t>%</w:t>
      </w:r>
      <w:r>
        <w:rPr>
          <w:rFonts w:hAnsi="仿宋_GB2312" w:cs="仿宋_GB2312" w:hint="eastAsia"/>
          <w:snapToGrid/>
          <w:kern w:val="2"/>
        </w:rPr>
        <w:t>，比</w:t>
      </w:r>
      <w:r>
        <w:rPr>
          <w:rFonts w:hAnsi="仿宋_GB2312" w:cs="仿宋_GB2312" w:hint="eastAsia"/>
          <w:snapToGrid/>
          <w:kern w:val="2"/>
        </w:rPr>
        <w:t>2015</w:t>
      </w:r>
      <w:r>
        <w:rPr>
          <w:rFonts w:hAnsi="仿宋_GB2312" w:cs="仿宋_GB2312" w:hint="eastAsia"/>
          <w:snapToGrid/>
          <w:kern w:val="2"/>
        </w:rPr>
        <w:t>年提高</w:t>
      </w:r>
      <w:r>
        <w:rPr>
          <w:rFonts w:hAnsi="仿宋_GB2312" w:cs="仿宋_GB2312" w:hint="eastAsia"/>
          <w:snapToGrid/>
          <w:kern w:val="2"/>
        </w:rPr>
        <w:t xml:space="preserve"> 13.5</w:t>
      </w:r>
      <w:r>
        <w:rPr>
          <w:rFonts w:hAnsi="仿宋_GB2312" w:cs="仿宋_GB2312" w:hint="eastAsia"/>
          <w:snapToGrid/>
          <w:kern w:val="2"/>
        </w:rPr>
        <w:t>个百分点；</w:t>
      </w:r>
      <w:bookmarkStart w:id="15" w:name="_Toc67093329"/>
      <w:r>
        <w:rPr>
          <w:rFonts w:hAnsi="仿宋_GB2312" w:cs="仿宋_GB2312" w:hint="eastAsia"/>
          <w:snapToGrid/>
          <w:kern w:val="2"/>
        </w:rPr>
        <w:t>水稻统防统治覆盖率约</w:t>
      </w:r>
      <w:r>
        <w:rPr>
          <w:rFonts w:hAnsi="仿宋_GB2312" w:cs="仿宋_GB2312" w:hint="eastAsia"/>
          <w:snapToGrid/>
          <w:kern w:val="2"/>
        </w:rPr>
        <w:t>40.6</w:t>
      </w:r>
      <w:r>
        <w:rPr>
          <w:rFonts w:hAnsi="仿宋_GB2312" w:cs="仿宋_GB2312" w:hint="eastAsia"/>
          <w:snapToGrid/>
          <w:kern w:val="2"/>
        </w:rPr>
        <w:t>%</w:t>
      </w:r>
      <w:r>
        <w:rPr>
          <w:rFonts w:hAnsi="仿宋_GB2312" w:cs="仿宋_GB2312" w:hint="eastAsia"/>
          <w:snapToGrid/>
          <w:kern w:val="2"/>
        </w:rPr>
        <w:t>，比</w:t>
      </w:r>
      <w:r>
        <w:rPr>
          <w:rFonts w:hAnsi="仿宋_GB2312" w:cs="仿宋_GB2312" w:hint="eastAsia"/>
          <w:snapToGrid/>
          <w:kern w:val="2"/>
        </w:rPr>
        <w:t>2015</w:t>
      </w:r>
      <w:r>
        <w:rPr>
          <w:rFonts w:hAnsi="仿宋_GB2312" w:cs="仿宋_GB2312" w:hint="eastAsia"/>
          <w:snapToGrid/>
          <w:kern w:val="2"/>
        </w:rPr>
        <w:t>年提高近</w:t>
      </w:r>
      <w:r>
        <w:rPr>
          <w:rFonts w:hAnsi="仿宋_GB2312" w:cs="仿宋_GB2312" w:hint="eastAsia"/>
          <w:snapToGrid/>
          <w:kern w:val="2"/>
        </w:rPr>
        <w:t>20</w:t>
      </w:r>
      <w:r>
        <w:rPr>
          <w:rFonts w:hAnsi="仿宋_GB2312" w:cs="仿宋_GB2312" w:hint="eastAsia"/>
          <w:snapToGrid/>
          <w:kern w:val="2"/>
        </w:rPr>
        <w:t>个百分点。</w:t>
      </w:r>
      <w:r>
        <w:rPr>
          <w:rFonts w:hAnsi="仿宋_GB2312" w:cs="仿宋_GB2312" w:hint="eastAsia"/>
          <w:b/>
          <w:snapToGrid/>
          <w:kern w:val="2"/>
        </w:rPr>
        <w:t>六是农业科技支撑进一步增强</w:t>
      </w:r>
      <w:bookmarkEnd w:id="15"/>
      <w:r>
        <w:rPr>
          <w:rFonts w:hAnsi="仿宋_GB2312" w:cs="仿宋_GB2312" w:hint="eastAsia"/>
          <w:b/>
          <w:snapToGrid/>
          <w:kern w:val="2"/>
        </w:rPr>
        <w:t>。</w:t>
      </w:r>
      <w:r>
        <w:rPr>
          <w:rFonts w:hAnsi="仿宋_GB2312" w:cs="仿宋_GB2312" w:hint="eastAsia"/>
          <w:snapToGrid/>
          <w:kern w:val="2"/>
        </w:rPr>
        <w:t>“</w:t>
      </w:r>
      <w:r>
        <w:rPr>
          <w:rFonts w:hAnsi="仿宋_GB2312" w:cs="仿宋_GB2312" w:hint="eastAsia"/>
          <w:snapToGrid/>
          <w:kern w:val="2"/>
        </w:rPr>
        <w:t>十三五</w:t>
      </w:r>
      <w:r>
        <w:rPr>
          <w:rFonts w:hAnsi="仿宋_GB2312" w:cs="仿宋_GB2312" w:hint="eastAsia"/>
          <w:snapToGrid/>
          <w:kern w:val="2"/>
        </w:rPr>
        <w:t>”</w:t>
      </w:r>
      <w:r>
        <w:rPr>
          <w:rFonts w:hAnsi="仿宋_GB2312" w:cs="仿宋_GB2312" w:hint="eastAsia"/>
          <w:snapToGrid/>
          <w:kern w:val="2"/>
        </w:rPr>
        <w:t>期间，</w:t>
      </w:r>
      <w:r>
        <w:rPr>
          <w:rFonts w:hAnsi="仿宋_GB2312" w:cs="仿宋_GB2312" w:hint="eastAsia"/>
          <w:snapToGrid/>
          <w:kern w:val="2"/>
        </w:rPr>
        <w:t>“</w:t>
      </w:r>
      <w:r>
        <w:rPr>
          <w:rFonts w:hAnsi="仿宋_GB2312" w:cs="仿宋_GB2312" w:hint="eastAsia"/>
          <w:snapToGrid/>
          <w:kern w:val="2"/>
        </w:rPr>
        <w:t>揭薯</w:t>
      </w:r>
      <w:r>
        <w:rPr>
          <w:rFonts w:hAnsi="仿宋_GB2312" w:cs="仿宋_GB2312" w:hint="eastAsia"/>
          <w:snapToGrid/>
          <w:kern w:val="2"/>
        </w:rPr>
        <w:t>18</w:t>
      </w:r>
      <w:r>
        <w:rPr>
          <w:rFonts w:hAnsi="仿宋_GB2312" w:cs="仿宋_GB2312" w:hint="eastAsia"/>
          <w:snapToGrid/>
          <w:kern w:val="2"/>
        </w:rPr>
        <w:t>”</w:t>
      </w:r>
      <w:r>
        <w:rPr>
          <w:rFonts w:hAnsi="仿宋_GB2312" w:cs="仿宋_GB2312" w:hint="eastAsia"/>
          <w:snapToGrid/>
          <w:kern w:val="2"/>
        </w:rPr>
        <w:t>示范推广获省农业技术推广奖二等奖，</w:t>
      </w:r>
      <w:r>
        <w:rPr>
          <w:rFonts w:hAnsi="仿宋_GB2312" w:cs="仿宋_GB2312" w:hint="eastAsia"/>
          <w:snapToGrid/>
          <w:kern w:val="2"/>
        </w:rPr>
        <w:t>“</w:t>
      </w:r>
      <w:r>
        <w:rPr>
          <w:rFonts w:hAnsi="仿宋_GB2312" w:cs="仿宋_GB2312" w:hint="eastAsia"/>
          <w:snapToGrid/>
          <w:kern w:val="2"/>
        </w:rPr>
        <w:t>软枝大粒梅</w:t>
      </w:r>
      <w:r>
        <w:rPr>
          <w:rFonts w:hAnsi="仿宋_GB2312" w:cs="仿宋_GB2312" w:hint="eastAsia"/>
          <w:snapToGrid/>
          <w:kern w:val="2"/>
        </w:rPr>
        <w:t>”“</w:t>
      </w:r>
      <w:r>
        <w:rPr>
          <w:rFonts w:hAnsi="仿宋_GB2312" w:cs="仿宋_GB2312" w:hint="eastAsia"/>
          <w:snapToGrid/>
          <w:kern w:val="2"/>
        </w:rPr>
        <w:t>普薯</w:t>
      </w:r>
      <w:r>
        <w:rPr>
          <w:rFonts w:hAnsi="仿宋_GB2312" w:cs="仿宋_GB2312" w:hint="eastAsia"/>
          <w:snapToGrid/>
          <w:kern w:val="2"/>
        </w:rPr>
        <w:t>30</w:t>
      </w:r>
      <w:r>
        <w:rPr>
          <w:rFonts w:hAnsi="仿宋_GB2312" w:cs="仿宋_GB2312" w:hint="eastAsia"/>
          <w:snapToGrid/>
          <w:kern w:val="2"/>
        </w:rPr>
        <w:t>”“</w:t>
      </w:r>
      <w:r>
        <w:rPr>
          <w:rFonts w:hAnsi="仿宋_GB2312" w:cs="仿宋_GB2312" w:hint="eastAsia"/>
          <w:snapToGrid/>
          <w:kern w:val="2"/>
        </w:rPr>
        <w:t>深两优</w:t>
      </w:r>
      <w:r>
        <w:rPr>
          <w:rFonts w:hAnsi="仿宋_GB2312" w:cs="仿宋_GB2312" w:hint="eastAsia"/>
          <w:snapToGrid/>
          <w:kern w:val="2"/>
        </w:rPr>
        <w:t>5814</w:t>
      </w:r>
      <w:r>
        <w:rPr>
          <w:rFonts w:hAnsi="仿宋_GB2312" w:cs="仿宋_GB2312" w:hint="eastAsia"/>
          <w:snapToGrid/>
          <w:kern w:val="2"/>
        </w:rPr>
        <w:t>”</w:t>
      </w:r>
      <w:r>
        <w:rPr>
          <w:rFonts w:hAnsi="仿宋_GB2312" w:cs="仿宋_GB2312" w:hint="eastAsia"/>
          <w:snapToGrid/>
          <w:kern w:val="2"/>
        </w:rPr>
        <w:t>示范推广和</w:t>
      </w:r>
      <w:r>
        <w:rPr>
          <w:rFonts w:hAnsi="仿宋_GB2312" w:cs="仿宋_GB2312" w:hint="eastAsia"/>
          <w:snapToGrid/>
          <w:kern w:val="2"/>
        </w:rPr>
        <w:t>“</w:t>
      </w:r>
      <w:r>
        <w:rPr>
          <w:rFonts w:hAnsi="仿宋_GB2312" w:cs="仿宋_GB2312" w:hint="eastAsia"/>
          <w:snapToGrid/>
          <w:kern w:val="2"/>
        </w:rPr>
        <w:t>石磡</w:t>
      </w:r>
      <w:r>
        <w:rPr>
          <w:rFonts w:hAnsi="仿宋_GB2312" w:cs="仿宋_GB2312" w:hint="eastAsia"/>
          <w:snapToGrid/>
          <w:kern w:val="2"/>
        </w:rPr>
        <w:t>乌榄矮化早结丰产</w:t>
      </w:r>
      <w:r>
        <w:rPr>
          <w:rFonts w:hAnsi="仿宋_GB2312" w:cs="仿宋_GB2312" w:hint="eastAsia"/>
          <w:snapToGrid/>
          <w:kern w:val="2"/>
        </w:rPr>
        <w:t>”“</w:t>
      </w:r>
      <w:r>
        <w:rPr>
          <w:rFonts w:hAnsi="仿宋_GB2312" w:cs="仿宋_GB2312" w:hint="eastAsia"/>
          <w:snapToGrid/>
          <w:kern w:val="2"/>
        </w:rPr>
        <w:t>果园台风灾后复壮改良技术</w:t>
      </w:r>
      <w:r>
        <w:rPr>
          <w:rFonts w:hAnsi="仿宋_GB2312" w:cs="仿宋_GB2312" w:hint="eastAsia"/>
          <w:snapToGrid/>
          <w:kern w:val="2"/>
        </w:rPr>
        <w:t>”</w:t>
      </w:r>
      <w:r>
        <w:rPr>
          <w:rFonts w:hAnsi="仿宋_GB2312" w:cs="仿宋_GB2312" w:hint="eastAsia"/>
          <w:snapToGrid/>
          <w:kern w:val="2"/>
        </w:rPr>
        <w:t>获省农业技术推广奖三等奖，完成揭阳市优质甘薯</w:t>
      </w:r>
      <w:r>
        <w:rPr>
          <w:rFonts w:hAnsi="仿宋_GB2312" w:cs="仿宋_GB2312" w:hint="eastAsia"/>
          <w:snapToGrid/>
          <w:kern w:val="2"/>
        </w:rPr>
        <w:t>“</w:t>
      </w:r>
      <w:r>
        <w:rPr>
          <w:rFonts w:hAnsi="仿宋_GB2312" w:cs="仿宋_GB2312" w:hint="eastAsia"/>
          <w:snapToGrid/>
          <w:kern w:val="2"/>
        </w:rPr>
        <w:t>揭薯</w:t>
      </w:r>
      <w:r>
        <w:rPr>
          <w:rFonts w:hAnsi="仿宋_GB2312" w:cs="仿宋_GB2312" w:hint="eastAsia"/>
          <w:snapToGrid/>
          <w:kern w:val="2"/>
        </w:rPr>
        <w:t>16</w:t>
      </w:r>
      <w:r>
        <w:rPr>
          <w:rFonts w:hAnsi="仿宋_GB2312" w:cs="仿宋_GB2312" w:hint="eastAsia"/>
          <w:snapToGrid/>
          <w:kern w:val="2"/>
        </w:rPr>
        <w:t>”“</w:t>
      </w:r>
      <w:r>
        <w:rPr>
          <w:rFonts w:hAnsi="仿宋_GB2312" w:cs="仿宋_GB2312" w:hint="eastAsia"/>
          <w:snapToGrid/>
          <w:kern w:val="2"/>
        </w:rPr>
        <w:t>揭薯</w:t>
      </w:r>
      <w:r>
        <w:rPr>
          <w:rFonts w:hAnsi="仿宋_GB2312" w:cs="仿宋_GB2312" w:hint="eastAsia"/>
          <w:snapToGrid/>
          <w:kern w:val="2"/>
        </w:rPr>
        <w:t>18</w:t>
      </w:r>
      <w:r>
        <w:rPr>
          <w:rFonts w:hAnsi="仿宋_GB2312" w:cs="仿宋_GB2312" w:hint="eastAsia"/>
          <w:snapToGrid/>
          <w:kern w:val="2"/>
        </w:rPr>
        <w:t>”</w:t>
      </w:r>
      <w:r>
        <w:rPr>
          <w:rFonts w:hAnsi="仿宋_GB2312" w:cs="仿宋_GB2312" w:hint="eastAsia"/>
          <w:snapToGrid/>
          <w:kern w:val="2"/>
        </w:rPr>
        <w:t>示范推广、揭阳市有机蔬菜现代化生产设施建设项目、揭阳市农业生产能力提升——支持粮食生产项目</w:t>
      </w:r>
      <w:r>
        <w:rPr>
          <w:rFonts w:hAnsi="仿宋_GB2312" w:cs="仿宋_GB2312" w:hint="eastAsia"/>
          <w:snapToGrid/>
          <w:kern w:val="2"/>
        </w:rPr>
        <w:t>3</w:t>
      </w:r>
      <w:r>
        <w:rPr>
          <w:rFonts w:hAnsi="仿宋_GB2312" w:cs="仿宋_GB2312" w:hint="eastAsia"/>
          <w:snapToGrid/>
          <w:kern w:val="2"/>
        </w:rPr>
        <w:t>个</w:t>
      </w:r>
      <w:r>
        <w:rPr>
          <w:rFonts w:hAnsi="仿宋_GB2312" w:cs="仿宋_GB2312" w:hint="eastAsia"/>
          <w:snapToGrid/>
          <w:kern w:val="2"/>
        </w:rPr>
        <w:t>省级农业科技攻关</w:t>
      </w:r>
      <w:r>
        <w:rPr>
          <w:rFonts w:hAnsi="仿宋_GB2312" w:cs="仿宋_GB2312" w:hint="eastAsia"/>
          <w:snapToGrid/>
          <w:kern w:val="2"/>
        </w:rPr>
        <w:t>示范</w:t>
      </w:r>
      <w:r>
        <w:rPr>
          <w:rFonts w:hAnsi="仿宋_GB2312" w:cs="仿宋_GB2312" w:hint="eastAsia"/>
          <w:snapToGrid/>
          <w:kern w:val="2"/>
        </w:rPr>
        <w:t>项目。大力开展新品种试验示范，</w:t>
      </w:r>
      <w:r>
        <w:rPr>
          <w:rFonts w:hAnsi="仿宋_GB2312" w:cs="仿宋_GB2312" w:hint="eastAsia"/>
          <w:snapToGrid/>
          <w:kern w:val="2"/>
        </w:rPr>
        <w:t>全</w:t>
      </w:r>
      <w:r>
        <w:rPr>
          <w:rFonts w:hAnsi="仿宋_GB2312" w:cs="仿宋_GB2312" w:hint="eastAsia"/>
          <w:snapToGrid/>
          <w:kern w:val="2"/>
        </w:rPr>
        <w:t>市的水稻品种优质化率达到</w:t>
      </w:r>
      <w:r>
        <w:rPr>
          <w:rFonts w:hAnsi="仿宋_GB2312" w:cs="仿宋_GB2312" w:hint="eastAsia"/>
          <w:snapToGrid/>
          <w:kern w:val="2"/>
        </w:rPr>
        <w:t>95</w:t>
      </w:r>
      <w:r>
        <w:rPr>
          <w:rFonts w:hAnsi="仿宋_GB2312" w:cs="仿宋_GB2312" w:hint="eastAsia"/>
          <w:snapToGrid/>
          <w:kern w:val="2"/>
        </w:rPr>
        <w:t>%</w:t>
      </w:r>
      <w:r>
        <w:rPr>
          <w:rFonts w:hAnsi="仿宋_GB2312" w:cs="仿宋_GB2312" w:hint="eastAsia"/>
          <w:snapToGrid/>
          <w:kern w:val="2"/>
        </w:rPr>
        <w:t>。加快构建新型职业农民队伍，开展农技培训、技术指导，共培育新型职业农民</w:t>
      </w:r>
      <w:r>
        <w:rPr>
          <w:rFonts w:hAnsi="仿宋_GB2312" w:cs="仿宋_GB2312" w:hint="eastAsia"/>
          <w:snapToGrid/>
          <w:kern w:val="2"/>
        </w:rPr>
        <w:t>2750</w:t>
      </w:r>
      <w:r>
        <w:rPr>
          <w:rFonts w:hAnsi="仿宋_GB2312" w:cs="仿宋_GB2312" w:hint="eastAsia"/>
          <w:snapToGrid/>
          <w:kern w:val="2"/>
        </w:rPr>
        <w:t>多人，培训农技人员</w:t>
      </w:r>
      <w:r>
        <w:rPr>
          <w:rFonts w:hAnsi="仿宋_GB2312" w:cs="仿宋_GB2312" w:hint="eastAsia"/>
          <w:snapToGrid/>
          <w:kern w:val="2"/>
        </w:rPr>
        <w:t>360</w:t>
      </w:r>
      <w:r>
        <w:rPr>
          <w:rFonts w:hAnsi="仿宋_GB2312" w:cs="仿宋_GB2312" w:hint="eastAsia"/>
          <w:snapToGrid/>
          <w:kern w:val="2"/>
        </w:rPr>
        <w:t>多人次。</w:t>
      </w:r>
      <w:r>
        <w:rPr>
          <w:rFonts w:hAnsi="仿宋_GB2312" w:cs="仿宋_GB2312" w:hint="eastAsia"/>
          <w:snapToGrid/>
          <w:kern w:val="2"/>
        </w:rPr>
        <w:lastRenderedPageBreak/>
        <w:t>加大良种示范推广力度，建立水稻、甘薯、蔬菜、玉米、果树等高产示范点</w:t>
      </w:r>
      <w:r>
        <w:rPr>
          <w:rFonts w:hAnsi="仿宋_GB2312" w:cs="仿宋_GB2312" w:hint="eastAsia"/>
          <w:snapToGrid/>
          <w:kern w:val="2"/>
        </w:rPr>
        <w:t>50</w:t>
      </w:r>
      <w:r>
        <w:rPr>
          <w:rFonts w:hAnsi="仿宋_GB2312" w:cs="仿宋_GB2312" w:hint="eastAsia"/>
          <w:snapToGrid/>
          <w:kern w:val="2"/>
        </w:rPr>
        <w:t>多个。</w:t>
      </w:r>
      <w:bookmarkStart w:id="16" w:name="_Toc67093330"/>
      <w:r>
        <w:rPr>
          <w:rFonts w:hAnsi="仿宋_GB2312" w:cs="仿宋_GB2312" w:hint="eastAsia"/>
          <w:b/>
          <w:snapToGrid/>
          <w:kern w:val="2"/>
        </w:rPr>
        <w:t>七是土地流转机制进一步完善</w:t>
      </w:r>
      <w:bookmarkEnd w:id="16"/>
      <w:r>
        <w:rPr>
          <w:rFonts w:hAnsi="仿宋_GB2312" w:cs="仿宋_GB2312" w:hint="eastAsia"/>
          <w:b/>
          <w:snapToGrid/>
          <w:kern w:val="2"/>
        </w:rPr>
        <w:t>。</w:t>
      </w:r>
      <w:r>
        <w:rPr>
          <w:rFonts w:hAnsi="仿宋_GB2312" w:cs="仿宋_GB2312" w:hint="eastAsia"/>
          <w:bCs/>
          <w:snapToGrid/>
          <w:kern w:val="2"/>
        </w:rPr>
        <w:t>出台《揭</w:t>
      </w:r>
      <w:r>
        <w:rPr>
          <w:rFonts w:hAnsi="仿宋_GB2312" w:cs="仿宋_GB2312" w:hint="eastAsia"/>
          <w:bCs/>
          <w:snapToGrid/>
          <w:kern w:val="2"/>
        </w:rPr>
        <w:t>阳市农村承包土地经营权流转示范片创建实施方案》《关于实行奖补措施进一步推动农村土地流转的实施方案》和《揭阳市农村承包土地经营权流转示范片补贴申报指南》</w:t>
      </w:r>
      <w:r>
        <w:rPr>
          <w:rFonts w:hAnsi="仿宋_GB2312" w:cs="仿宋_GB2312" w:hint="eastAsia"/>
          <w:bCs/>
          <w:snapToGrid/>
          <w:kern w:val="2"/>
        </w:rPr>
        <w:t>，</w:t>
      </w:r>
      <w:r>
        <w:rPr>
          <w:rFonts w:hAnsi="仿宋_GB2312" w:cs="仿宋_GB2312" w:hint="eastAsia"/>
          <w:snapToGrid/>
          <w:kern w:val="2"/>
        </w:rPr>
        <w:t>全市流转总面积</w:t>
      </w:r>
      <w:r>
        <w:rPr>
          <w:rFonts w:hAnsi="仿宋_GB2312" w:cs="仿宋_GB2312" w:hint="eastAsia"/>
          <w:snapToGrid/>
          <w:kern w:val="2"/>
        </w:rPr>
        <w:t>49.23</w:t>
      </w:r>
      <w:r>
        <w:rPr>
          <w:rFonts w:hAnsi="仿宋_GB2312" w:cs="仿宋_GB2312" w:hint="eastAsia"/>
          <w:snapToGrid/>
          <w:kern w:val="2"/>
        </w:rPr>
        <w:t>万亩，</w:t>
      </w:r>
      <w:proofErr w:type="gramStart"/>
      <w:r>
        <w:rPr>
          <w:rFonts w:hAnsi="仿宋_GB2312" w:cs="仿宋_GB2312" w:hint="eastAsia"/>
          <w:snapToGrid/>
          <w:kern w:val="2"/>
        </w:rPr>
        <w:t>流转率</w:t>
      </w:r>
      <w:proofErr w:type="gramEnd"/>
      <w:r>
        <w:rPr>
          <w:rFonts w:hAnsi="仿宋_GB2312" w:cs="仿宋_GB2312" w:hint="eastAsia"/>
          <w:snapToGrid/>
          <w:kern w:val="2"/>
        </w:rPr>
        <w:t>40.12</w:t>
      </w:r>
      <w:r>
        <w:rPr>
          <w:rFonts w:hAnsi="仿宋_GB2312" w:cs="仿宋_GB2312" w:hint="eastAsia"/>
          <w:snapToGrid/>
          <w:kern w:val="2"/>
        </w:rPr>
        <w:t>%</w:t>
      </w:r>
      <w:r>
        <w:rPr>
          <w:rFonts w:hAnsi="仿宋_GB2312" w:cs="仿宋_GB2312" w:hint="eastAsia"/>
          <w:snapToGrid/>
          <w:kern w:val="2"/>
        </w:rPr>
        <w:t>，顺利完成省下达</w:t>
      </w:r>
      <w:r>
        <w:rPr>
          <w:rFonts w:hAnsi="仿宋_GB2312" w:cs="仿宋_GB2312" w:hint="eastAsia"/>
          <w:snapToGrid/>
          <w:kern w:val="2"/>
        </w:rPr>
        <w:t>40</w:t>
      </w:r>
      <w:r>
        <w:rPr>
          <w:rFonts w:hAnsi="仿宋_GB2312" w:cs="仿宋_GB2312" w:hint="eastAsia"/>
          <w:snapToGrid/>
          <w:kern w:val="2"/>
        </w:rPr>
        <w:t>%</w:t>
      </w:r>
      <w:r>
        <w:rPr>
          <w:rFonts w:hAnsi="仿宋_GB2312" w:cs="仿宋_GB2312" w:hint="eastAsia"/>
          <w:snapToGrid/>
          <w:kern w:val="2"/>
        </w:rPr>
        <w:t>的任务。全面开展农村土地确权工作，已完成确权行政村</w:t>
      </w:r>
      <w:r>
        <w:rPr>
          <w:rFonts w:hAnsi="仿宋_GB2312" w:cs="仿宋_GB2312" w:hint="eastAsia"/>
          <w:snapToGrid/>
          <w:kern w:val="2"/>
        </w:rPr>
        <w:t>1363</w:t>
      </w:r>
      <w:r>
        <w:rPr>
          <w:rFonts w:hAnsi="仿宋_GB2312" w:cs="仿宋_GB2312" w:hint="eastAsia"/>
          <w:snapToGrid/>
          <w:kern w:val="2"/>
        </w:rPr>
        <w:t>个，完成率</w:t>
      </w:r>
      <w:r>
        <w:rPr>
          <w:rFonts w:hAnsi="仿宋_GB2312" w:cs="仿宋_GB2312" w:hint="eastAsia"/>
          <w:snapToGrid/>
          <w:kern w:val="2"/>
        </w:rPr>
        <w:t>98.27</w:t>
      </w:r>
      <w:r>
        <w:rPr>
          <w:rFonts w:hAnsi="仿宋_GB2312" w:cs="仿宋_GB2312" w:hint="eastAsia"/>
          <w:snapToGrid/>
          <w:kern w:val="2"/>
        </w:rPr>
        <w:t>%</w:t>
      </w:r>
      <w:r>
        <w:rPr>
          <w:rFonts w:hAnsi="仿宋_GB2312" w:cs="仿宋_GB2312" w:hint="eastAsia"/>
          <w:snapToGrid/>
          <w:kern w:val="2"/>
        </w:rPr>
        <w:t>。全市实行农村家庭承包经营的耕地面积</w:t>
      </w:r>
      <w:r>
        <w:rPr>
          <w:rFonts w:hAnsi="仿宋_GB2312" w:cs="仿宋_GB2312" w:hint="eastAsia"/>
          <w:snapToGrid/>
          <w:kern w:val="2"/>
        </w:rPr>
        <w:t>122.7</w:t>
      </w:r>
      <w:r>
        <w:rPr>
          <w:rFonts w:hAnsi="仿宋_GB2312" w:cs="仿宋_GB2312" w:hint="eastAsia"/>
          <w:snapToGrid/>
          <w:kern w:val="2"/>
        </w:rPr>
        <w:t>万亩。</w:t>
      </w:r>
      <w:bookmarkStart w:id="17" w:name="_Toc67093331"/>
      <w:r>
        <w:rPr>
          <w:rFonts w:hAnsi="仿宋_GB2312" w:cs="仿宋_GB2312" w:hint="eastAsia"/>
          <w:b/>
          <w:snapToGrid/>
          <w:kern w:val="2"/>
        </w:rPr>
        <w:t>八是脱贫攻坚</w:t>
      </w:r>
      <w:bookmarkEnd w:id="17"/>
      <w:r>
        <w:rPr>
          <w:rFonts w:hAnsi="仿宋_GB2312" w:cs="仿宋_GB2312" w:hint="eastAsia"/>
          <w:b/>
          <w:snapToGrid/>
          <w:kern w:val="2"/>
        </w:rPr>
        <w:t>战取得重大胜利</w:t>
      </w:r>
      <w:r>
        <w:rPr>
          <w:rFonts w:hAnsi="仿宋_GB2312" w:cs="仿宋_GB2312" w:hint="eastAsia"/>
          <w:bCs/>
          <w:snapToGrid/>
          <w:kern w:val="2"/>
        </w:rPr>
        <w:t>。</w:t>
      </w:r>
      <w:r>
        <w:rPr>
          <w:rFonts w:hAnsi="仿宋_GB2312" w:cs="仿宋_GB2312" w:hint="eastAsia"/>
          <w:snapToGrid/>
          <w:kern w:val="2"/>
        </w:rPr>
        <w:t>截至</w:t>
      </w:r>
      <w:r>
        <w:rPr>
          <w:rFonts w:hAnsi="仿宋_GB2312" w:cs="仿宋_GB2312" w:hint="eastAsia"/>
          <w:snapToGrid/>
          <w:kern w:val="2"/>
        </w:rPr>
        <w:t>2020</w:t>
      </w:r>
      <w:r>
        <w:rPr>
          <w:rFonts w:hAnsi="仿宋_GB2312" w:cs="仿宋_GB2312" w:hint="eastAsia"/>
          <w:snapToGrid/>
          <w:kern w:val="2"/>
        </w:rPr>
        <w:t>年</w:t>
      </w:r>
      <w:r>
        <w:rPr>
          <w:rFonts w:hAnsi="仿宋_GB2312" w:cs="仿宋_GB2312" w:hint="eastAsia"/>
          <w:snapToGrid/>
          <w:kern w:val="2"/>
        </w:rPr>
        <w:t>底</w:t>
      </w:r>
      <w:r>
        <w:rPr>
          <w:rFonts w:hAnsi="仿宋_GB2312" w:cs="仿宋_GB2312" w:hint="eastAsia"/>
          <w:snapToGrid/>
          <w:kern w:val="2"/>
        </w:rPr>
        <w:t>，全市建档立卡</w:t>
      </w:r>
      <w:r>
        <w:rPr>
          <w:rFonts w:hAnsi="仿宋_GB2312" w:cs="仿宋_GB2312" w:hint="eastAsia"/>
          <w:snapToGrid/>
          <w:kern w:val="2"/>
        </w:rPr>
        <w:t>36998</w:t>
      </w:r>
      <w:r>
        <w:rPr>
          <w:rFonts w:hAnsi="仿宋_GB2312" w:cs="仿宋_GB2312" w:hint="eastAsia"/>
          <w:snapToGrid/>
          <w:kern w:val="2"/>
        </w:rPr>
        <w:t>户、</w:t>
      </w:r>
      <w:r>
        <w:rPr>
          <w:rFonts w:hAnsi="仿宋_GB2312" w:cs="仿宋_GB2312" w:hint="eastAsia"/>
          <w:snapToGrid/>
          <w:kern w:val="2"/>
        </w:rPr>
        <w:t>105844</w:t>
      </w:r>
      <w:r>
        <w:rPr>
          <w:rFonts w:hAnsi="仿宋_GB2312" w:cs="仿宋_GB2312" w:hint="eastAsia"/>
          <w:snapToGrid/>
          <w:kern w:val="2"/>
        </w:rPr>
        <w:t>名相对贫困人口</w:t>
      </w:r>
      <w:r>
        <w:rPr>
          <w:rFonts w:hAnsi="仿宋_GB2312" w:cs="仿宋_GB2312" w:hint="eastAsia"/>
          <w:snapToGrid/>
          <w:kern w:val="2"/>
        </w:rPr>
        <w:t>全部实现稳定脱贫</w:t>
      </w:r>
      <w:r>
        <w:rPr>
          <w:rFonts w:hAnsi="仿宋_GB2312" w:cs="仿宋_GB2312" w:hint="eastAsia"/>
          <w:snapToGrid/>
          <w:kern w:val="2"/>
        </w:rPr>
        <w:t>，</w:t>
      </w:r>
      <w:r>
        <w:rPr>
          <w:rFonts w:hAnsi="仿宋_GB2312" w:cs="仿宋_GB2312" w:hint="eastAsia"/>
          <w:snapToGrid/>
          <w:kern w:val="2"/>
        </w:rPr>
        <w:t>162</w:t>
      </w:r>
      <w:r>
        <w:rPr>
          <w:rFonts w:hAnsi="仿宋_GB2312" w:cs="仿宋_GB2312" w:hint="eastAsia"/>
          <w:snapToGrid/>
          <w:kern w:val="2"/>
        </w:rPr>
        <w:t>个相对贫困村</w:t>
      </w:r>
      <w:r>
        <w:rPr>
          <w:rFonts w:hAnsi="仿宋_GB2312" w:cs="仿宋_GB2312" w:hint="eastAsia"/>
          <w:snapToGrid/>
          <w:kern w:val="2"/>
        </w:rPr>
        <w:t>全部脱贫出列</w:t>
      </w:r>
      <w:r>
        <w:rPr>
          <w:rFonts w:hAnsi="仿宋_GB2312" w:cs="仿宋_GB2312" w:hint="eastAsia"/>
          <w:snapToGrid/>
          <w:kern w:val="2"/>
        </w:rPr>
        <w:t>。</w:t>
      </w:r>
      <w:r>
        <w:rPr>
          <w:rFonts w:hAnsi="仿宋_GB2312" w:cs="仿宋_GB2312" w:hint="eastAsia"/>
          <w:snapToGrid/>
          <w:kern w:val="2"/>
        </w:rPr>
        <w:t>2020</w:t>
      </w:r>
      <w:r>
        <w:rPr>
          <w:rFonts w:hAnsi="仿宋_GB2312" w:cs="仿宋_GB2312" w:hint="eastAsia"/>
          <w:snapToGrid/>
          <w:kern w:val="2"/>
        </w:rPr>
        <w:t>年</w:t>
      </w:r>
      <w:r>
        <w:rPr>
          <w:rFonts w:hAnsi="仿宋_GB2312" w:cs="仿宋_GB2312" w:hint="eastAsia"/>
          <w:snapToGrid/>
          <w:kern w:val="2"/>
        </w:rPr>
        <w:t>全市</w:t>
      </w:r>
      <w:r>
        <w:rPr>
          <w:rFonts w:hAnsi="仿宋_GB2312" w:cs="仿宋_GB2312" w:hint="eastAsia"/>
          <w:snapToGrid/>
          <w:kern w:val="2"/>
        </w:rPr>
        <w:t>脱</w:t>
      </w:r>
      <w:r>
        <w:rPr>
          <w:rFonts w:hAnsi="仿宋_GB2312" w:cs="仿宋_GB2312" w:hint="eastAsia"/>
          <w:snapToGrid/>
          <w:kern w:val="2"/>
        </w:rPr>
        <w:t>贫人口人均可支配收入从</w:t>
      </w:r>
      <w:r>
        <w:rPr>
          <w:rFonts w:hAnsi="仿宋_GB2312" w:cs="仿宋_GB2312" w:hint="eastAsia"/>
          <w:snapToGrid/>
          <w:kern w:val="2"/>
        </w:rPr>
        <w:t>2015</w:t>
      </w:r>
      <w:r>
        <w:rPr>
          <w:rFonts w:hAnsi="仿宋_GB2312" w:cs="仿宋_GB2312" w:hint="eastAsia"/>
          <w:snapToGrid/>
          <w:kern w:val="2"/>
        </w:rPr>
        <w:t>年的</w:t>
      </w:r>
      <w:r>
        <w:rPr>
          <w:rFonts w:hAnsi="仿宋_GB2312" w:cs="仿宋_GB2312" w:hint="eastAsia"/>
          <w:snapToGrid/>
          <w:kern w:val="2"/>
        </w:rPr>
        <w:t>3841.64</w:t>
      </w:r>
      <w:r>
        <w:rPr>
          <w:rFonts w:hAnsi="仿宋_GB2312" w:cs="仿宋_GB2312" w:hint="eastAsia"/>
          <w:snapToGrid/>
          <w:kern w:val="2"/>
        </w:rPr>
        <w:t>元提高至</w:t>
      </w:r>
      <w:r>
        <w:rPr>
          <w:rFonts w:hAnsi="仿宋_GB2312" w:cs="仿宋_GB2312" w:hint="eastAsia"/>
          <w:snapToGrid/>
          <w:kern w:val="2"/>
        </w:rPr>
        <w:t>15501.26</w:t>
      </w:r>
      <w:r>
        <w:rPr>
          <w:rFonts w:hAnsi="仿宋_GB2312" w:cs="仿宋_GB2312" w:hint="eastAsia"/>
          <w:snapToGrid/>
          <w:kern w:val="2"/>
        </w:rPr>
        <w:t>元，增长</w:t>
      </w:r>
      <w:r>
        <w:rPr>
          <w:rFonts w:hAnsi="仿宋_GB2312" w:cs="仿宋_GB2312" w:hint="eastAsia"/>
          <w:snapToGrid/>
          <w:kern w:val="2"/>
        </w:rPr>
        <w:t>303.51</w:t>
      </w:r>
      <w:r>
        <w:rPr>
          <w:rFonts w:hAnsi="仿宋_GB2312" w:cs="仿宋_GB2312" w:hint="eastAsia"/>
          <w:snapToGrid/>
          <w:kern w:val="2"/>
        </w:rPr>
        <w:t>%</w:t>
      </w:r>
      <w:r>
        <w:rPr>
          <w:rFonts w:hAnsi="仿宋_GB2312" w:cs="仿宋_GB2312" w:hint="eastAsia"/>
          <w:snapToGrid/>
          <w:kern w:val="2"/>
        </w:rPr>
        <w:t>。全市</w:t>
      </w:r>
      <w:r>
        <w:rPr>
          <w:rFonts w:hAnsi="仿宋_GB2312" w:cs="仿宋_GB2312" w:hint="eastAsia"/>
          <w:snapToGrid/>
          <w:kern w:val="2"/>
        </w:rPr>
        <w:t>162</w:t>
      </w:r>
      <w:r>
        <w:rPr>
          <w:rFonts w:hAnsi="仿宋_GB2312" w:cs="仿宋_GB2312" w:hint="eastAsia"/>
          <w:snapToGrid/>
          <w:kern w:val="2"/>
        </w:rPr>
        <w:t>个相对贫困村居民人均可支配收入从</w:t>
      </w:r>
      <w:r>
        <w:rPr>
          <w:rFonts w:hAnsi="仿宋_GB2312" w:cs="仿宋_GB2312" w:hint="eastAsia"/>
          <w:snapToGrid/>
          <w:kern w:val="2"/>
        </w:rPr>
        <w:t>2017</w:t>
      </w:r>
      <w:r>
        <w:rPr>
          <w:rFonts w:hAnsi="仿宋_GB2312" w:cs="仿宋_GB2312" w:hint="eastAsia"/>
          <w:snapToGrid/>
          <w:kern w:val="2"/>
        </w:rPr>
        <w:t>年的</w:t>
      </w:r>
      <w:r>
        <w:rPr>
          <w:rFonts w:hAnsi="仿宋_GB2312" w:cs="仿宋_GB2312" w:hint="eastAsia"/>
          <w:snapToGrid/>
          <w:kern w:val="2"/>
        </w:rPr>
        <w:t>12128.92</w:t>
      </w:r>
      <w:r>
        <w:rPr>
          <w:rFonts w:hAnsi="仿宋_GB2312" w:cs="仿宋_GB2312" w:hint="eastAsia"/>
          <w:snapToGrid/>
          <w:kern w:val="2"/>
        </w:rPr>
        <w:t>元提高至</w:t>
      </w:r>
      <w:r>
        <w:rPr>
          <w:rFonts w:hAnsi="仿宋_GB2312" w:cs="仿宋_GB2312" w:hint="eastAsia"/>
          <w:snapToGrid/>
          <w:kern w:val="2"/>
        </w:rPr>
        <w:t>2020</w:t>
      </w:r>
      <w:r>
        <w:rPr>
          <w:rFonts w:hAnsi="仿宋_GB2312" w:cs="仿宋_GB2312" w:hint="eastAsia"/>
          <w:snapToGrid/>
          <w:kern w:val="2"/>
        </w:rPr>
        <w:t>年的</w:t>
      </w:r>
      <w:r>
        <w:rPr>
          <w:rFonts w:hAnsi="仿宋_GB2312" w:cs="仿宋_GB2312" w:hint="eastAsia"/>
          <w:snapToGrid/>
          <w:kern w:val="2"/>
        </w:rPr>
        <w:t>21896.34</w:t>
      </w:r>
      <w:r>
        <w:rPr>
          <w:rFonts w:hAnsi="仿宋_GB2312" w:cs="仿宋_GB2312" w:hint="eastAsia"/>
          <w:snapToGrid/>
          <w:kern w:val="2"/>
        </w:rPr>
        <w:t>元，增长</w:t>
      </w:r>
      <w:r>
        <w:rPr>
          <w:rFonts w:hAnsi="仿宋_GB2312" w:cs="仿宋_GB2312" w:hint="eastAsia"/>
          <w:snapToGrid/>
          <w:kern w:val="2"/>
        </w:rPr>
        <w:t>80.53</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b/>
          <w:snapToGrid/>
          <w:kern w:val="2"/>
        </w:rPr>
        <w:t>九是美丽乡村建设进一步夯实。</w:t>
      </w:r>
      <w:r>
        <w:rPr>
          <w:rFonts w:hAnsi="仿宋_GB2312" w:cs="仿宋_GB2312" w:hint="eastAsia"/>
          <w:snapToGrid/>
          <w:kern w:val="2"/>
        </w:rPr>
        <w:t>基本实现干净</w:t>
      </w:r>
      <w:proofErr w:type="gramStart"/>
      <w:r>
        <w:rPr>
          <w:rFonts w:hAnsi="仿宋_GB2312" w:cs="仿宋_GB2312" w:hint="eastAsia"/>
          <w:snapToGrid/>
          <w:kern w:val="2"/>
        </w:rPr>
        <w:t>整洁村全覆盖</w:t>
      </w:r>
      <w:proofErr w:type="gramEnd"/>
      <w:r>
        <w:rPr>
          <w:rFonts w:hAnsi="仿宋_GB2312" w:cs="仿宋_GB2312" w:hint="eastAsia"/>
          <w:snapToGrid/>
          <w:kern w:val="2"/>
        </w:rPr>
        <w:t>，累计创建美丽宜居村</w:t>
      </w:r>
      <w:r>
        <w:rPr>
          <w:rFonts w:hAnsi="仿宋_GB2312" w:cs="仿宋_GB2312" w:hint="eastAsia"/>
          <w:snapToGrid/>
          <w:kern w:val="2"/>
        </w:rPr>
        <w:t>748</w:t>
      </w:r>
      <w:r>
        <w:rPr>
          <w:rFonts w:hAnsi="仿宋_GB2312" w:cs="仿宋_GB2312" w:hint="eastAsia"/>
          <w:snapToGrid/>
          <w:kern w:val="2"/>
        </w:rPr>
        <w:t>个，共拆除各类危旧房、废弃猪牛羊栏、露天厕所茅房、乱搭乱建、非法违规广告</w:t>
      </w:r>
      <w:r>
        <w:rPr>
          <w:rFonts w:hAnsi="仿宋_GB2312" w:cs="仿宋_GB2312" w:hint="eastAsia"/>
          <w:snapToGrid/>
          <w:kern w:val="2"/>
        </w:rPr>
        <w:t>25.65</w:t>
      </w:r>
      <w:r>
        <w:rPr>
          <w:rFonts w:hAnsi="仿宋_GB2312" w:cs="仿宋_GB2312" w:hint="eastAsia"/>
          <w:snapToGrid/>
          <w:kern w:val="2"/>
        </w:rPr>
        <w:t>万宗、</w:t>
      </w:r>
      <w:r>
        <w:rPr>
          <w:rFonts w:hAnsi="仿宋_GB2312" w:cs="仿宋_GB2312" w:hint="eastAsia"/>
          <w:snapToGrid/>
          <w:kern w:val="2"/>
        </w:rPr>
        <w:t>526.88</w:t>
      </w:r>
      <w:r>
        <w:rPr>
          <w:rFonts w:hAnsi="仿宋_GB2312" w:cs="仿宋_GB2312" w:hint="eastAsia"/>
          <w:snapToGrid/>
          <w:kern w:val="2"/>
        </w:rPr>
        <w:t>万平方米；清理乱堆乱放</w:t>
      </w:r>
      <w:r>
        <w:rPr>
          <w:rFonts w:hAnsi="仿宋_GB2312" w:cs="仿宋_GB2312" w:hint="eastAsia"/>
          <w:snapToGrid/>
          <w:kern w:val="2"/>
        </w:rPr>
        <w:t>14</w:t>
      </w:r>
      <w:r>
        <w:rPr>
          <w:rFonts w:hAnsi="仿宋_GB2312" w:cs="仿宋_GB2312" w:hint="eastAsia"/>
          <w:snapToGrid/>
          <w:kern w:val="2"/>
        </w:rPr>
        <w:t>万宗，清理房前屋后和村巷道杂草杂物、积存垃圾</w:t>
      </w:r>
      <w:r>
        <w:rPr>
          <w:rFonts w:hAnsi="仿宋_GB2312" w:cs="仿宋_GB2312" w:hint="eastAsia"/>
          <w:snapToGrid/>
          <w:kern w:val="2"/>
        </w:rPr>
        <w:t>29.77</w:t>
      </w:r>
      <w:r>
        <w:rPr>
          <w:rFonts w:hAnsi="仿宋_GB2312" w:cs="仿宋_GB2312" w:hint="eastAsia"/>
          <w:snapToGrid/>
          <w:kern w:val="2"/>
        </w:rPr>
        <w:t>万吨，沟渠池塘溪河淤泥、</w:t>
      </w:r>
      <w:r>
        <w:rPr>
          <w:rFonts w:hAnsi="仿宋_GB2312" w:cs="仿宋_GB2312" w:hint="eastAsia"/>
          <w:snapToGrid/>
          <w:kern w:val="2"/>
        </w:rPr>
        <w:t>漂浮物和障碍物</w:t>
      </w:r>
      <w:r>
        <w:rPr>
          <w:rFonts w:hAnsi="仿宋_GB2312" w:cs="仿宋_GB2312" w:hint="eastAsia"/>
          <w:snapToGrid/>
          <w:kern w:val="2"/>
        </w:rPr>
        <w:t>21.53</w:t>
      </w:r>
      <w:r>
        <w:rPr>
          <w:rFonts w:hAnsi="仿宋_GB2312" w:cs="仿宋_GB2312" w:hint="eastAsia"/>
          <w:snapToGrid/>
          <w:kern w:val="2"/>
        </w:rPr>
        <w:t>万吨。农村无害</w:t>
      </w:r>
      <w:proofErr w:type="gramStart"/>
      <w:r>
        <w:rPr>
          <w:rFonts w:hAnsi="仿宋_GB2312" w:cs="仿宋_GB2312" w:hint="eastAsia"/>
          <w:snapToGrid/>
          <w:kern w:val="2"/>
        </w:rPr>
        <w:t>化卫生</w:t>
      </w:r>
      <w:proofErr w:type="gramEnd"/>
      <w:r>
        <w:rPr>
          <w:rFonts w:hAnsi="仿宋_GB2312" w:cs="仿宋_GB2312" w:hint="eastAsia"/>
          <w:snapToGrid/>
          <w:kern w:val="2"/>
        </w:rPr>
        <w:t>户厕普及率已达到</w:t>
      </w:r>
      <w:r>
        <w:rPr>
          <w:rFonts w:hAnsi="仿宋_GB2312" w:cs="仿宋_GB2312" w:hint="eastAsia"/>
          <w:snapToGrid/>
          <w:kern w:val="2"/>
        </w:rPr>
        <w:t>100</w:t>
      </w:r>
      <w:r>
        <w:rPr>
          <w:rFonts w:hAnsi="仿宋_GB2312" w:cs="仿宋_GB2312" w:hint="eastAsia"/>
          <w:snapToGrid/>
          <w:kern w:val="2"/>
        </w:rPr>
        <w:t>%</w:t>
      </w:r>
      <w:r>
        <w:rPr>
          <w:rFonts w:hAnsi="仿宋_GB2312" w:cs="仿宋_GB2312" w:hint="eastAsia"/>
          <w:snapToGrid/>
          <w:kern w:val="2"/>
        </w:rPr>
        <w:t>，共建成农村公厕</w:t>
      </w:r>
      <w:r>
        <w:rPr>
          <w:rFonts w:hAnsi="仿宋_GB2312" w:cs="仿宋_GB2312" w:hint="eastAsia"/>
          <w:snapToGrid/>
          <w:kern w:val="2"/>
        </w:rPr>
        <w:t>1166</w:t>
      </w:r>
      <w:r>
        <w:rPr>
          <w:rFonts w:hAnsi="仿宋_GB2312" w:cs="仿宋_GB2312" w:hint="eastAsia"/>
          <w:snapToGrid/>
          <w:kern w:val="2"/>
        </w:rPr>
        <w:t>座，</w:t>
      </w:r>
      <w:r>
        <w:rPr>
          <w:rFonts w:hAnsi="仿宋_GB2312" w:cs="仿宋_GB2312" w:hint="eastAsia"/>
          <w:snapToGrid/>
          <w:kern w:val="2"/>
        </w:rPr>
        <w:t>2020</w:t>
      </w:r>
      <w:r>
        <w:rPr>
          <w:rFonts w:hAnsi="仿宋_GB2312" w:cs="仿宋_GB2312" w:hint="eastAsia"/>
          <w:snapToGrid/>
          <w:kern w:val="2"/>
        </w:rPr>
        <w:t>年度按实际需求新建或改造卫生公厕</w:t>
      </w:r>
      <w:r>
        <w:rPr>
          <w:rFonts w:hAnsi="仿宋_GB2312" w:cs="仿宋_GB2312" w:hint="eastAsia"/>
          <w:snapToGrid/>
          <w:kern w:val="2"/>
        </w:rPr>
        <w:t>480</w:t>
      </w:r>
      <w:r>
        <w:rPr>
          <w:rFonts w:hAnsi="仿宋_GB2312" w:cs="仿宋_GB2312" w:hint="eastAsia"/>
          <w:snapToGrid/>
          <w:kern w:val="2"/>
        </w:rPr>
        <w:t>座，超额完成省、市下达任务，被评为</w:t>
      </w:r>
      <w:r>
        <w:rPr>
          <w:rFonts w:hAnsi="仿宋_GB2312" w:cs="仿宋_GB2312" w:hint="eastAsia"/>
          <w:snapToGrid/>
          <w:kern w:val="2"/>
        </w:rPr>
        <w:t>“</w:t>
      </w:r>
      <w:r>
        <w:rPr>
          <w:rFonts w:hAnsi="仿宋_GB2312" w:cs="仿宋_GB2312" w:hint="eastAsia"/>
          <w:snapToGrid/>
          <w:kern w:val="2"/>
        </w:rPr>
        <w:t>全国厕所革命先进市</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全</w:t>
      </w:r>
      <w:r>
        <w:rPr>
          <w:rFonts w:hAnsi="仿宋_GB2312" w:cs="仿宋_GB2312" w:hint="eastAsia"/>
          <w:snapToGrid/>
          <w:kern w:val="2"/>
        </w:rPr>
        <w:lastRenderedPageBreak/>
        <w:t>市</w:t>
      </w:r>
      <w:r>
        <w:rPr>
          <w:rFonts w:hAnsi="仿宋_GB2312" w:cs="仿宋_GB2312" w:hint="eastAsia"/>
          <w:snapToGrid/>
          <w:kern w:val="2"/>
        </w:rPr>
        <w:t>3559</w:t>
      </w:r>
      <w:r>
        <w:rPr>
          <w:rFonts w:hAnsi="仿宋_GB2312" w:cs="仿宋_GB2312" w:hint="eastAsia"/>
          <w:snapToGrid/>
          <w:kern w:val="2"/>
        </w:rPr>
        <w:t>个自然村完成雨污分流工程建设，完工率</w:t>
      </w:r>
      <w:r>
        <w:rPr>
          <w:rFonts w:hAnsi="仿宋_GB2312" w:cs="仿宋_GB2312" w:hint="eastAsia"/>
          <w:snapToGrid/>
          <w:kern w:val="2"/>
        </w:rPr>
        <w:t>96.6</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全</w:t>
      </w:r>
      <w:r>
        <w:rPr>
          <w:rFonts w:hAnsi="仿宋_GB2312" w:cs="仿宋_GB2312" w:hint="eastAsia"/>
          <w:snapToGrid/>
          <w:kern w:val="2"/>
        </w:rPr>
        <w:t>市</w:t>
      </w:r>
      <w:r>
        <w:rPr>
          <w:rFonts w:hAnsi="仿宋_GB2312" w:cs="仿宋_GB2312" w:hint="eastAsia"/>
          <w:snapToGrid/>
          <w:kern w:val="2"/>
        </w:rPr>
        <w:t>1446</w:t>
      </w:r>
      <w:r>
        <w:rPr>
          <w:rFonts w:hAnsi="仿宋_GB2312" w:cs="仿宋_GB2312" w:hint="eastAsia"/>
          <w:snapToGrid/>
          <w:kern w:val="2"/>
        </w:rPr>
        <w:t>个行政村已有</w:t>
      </w:r>
      <w:r>
        <w:rPr>
          <w:rFonts w:hAnsi="仿宋_GB2312" w:cs="仿宋_GB2312" w:hint="eastAsia"/>
          <w:snapToGrid/>
          <w:kern w:val="2"/>
        </w:rPr>
        <w:t>1435</w:t>
      </w:r>
      <w:r>
        <w:rPr>
          <w:rFonts w:hAnsi="仿宋_GB2312" w:cs="仿宋_GB2312" w:hint="eastAsia"/>
          <w:snapToGrid/>
          <w:kern w:val="2"/>
        </w:rPr>
        <w:t>个行政村实现集中供水。全市农村公路等级公路比率达到</w:t>
      </w:r>
      <w:r>
        <w:rPr>
          <w:rFonts w:hAnsi="仿宋_GB2312" w:cs="仿宋_GB2312" w:hint="eastAsia"/>
          <w:snapToGrid/>
          <w:kern w:val="2"/>
        </w:rPr>
        <w:t>100</w:t>
      </w:r>
      <w:r>
        <w:rPr>
          <w:rFonts w:hAnsi="仿宋_GB2312" w:cs="仿宋_GB2312" w:hint="eastAsia"/>
          <w:snapToGrid/>
          <w:kern w:val="2"/>
        </w:rPr>
        <w:t>%</w:t>
      </w:r>
      <w:r>
        <w:rPr>
          <w:rFonts w:hAnsi="仿宋_GB2312" w:cs="仿宋_GB2312" w:hint="eastAsia"/>
          <w:snapToGrid/>
          <w:kern w:val="2"/>
        </w:rPr>
        <w:t>、路面铺装率达到</w:t>
      </w:r>
      <w:r>
        <w:rPr>
          <w:rFonts w:hAnsi="仿宋_GB2312" w:cs="仿宋_GB2312" w:hint="eastAsia"/>
          <w:snapToGrid/>
          <w:kern w:val="2"/>
        </w:rPr>
        <w:t>100</w:t>
      </w:r>
      <w:r>
        <w:rPr>
          <w:rFonts w:hAnsi="仿宋_GB2312" w:cs="仿宋_GB2312" w:hint="eastAsia"/>
          <w:snapToGrid/>
          <w:kern w:val="2"/>
        </w:rPr>
        <w:t>%</w:t>
      </w:r>
      <w:r>
        <w:rPr>
          <w:rFonts w:hAnsi="仿宋_GB2312" w:cs="仿宋_GB2312" w:hint="eastAsia"/>
          <w:snapToGrid/>
          <w:kern w:val="2"/>
        </w:rPr>
        <w:t>，全面完成通</w:t>
      </w:r>
      <w:r>
        <w:rPr>
          <w:rFonts w:hAnsi="仿宋_GB2312" w:cs="仿宋_GB2312" w:hint="eastAsia"/>
          <w:snapToGrid/>
          <w:kern w:val="2"/>
        </w:rPr>
        <w:t>200</w:t>
      </w:r>
      <w:r>
        <w:rPr>
          <w:rFonts w:hAnsi="仿宋_GB2312" w:cs="仿宋_GB2312" w:hint="eastAsia"/>
          <w:snapToGrid/>
          <w:kern w:val="2"/>
        </w:rPr>
        <w:t>人以上自然村村道路面硬化</w:t>
      </w:r>
      <w:r>
        <w:rPr>
          <w:rFonts w:hAnsi="仿宋_GB2312" w:cs="仿宋_GB2312" w:hint="eastAsia"/>
          <w:snapToGrid/>
          <w:kern w:val="2"/>
        </w:rPr>
        <w:t>。</w:t>
      </w:r>
      <w:r>
        <w:rPr>
          <w:rFonts w:hAnsi="仿宋_GB2312" w:cs="仿宋_GB2312" w:hint="eastAsia"/>
          <w:snapToGrid/>
          <w:kern w:val="2"/>
        </w:rPr>
        <w:t>推进</w:t>
      </w:r>
      <w:r>
        <w:rPr>
          <w:rFonts w:hAnsi="仿宋_GB2312" w:cs="仿宋_GB2312" w:hint="eastAsia"/>
          <w:snapToGrid/>
          <w:kern w:val="2"/>
        </w:rPr>
        <w:t>“</w:t>
      </w:r>
      <w:r>
        <w:rPr>
          <w:rFonts w:hAnsi="仿宋_GB2312" w:cs="仿宋_GB2312" w:hint="eastAsia"/>
          <w:snapToGrid/>
          <w:kern w:val="2"/>
        </w:rPr>
        <w:t>农民工匠</w:t>
      </w:r>
      <w:r>
        <w:rPr>
          <w:rFonts w:hAnsi="仿宋_GB2312" w:cs="仿宋_GB2312" w:hint="eastAsia"/>
          <w:snapToGrid/>
          <w:kern w:val="2"/>
        </w:rPr>
        <w:t>”</w:t>
      </w:r>
      <w:r>
        <w:rPr>
          <w:rFonts w:hAnsi="仿宋_GB2312" w:cs="仿宋_GB2312" w:hint="eastAsia"/>
          <w:snapToGrid/>
          <w:kern w:val="2"/>
        </w:rPr>
        <w:t>做法得到中央农办、农业农村</w:t>
      </w:r>
      <w:proofErr w:type="gramStart"/>
      <w:r>
        <w:rPr>
          <w:rFonts w:hAnsi="仿宋_GB2312" w:cs="仿宋_GB2312" w:hint="eastAsia"/>
          <w:snapToGrid/>
          <w:kern w:val="2"/>
        </w:rPr>
        <w:t>部肯定</w:t>
      </w:r>
      <w:proofErr w:type="gramEnd"/>
      <w:r>
        <w:rPr>
          <w:rFonts w:hAnsi="仿宋_GB2312" w:cs="仿宋_GB2312" w:hint="eastAsia"/>
          <w:snapToGrid/>
          <w:kern w:val="2"/>
        </w:rPr>
        <w:t>并推广。至</w:t>
      </w:r>
      <w:r>
        <w:rPr>
          <w:rFonts w:hAnsi="仿宋_GB2312" w:cs="仿宋_GB2312" w:hint="eastAsia"/>
          <w:snapToGrid/>
          <w:kern w:val="2"/>
        </w:rPr>
        <w:t>2020</w:t>
      </w:r>
      <w:r>
        <w:rPr>
          <w:rFonts w:hAnsi="仿宋_GB2312" w:cs="仿宋_GB2312" w:hint="eastAsia"/>
          <w:snapToGrid/>
          <w:kern w:val="2"/>
        </w:rPr>
        <w:t>年底，全市符合采用</w:t>
      </w:r>
      <w:r>
        <w:rPr>
          <w:rFonts w:hAnsi="仿宋_GB2312" w:cs="仿宋_GB2312" w:hint="eastAsia"/>
          <w:snapToGrid/>
          <w:kern w:val="2"/>
        </w:rPr>
        <w:t>“</w:t>
      </w:r>
      <w:r>
        <w:rPr>
          <w:rFonts w:hAnsi="仿宋_GB2312" w:cs="仿宋_GB2312" w:hint="eastAsia"/>
          <w:snapToGrid/>
          <w:kern w:val="2"/>
        </w:rPr>
        <w:t>农民工匠</w:t>
      </w:r>
      <w:r>
        <w:rPr>
          <w:rFonts w:hAnsi="仿宋_GB2312" w:cs="仿宋_GB2312" w:hint="eastAsia"/>
          <w:snapToGrid/>
          <w:kern w:val="2"/>
        </w:rPr>
        <w:t>”</w:t>
      </w:r>
      <w:r>
        <w:rPr>
          <w:rFonts w:hAnsi="仿宋_GB2312" w:cs="仿宋_GB2312" w:hint="eastAsia"/>
          <w:snapToGrid/>
          <w:kern w:val="2"/>
        </w:rPr>
        <w:t>法</w:t>
      </w:r>
      <w:r>
        <w:rPr>
          <w:rFonts w:hAnsi="仿宋_GB2312" w:cs="仿宋_GB2312" w:hint="eastAsia"/>
          <w:snapToGrid/>
          <w:kern w:val="2"/>
        </w:rPr>
        <w:t>2107</w:t>
      </w:r>
      <w:r>
        <w:rPr>
          <w:rFonts w:hAnsi="仿宋_GB2312" w:cs="仿宋_GB2312" w:hint="eastAsia"/>
          <w:snapToGrid/>
          <w:kern w:val="2"/>
        </w:rPr>
        <w:t>个，已采用</w:t>
      </w:r>
      <w:r>
        <w:rPr>
          <w:rFonts w:hAnsi="仿宋_GB2312" w:cs="仿宋_GB2312" w:hint="eastAsia"/>
          <w:snapToGrid/>
          <w:kern w:val="2"/>
        </w:rPr>
        <w:t>“</w:t>
      </w:r>
      <w:r>
        <w:rPr>
          <w:rFonts w:hAnsi="仿宋_GB2312" w:cs="仿宋_GB2312" w:hint="eastAsia"/>
          <w:snapToGrid/>
          <w:kern w:val="2"/>
        </w:rPr>
        <w:t>农民工匠</w:t>
      </w:r>
      <w:r>
        <w:rPr>
          <w:rFonts w:hAnsi="仿宋_GB2312" w:cs="仿宋_GB2312" w:hint="eastAsia"/>
          <w:snapToGrid/>
          <w:kern w:val="2"/>
        </w:rPr>
        <w:t>”</w:t>
      </w:r>
      <w:proofErr w:type="gramStart"/>
      <w:r>
        <w:rPr>
          <w:rFonts w:hAnsi="仿宋_GB2312" w:cs="仿宋_GB2312" w:hint="eastAsia"/>
          <w:snapToGrid/>
          <w:kern w:val="2"/>
        </w:rPr>
        <w:t>法建设</w:t>
      </w:r>
      <w:proofErr w:type="gramEnd"/>
      <w:r>
        <w:rPr>
          <w:rFonts w:hAnsi="仿宋_GB2312" w:cs="仿宋_GB2312" w:hint="eastAsia"/>
          <w:snapToGrid/>
          <w:kern w:val="2"/>
        </w:rPr>
        <w:t>2090</w:t>
      </w:r>
      <w:r>
        <w:rPr>
          <w:rFonts w:hAnsi="仿宋_GB2312" w:cs="仿宋_GB2312" w:hint="eastAsia"/>
          <w:snapToGrid/>
          <w:kern w:val="2"/>
        </w:rPr>
        <w:t>个，采用率</w:t>
      </w:r>
      <w:r>
        <w:rPr>
          <w:rFonts w:hAnsi="仿宋_GB2312" w:cs="仿宋_GB2312" w:hint="eastAsia"/>
          <w:snapToGrid/>
          <w:kern w:val="2"/>
        </w:rPr>
        <w:t>99.2</w:t>
      </w:r>
      <w:r>
        <w:rPr>
          <w:rFonts w:hAnsi="仿宋_GB2312" w:cs="仿宋_GB2312" w:hint="eastAsia"/>
          <w:snapToGrid/>
          <w:kern w:val="2"/>
        </w:rPr>
        <w:t>%</w:t>
      </w:r>
      <w:r>
        <w:rPr>
          <w:rFonts w:hAnsi="仿宋_GB2312" w:cs="仿宋_GB2312" w:hint="eastAsia"/>
          <w:snapToGrid/>
          <w:kern w:val="2"/>
        </w:rPr>
        <w:t>。扎实推进农房管控和乡村风貌提升，推动农村面貌发生</w:t>
      </w:r>
      <w:r>
        <w:rPr>
          <w:rFonts w:hAnsi="仿宋_GB2312" w:cs="仿宋_GB2312" w:hint="eastAsia"/>
          <w:snapToGrid/>
          <w:kern w:val="2"/>
        </w:rPr>
        <w:t>“</w:t>
      </w:r>
      <w:r>
        <w:rPr>
          <w:rFonts w:hAnsi="仿宋_GB2312" w:cs="仿宋_GB2312" w:hint="eastAsia"/>
          <w:snapToGrid/>
          <w:kern w:val="2"/>
        </w:rPr>
        <w:t>大变化</w:t>
      </w:r>
      <w:r>
        <w:rPr>
          <w:rFonts w:hAnsi="仿宋_GB2312" w:cs="仿宋_GB2312" w:hint="eastAsia"/>
          <w:snapToGrid/>
          <w:kern w:val="2"/>
        </w:rPr>
        <w:t>”</w:t>
      </w:r>
      <w:r>
        <w:rPr>
          <w:rFonts w:hAnsi="仿宋_GB2312" w:cs="仿宋_GB2312" w:hint="eastAsia"/>
          <w:snapToGrid/>
          <w:kern w:val="2"/>
        </w:rPr>
        <w:t>、</w:t>
      </w:r>
      <w:proofErr w:type="gramStart"/>
      <w:r>
        <w:rPr>
          <w:rFonts w:hAnsi="仿宋_GB2312" w:cs="仿宋_GB2312" w:hint="eastAsia"/>
          <w:snapToGrid/>
          <w:kern w:val="2"/>
        </w:rPr>
        <w:t>颜值</w:t>
      </w:r>
      <w:r>
        <w:rPr>
          <w:rFonts w:hAnsi="仿宋_GB2312" w:cs="仿宋_GB2312" w:hint="eastAsia"/>
          <w:snapToGrid/>
          <w:kern w:val="2"/>
        </w:rPr>
        <w:t>“</w:t>
      </w:r>
      <w:r>
        <w:rPr>
          <w:rFonts w:hAnsi="仿宋_GB2312" w:cs="仿宋_GB2312" w:hint="eastAsia"/>
          <w:snapToGrid/>
          <w:kern w:val="2"/>
        </w:rPr>
        <w:t>大提升</w:t>
      </w:r>
      <w:r>
        <w:rPr>
          <w:rFonts w:hAnsi="仿宋_GB2312" w:cs="仿宋_GB2312" w:hint="eastAsia"/>
          <w:snapToGrid/>
          <w:kern w:val="2"/>
        </w:rPr>
        <w:t>”</w:t>
      </w:r>
      <w:proofErr w:type="gramEnd"/>
      <w:r>
        <w:rPr>
          <w:rFonts w:hAnsi="仿宋_GB2312" w:cs="仿宋_GB2312" w:hint="eastAsia"/>
          <w:snapToGrid/>
          <w:kern w:val="2"/>
        </w:rPr>
        <w:t>。</w:t>
      </w:r>
      <w:proofErr w:type="gramStart"/>
      <w:r>
        <w:rPr>
          <w:rFonts w:hAnsi="仿宋_GB2312" w:cs="仿宋_GB2312" w:hint="eastAsia"/>
          <w:snapToGrid/>
          <w:kern w:val="2"/>
        </w:rPr>
        <w:t>揭西山湖</w:t>
      </w:r>
      <w:proofErr w:type="gramEnd"/>
      <w:r>
        <w:rPr>
          <w:rFonts w:hAnsi="仿宋_GB2312" w:cs="仿宋_GB2312" w:hint="eastAsia"/>
          <w:snapToGrid/>
          <w:kern w:val="2"/>
        </w:rPr>
        <w:t>村被评为广东省第二届</w:t>
      </w:r>
      <w:r>
        <w:rPr>
          <w:rFonts w:hAnsi="仿宋_GB2312" w:cs="仿宋_GB2312" w:hint="eastAsia"/>
          <w:snapToGrid/>
          <w:kern w:val="2"/>
        </w:rPr>
        <w:t>“</w:t>
      </w:r>
      <w:r>
        <w:rPr>
          <w:rFonts w:hAnsi="仿宋_GB2312" w:cs="仿宋_GB2312" w:hint="eastAsia"/>
          <w:snapToGrid/>
          <w:kern w:val="2"/>
        </w:rPr>
        <w:t>十大美丽乡村</w:t>
      </w:r>
      <w:r>
        <w:rPr>
          <w:rFonts w:hAnsi="仿宋_GB2312" w:cs="仿宋_GB2312" w:hint="eastAsia"/>
          <w:snapToGrid/>
          <w:kern w:val="2"/>
        </w:rPr>
        <w:t>”</w:t>
      </w:r>
      <w:r>
        <w:rPr>
          <w:rFonts w:hAnsi="仿宋_GB2312" w:cs="仿宋_GB2312" w:hint="eastAsia"/>
          <w:snapToGrid/>
          <w:kern w:val="2"/>
        </w:rPr>
        <w:t>、普宁市南</w:t>
      </w:r>
      <w:proofErr w:type="gramStart"/>
      <w:r>
        <w:rPr>
          <w:rFonts w:hAnsi="仿宋_GB2312" w:cs="仿宋_GB2312" w:hint="eastAsia"/>
          <w:snapToGrid/>
          <w:kern w:val="2"/>
        </w:rPr>
        <w:t>溪水乡</w:t>
      </w:r>
      <w:proofErr w:type="gramEnd"/>
      <w:r>
        <w:rPr>
          <w:rFonts w:hAnsi="仿宋_GB2312" w:cs="仿宋_GB2312" w:hint="eastAsia"/>
          <w:snapToGrid/>
          <w:kern w:val="2"/>
        </w:rPr>
        <w:t>被评为</w:t>
      </w:r>
      <w:r>
        <w:rPr>
          <w:rFonts w:hAnsi="仿宋_GB2312" w:cs="仿宋_GB2312" w:hint="eastAsia"/>
          <w:snapToGrid/>
          <w:kern w:val="2"/>
        </w:rPr>
        <w:t>“</w:t>
      </w:r>
      <w:r>
        <w:rPr>
          <w:rFonts w:hAnsi="仿宋_GB2312" w:cs="仿宋_GB2312" w:hint="eastAsia"/>
          <w:snapToGrid/>
          <w:kern w:val="2"/>
        </w:rPr>
        <w:t>广东美丽乡村精品线路</w:t>
      </w:r>
      <w:r>
        <w:rPr>
          <w:rFonts w:hAnsi="仿宋_GB2312" w:cs="仿宋_GB2312" w:hint="eastAsia"/>
          <w:snapToGrid/>
          <w:kern w:val="2"/>
        </w:rPr>
        <w:t>”，</w:t>
      </w:r>
      <w:r>
        <w:rPr>
          <w:rFonts w:hAnsi="仿宋_GB2312" w:cs="仿宋_GB2312" w:hint="eastAsia"/>
          <w:snapToGrid/>
          <w:kern w:val="2"/>
        </w:rPr>
        <w:t>揭西火炬村、普宁</w:t>
      </w:r>
      <w:proofErr w:type="gramStart"/>
      <w:r>
        <w:rPr>
          <w:rFonts w:hAnsi="仿宋_GB2312" w:cs="仿宋_GB2312" w:hint="eastAsia"/>
          <w:snapToGrid/>
          <w:kern w:val="2"/>
        </w:rPr>
        <w:t>什石洋村</w:t>
      </w:r>
      <w:proofErr w:type="gramEnd"/>
      <w:r>
        <w:rPr>
          <w:rFonts w:hAnsi="仿宋_GB2312" w:cs="仿宋_GB2312" w:hint="eastAsia"/>
          <w:snapToGrid/>
          <w:kern w:val="2"/>
        </w:rPr>
        <w:t>、</w:t>
      </w:r>
      <w:proofErr w:type="gramStart"/>
      <w:r>
        <w:rPr>
          <w:rFonts w:hAnsi="仿宋_GB2312" w:cs="仿宋_GB2312" w:hint="eastAsia"/>
          <w:snapToGrid/>
          <w:kern w:val="2"/>
        </w:rPr>
        <w:t>榕</w:t>
      </w:r>
      <w:proofErr w:type="gramEnd"/>
      <w:r>
        <w:rPr>
          <w:rFonts w:hAnsi="仿宋_GB2312" w:cs="仿宋_GB2312" w:hint="eastAsia"/>
          <w:snapToGrid/>
          <w:kern w:val="2"/>
        </w:rPr>
        <w:t>城西</w:t>
      </w:r>
      <w:proofErr w:type="gramStart"/>
      <w:r>
        <w:rPr>
          <w:rFonts w:hAnsi="仿宋_GB2312" w:cs="仿宋_GB2312" w:hint="eastAsia"/>
          <w:snapToGrid/>
          <w:kern w:val="2"/>
        </w:rPr>
        <w:t>岐</w:t>
      </w:r>
      <w:proofErr w:type="gramEnd"/>
      <w:r>
        <w:rPr>
          <w:rFonts w:hAnsi="仿宋_GB2312" w:cs="仿宋_GB2312" w:hint="eastAsia"/>
          <w:snapToGrid/>
          <w:kern w:val="2"/>
        </w:rPr>
        <w:t>村被评为广东省特色名村。至</w:t>
      </w:r>
      <w:r>
        <w:rPr>
          <w:rFonts w:hAnsi="仿宋_GB2312" w:cs="仿宋_GB2312" w:hint="eastAsia"/>
          <w:snapToGrid/>
          <w:kern w:val="2"/>
        </w:rPr>
        <w:t>2020</w:t>
      </w:r>
      <w:r>
        <w:rPr>
          <w:rFonts w:hAnsi="仿宋_GB2312" w:cs="仿宋_GB2312" w:hint="eastAsia"/>
          <w:snapToGrid/>
          <w:kern w:val="2"/>
        </w:rPr>
        <w:t>年，新创建的示范村基本达到干净整洁村标准，省级示范</w:t>
      </w:r>
      <w:proofErr w:type="gramStart"/>
      <w:r>
        <w:rPr>
          <w:rFonts w:hAnsi="仿宋_GB2312" w:cs="仿宋_GB2312" w:hint="eastAsia"/>
          <w:snapToGrid/>
          <w:kern w:val="2"/>
        </w:rPr>
        <w:t>片主体村</w:t>
      </w:r>
      <w:proofErr w:type="gramEnd"/>
      <w:r>
        <w:rPr>
          <w:rFonts w:hAnsi="仿宋_GB2312" w:cs="仿宋_GB2312" w:hint="eastAsia"/>
          <w:snapToGrid/>
          <w:kern w:val="2"/>
        </w:rPr>
        <w:t>基本达到美丽宜居村标准。揭东区新</w:t>
      </w:r>
      <w:proofErr w:type="gramStart"/>
      <w:r>
        <w:rPr>
          <w:rFonts w:hAnsi="仿宋_GB2312" w:cs="仿宋_GB2312" w:hint="eastAsia"/>
          <w:snapToGrid/>
          <w:kern w:val="2"/>
        </w:rPr>
        <w:t>寮</w:t>
      </w:r>
      <w:proofErr w:type="gramEnd"/>
      <w:r>
        <w:rPr>
          <w:rFonts w:hAnsi="仿宋_GB2312" w:cs="仿宋_GB2312" w:hint="eastAsia"/>
          <w:snapToGrid/>
          <w:kern w:val="2"/>
        </w:rPr>
        <w:t>村以</w:t>
      </w:r>
      <w:r>
        <w:rPr>
          <w:rFonts w:hAnsi="仿宋_GB2312" w:cs="仿宋_GB2312" w:hint="eastAsia"/>
          <w:snapToGrid/>
          <w:kern w:val="2"/>
        </w:rPr>
        <w:t>“</w:t>
      </w:r>
      <w:r>
        <w:rPr>
          <w:rFonts w:hAnsi="仿宋_GB2312" w:cs="仿宋_GB2312" w:hint="eastAsia"/>
          <w:snapToGrid/>
          <w:kern w:val="2"/>
        </w:rPr>
        <w:t>文化、红色、生态</w:t>
      </w:r>
      <w:r>
        <w:rPr>
          <w:rFonts w:hAnsi="仿宋_GB2312" w:cs="仿宋_GB2312" w:hint="eastAsia"/>
          <w:snapToGrid/>
          <w:kern w:val="2"/>
        </w:rPr>
        <w:t>”</w:t>
      </w:r>
      <w:r>
        <w:rPr>
          <w:rFonts w:hAnsi="仿宋_GB2312" w:cs="仿宋_GB2312" w:hint="eastAsia"/>
          <w:snapToGrid/>
          <w:kern w:val="2"/>
        </w:rPr>
        <w:t>为主题，连片打造</w:t>
      </w:r>
      <w:r>
        <w:rPr>
          <w:rFonts w:hAnsi="仿宋_GB2312" w:cs="仿宋_GB2312" w:hint="eastAsia"/>
          <w:snapToGrid/>
          <w:kern w:val="2"/>
        </w:rPr>
        <w:t>“</w:t>
      </w:r>
      <w:r>
        <w:rPr>
          <w:rFonts w:hAnsi="仿宋_GB2312" w:cs="仿宋_GB2312" w:hint="eastAsia"/>
          <w:snapToGrid/>
          <w:kern w:val="2"/>
        </w:rPr>
        <w:t>院士故居、生态旅游康养城</w:t>
      </w:r>
      <w:r>
        <w:rPr>
          <w:rFonts w:hAnsi="仿宋_GB2312" w:cs="仿宋_GB2312" w:hint="eastAsia"/>
          <w:snapToGrid/>
          <w:kern w:val="2"/>
        </w:rPr>
        <w:t>”</w:t>
      </w:r>
      <w:r>
        <w:rPr>
          <w:rFonts w:hAnsi="仿宋_GB2312" w:cs="仿宋_GB2312" w:hint="eastAsia"/>
          <w:snapToGrid/>
          <w:kern w:val="2"/>
        </w:rPr>
        <w:t>。</w:t>
      </w:r>
    </w:p>
    <w:p w14:paraId="439E944F" w14:textId="77777777" w:rsidR="00000000" w:rsidRDefault="00CB3D26">
      <w:pPr>
        <w:pStyle w:val="2"/>
        <w:rPr>
          <w:rFonts w:hint="eastAsia"/>
          <w:snapToGrid/>
          <w:kern w:val="2"/>
        </w:rPr>
      </w:pPr>
      <w:bookmarkStart w:id="18" w:name="_Toc67093333"/>
      <w:bookmarkStart w:id="19" w:name="_Toc28002"/>
      <w:bookmarkStart w:id="20" w:name="_Toc26161"/>
      <w:bookmarkStart w:id="21" w:name="_Toc18128_WPSOffice_Level2"/>
      <w:bookmarkStart w:id="22" w:name="_Toc7154_WPSOffice_Level2"/>
      <w:r>
        <w:rPr>
          <w:rFonts w:ascii="黑体" w:hAnsi="黑体" w:cs="黑体" w:hint="eastAsia"/>
          <w:bCs w:val="0"/>
          <w:snapToGrid/>
          <w:kern w:val="2"/>
        </w:rPr>
        <w:t>二、农业农村现代化发展</w:t>
      </w:r>
      <w:bookmarkEnd w:id="18"/>
      <w:r>
        <w:rPr>
          <w:rFonts w:ascii="黑体" w:hAnsi="黑体" w:cs="黑体" w:hint="eastAsia"/>
          <w:bCs w:val="0"/>
          <w:snapToGrid/>
          <w:kern w:val="2"/>
        </w:rPr>
        <w:t>要求进一步显</w:t>
      </w:r>
      <w:bookmarkEnd w:id="19"/>
      <w:r>
        <w:rPr>
          <w:rFonts w:ascii="黑体" w:hAnsi="黑体" w:cs="黑体" w:hint="eastAsia"/>
          <w:bCs w:val="0"/>
          <w:snapToGrid/>
          <w:kern w:val="2"/>
        </w:rPr>
        <w:t>现</w:t>
      </w:r>
      <w:bookmarkEnd w:id="20"/>
      <w:bookmarkEnd w:id="21"/>
      <w:bookmarkEnd w:id="22"/>
    </w:p>
    <w:p w14:paraId="35AC78F6"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当前</w:t>
      </w:r>
      <w:r>
        <w:rPr>
          <w:rFonts w:hAnsi="仿宋_GB2312" w:cs="仿宋_GB2312" w:hint="eastAsia"/>
          <w:snapToGrid/>
          <w:kern w:val="2"/>
        </w:rPr>
        <w:t>，世界百年未有之大变局深刻演化，新冠肺炎疫情带来的不确定性、不稳定性明显增强，</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农业农村发展的新旧矛盾交织叠加、风险挑战前所未有。</w:t>
      </w:r>
      <w:bookmarkStart w:id="23" w:name="_Toc67093334"/>
      <w:r>
        <w:rPr>
          <w:rFonts w:hAnsi="仿宋_GB2312" w:cs="仿宋_GB2312" w:hint="eastAsia"/>
          <w:snapToGrid/>
          <w:kern w:val="2"/>
        </w:rPr>
        <w:t>尤其是我市作为农业大市，农业农村基础差、底子薄、发展滞后的状况尚未根本改变，这与实施乡村振兴发展战略，实现农业</w:t>
      </w:r>
      <w:r>
        <w:rPr>
          <w:rFonts w:hAnsi="仿宋_GB2312" w:cs="仿宋_GB2312" w:hint="eastAsia"/>
          <w:snapToGrid/>
          <w:kern w:val="2"/>
        </w:rPr>
        <w:t>农村</w:t>
      </w:r>
      <w:r>
        <w:rPr>
          <w:rFonts w:hAnsi="仿宋_GB2312" w:cs="仿宋_GB2312" w:hint="eastAsia"/>
          <w:snapToGrid/>
          <w:kern w:val="2"/>
        </w:rPr>
        <w:t>现代化仍有很大差距，主要体现以下几个方面。</w:t>
      </w:r>
      <w:r>
        <w:rPr>
          <w:rFonts w:hAnsi="仿宋_GB2312" w:cs="仿宋_GB2312" w:hint="eastAsia"/>
          <w:b/>
          <w:snapToGrid/>
          <w:kern w:val="2"/>
        </w:rPr>
        <w:t>一是农业产业集群程度偏低</w:t>
      </w:r>
      <w:r>
        <w:rPr>
          <w:rFonts w:hAnsi="仿宋_GB2312" w:cs="仿宋_GB2312" w:hint="eastAsia"/>
          <w:bCs/>
          <w:snapToGrid/>
          <w:kern w:val="2"/>
        </w:rPr>
        <w:t>。</w:t>
      </w:r>
      <w:r>
        <w:rPr>
          <w:rFonts w:hAnsi="仿宋_GB2312" w:cs="仿宋_GB2312" w:hint="eastAsia"/>
          <w:snapToGrid/>
          <w:kern w:val="2"/>
        </w:rPr>
        <w:t>目前我市农</w:t>
      </w:r>
      <w:r>
        <w:rPr>
          <w:rFonts w:hAnsi="仿宋_GB2312" w:cs="仿宋_GB2312" w:hint="eastAsia"/>
          <w:snapToGrid/>
          <w:kern w:val="2"/>
        </w:rPr>
        <w:lastRenderedPageBreak/>
        <w:t>业经营主体总量仍处于全省落后水平，省级以上农业龙头企业、农民合作示范社我市均只占</w:t>
      </w:r>
      <w:r>
        <w:rPr>
          <w:rFonts w:hAnsi="仿宋_GB2312" w:cs="仿宋_GB2312" w:hint="eastAsia"/>
          <w:snapToGrid/>
          <w:kern w:val="2"/>
        </w:rPr>
        <w:t>2.7</w:t>
      </w:r>
      <w:r>
        <w:rPr>
          <w:rFonts w:hAnsi="仿宋_GB2312" w:cs="仿宋_GB2312" w:hint="eastAsia"/>
          <w:snapToGrid/>
          <w:kern w:val="2"/>
        </w:rPr>
        <w:t>%</w:t>
      </w:r>
      <w:r>
        <w:rPr>
          <w:rFonts w:hAnsi="仿宋_GB2312" w:cs="仿宋_GB2312" w:hint="eastAsia"/>
          <w:snapToGrid/>
          <w:kern w:val="2"/>
        </w:rPr>
        <w:t>，且我市农业经营主体规模普遍偏小、支撑带动力不强、资源优势得不到有效转化。</w:t>
      </w:r>
      <w:r>
        <w:rPr>
          <w:rFonts w:hAnsi="仿宋_GB2312" w:cs="仿宋_GB2312" w:hint="eastAsia"/>
          <w:snapToGrid/>
          <w:kern w:val="2"/>
        </w:rPr>
        <w:t>目前，我市</w:t>
      </w:r>
      <w:r>
        <w:rPr>
          <w:rFonts w:hAnsi="仿宋_GB2312" w:cs="仿宋_GB2312" w:hint="eastAsia"/>
          <w:snapToGrid/>
          <w:kern w:val="2"/>
          <w:lang w:val="zh-CN"/>
        </w:rPr>
        <w:t>产业虽有一</w:t>
      </w:r>
      <w:r>
        <w:rPr>
          <w:rFonts w:hAnsi="仿宋_GB2312" w:cs="仿宋_GB2312" w:hint="eastAsia"/>
          <w:snapToGrid/>
          <w:kern w:val="2"/>
          <w:lang w:val="zh-CN"/>
        </w:rPr>
        <w:t>二产，但大多产业都是以一产为主，三产开发不充分，品牌不响，市场影响力不强。</w:t>
      </w:r>
      <w:r>
        <w:rPr>
          <w:rFonts w:hAnsi="仿宋_GB2312" w:cs="仿宋_GB2312" w:hint="eastAsia"/>
          <w:b/>
          <w:snapToGrid/>
          <w:kern w:val="2"/>
          <w:lang w:val="zh-CN"/>
        </w:rPr>
        <w:t>二是</w:t>
      </w:r>
      <w:r>
        <w:rPr>
          <w:rFonts w:hAnsi="仿宋_GB2312" w:cs="仿宋_GB2312" w:hint="eastAsia"/>
          <w:b/>
          <w:snapToGrid/>
          <w:kern w:val="2"/>
        </w:rPr>
        <w:t>土地</w:t>
      </w:r>
      <w:proofErr w:type="gramStart"/>
      <w:r>
        <w:rPr>
          <w:rFonts w:hAnsi="仿宋_GB2312" w:cs="仿宋_GB2312" w:hint="eastAsia"/>
          <w:b/>
          <w:snapToGrid/>
          <w:kern w:val="2"/>
        </w:rPr>
        <w:t>流转</w:t>
      </w:r>
      <w:r>
        <w:rPr>
          <w:rFonts w:hAnsi="仿宋_GB2312" w:cs="仿宋_GB2312" w:hint="eastAsia"/>
          <w:b/>
          <w:snapToGrid/>
          <w:kern w:val="2"/>
        </w:rPr>
        <w:t>仍</w:t>
      </w:r>
      <w:proofErr w:type="gramEnd"/>
      <w:r>
        <w:rPr>
          <w:rFonts w:hAnsi="仿宋_GB2312" w:cs="仿宋_GB2312" w:hint="eastAsia"/>
          <w:b/>
          <w:snapToGrid/>
          <w:kern w:val="2"/>
        </w:rPr>
        <w:t>较为困难。</w:t>
      </w:r>
      <w:r>
        <w:rPr>
          <w:rFonts w:hAnsi="仿宋_GB2312" w:cs="仿宋_GB2312" w:hint="eastAsia"/>
          <w:snapToGrid/>
          <w:kern w:val="2"/>
        </w:rPr>
        <w:t>我市人多地少，长期以来以家庭为单位进行生产经营的传统模式仍占主导，农民思想观念陈旧，流转土地的意愿不强，制约产业的规模化、机械化发展。</w:t>
      </w:r>
      <w:r>
        <w:rPr>
          <w:rFonts w:hAnsi="仿宋_GB2312" w:cs="仿宋_GB2312" w:hint="eastAsia"/>
          <w:b/>
          <w:snapToGrid/>
          <w:kern w:val="2"/>
        </w:rPr>
        <w:t>三是农产品质</w:t>
      </w:r>
      <w:proofErr w:type="gramStart"/>
      <w:r>
        <w:rPr>
          <w:rFonts w:hAnsi="仿宋_GB2312" w:cs="仿宋_GB2312" w:hint="eastAsia"/>
          <w:b/>
          <w:snapToGrid/>
          <w:kern w:val="2"/>
        </w:rPr>
        <w:t>量安全</w:t>
      </w:r>
      <w:proofErr w:type="gramEnd"/>
      <w:r>
        <w:rPr>
          <w:rFonts w:hAnsi="仿宋_GB2312" w:cs="仿宋_GB2312" w:hint="eastAsia"/>
          <w:b/>
          <w:snapToGrid/>
          <w:kern w:val="2"/>
        </w:rPr>
        <w:t>监管难度大。</w:t>
      </w:r>
      <w:r>
        <w:rPr>
          <w:rFonts w:hAnsi="仿宋_GB2312" w:cs="仿宋_GB2312" w:hint="eastAsia"/>
          <w:snapToGrid/>
          <w:kern w:val="2"/>
        </w:rPr>
        <w:t>农产品生产经营模式呈现</w:t>
      </w:r>
      <w:r>
        <w:rPr>
          <w:rFonts w:hAnsi="仿宋_GB2312" w:cs="仿宋_GB2312" w:hint="eastAsia"/>
          <w:snapToGrid/>
          <w:kern w:val="2"/>
        </w:rPr>
        <w:t>“</w:t>
      </w:r>
      <w:r>
        <w:rPr>
          <w:rFonts w:hAnsi="仿宋_GB2312" w:cs="仿宋_GB2312" w:hint="eastAsia"/>
          <w:snapToGrid/>
          <w:kern w:val="2"/>
        </w:rPr>
        <w:t>远距离、多环节、大流通</w:t>
      </w:r>
      <w:r>
        <w:rPr>
          <w:rFonts w:hAnsi="仿宋_GB2312" w:cs="仿宋_GB2312" w:hint="eastAsia"/>
          <w:snapToGrid/>
          <w:kern w:val="2"/>
        </w:rPr>
        <w:t>”</w:t>
      </w:r>
      <w:r>
        <w:rPr>
          <w:rFonts w:hAnsi="仿宋_GB2312" w:cs="仿宋_GB2312" w:hint="eastAsia"/>
          <w:snapToGrid/>
          <w:kern w:val="2"/>
        </w:rPr>
        <w:t>的特色，涉及收购、储藏、运输、销售等多个主体，加上农产品质</w:t>
      </w:r>
      <w:proofErr w:type="gramStart"/>
      <w:r>
        <w:rPr>
          <w:rFonts w:hAnsi="仿宋_GB2312" w:cs="仿宋_GB2312" w:hint="eastAsia"/>
          <w:snapToGrid/>
          <w:kern w:val="2"/>
        </w:rPr>
        <w:t>量安全</w:t>
      </w:r>
      <w:proofErr w:type="gramEnd"/>
      <w:r>
        <w:rPr>
          <w:rFonts w:hAnsi="仿宋_GB2312" w:cs="仿宋_GB2312" w:hint="eastAsia"/>
          <w:snapToGrid/>
          <w:kern w:val="2"/>
        </w:rPr>
        <w:t>监测体系和执法体系建设滞后，规模化生产比重不高，源头监管较为薄弱。</w:t>
      </w:r>
      <w:r>
        <w:rPr>
          <w:rFonts w:hAnsi="仿宋_GB2312" w:cs="仿宋_GB2312" w:hint="eastAsia"/>
          <w:b/>
          <w:snapToGrid/>
          <w:kern w:val="2"/>
        </w:rPr>
        <w:t>四是农业科技人才队伍薄弱。</w:t>
      </w:r>
      <w:r>
        <w:rPr>
          <w:rFonts w:hAnsi="仿宋_GB2312" w:cs="仿宋_GB2312" w:hint="eastAsia"/>
          <w:snapToGrid/>
          <w:kern w:val="2"/>
        </w:rPr>
        <w:t>农业从业人员普遍学历低、职称低，农业科技人才不</w:t>
      </w:r>
      <w:r>
        <w:rPr>
          <w:rFonts w:hAnsi="仿宋_GB2312" w:cs="仿宋_GB2312" w:hint="eastAsia"/>
          <w:snapToGrid/>
          <w:kern w:val="2"/>
        </w:rPr>
        <w:t>足。</w:t>
      </w:r>
      <w:r>
        <w:rPr>
          <w:rFonts w:hAnsi="仿宋_GB2312" w:cs="仿宋_GB2312" w:hint="eastAsia"/>
          <w:snapToGrid/>
          <w:kern w:val="2"/>
        </w:rPr>
        <w:t>现有人员知识老化，缺乏现代生物、信息、管理知识来武装改造现代农业人才。</w:t>
      </w:r>
      <w:r>
        <w:rPr>
          <w:rFonts w:hAnsi="仿宋_GB2312" w:cs="仿宋_GB2312" w:hint="eastAsia"/>
          <w:snapToGrid/>
          <w:kern w:val="2"/>
        </w:rPr>
        <w:t>科技创新意识有待于进一步增强，掌握和运用知识产权的能力和水平还不够高，特别缺乏综合性复合型人才，给科技成果转化带来一定难度。同时农产品科技含量不高，大大地制约了农产品的生产效益与综合竞争力。</w:t>
      </w:r>
      <w:r>
        <w:rPr>
          <w:rFonts w:hAnsi="仿宋_GB2312" w:cs="仿宋_GB2312" w:hint="eastAsia"/>
          <w:b/>
          <w:snapToGrid/>
          <w:kern w:val="2"/>
        </w:rPr>
        <w:t>五是脱贫成果需</w:t>
      </w:r>
      <w:r>
        <w:rPr>
          <w:rFonts w:hAnsi="仿宋_GB2312" w:cs="仿宋_GB2312" w:hint="eastAsia"/>
          <w:b/>
          <w:snapToGrid/>
          <w:kern w:val="2"/>
        </w:rPr>
        <w:t>持续</w:t>
      </w:r>
      <w:r>
        <w:rPr>
          <w:rFonts w:hAnsi="仿宋_GB2312" w:cs="仿宋_GB2312" w:hint="eastAsia"/>
          <w:b/>
          <w:snapToGrid/>
          <w:kern w:val="2"/>
        </w:rPr>
        <w:t>巩固拓展。</w:t>
      </w:r>
      <w:r>
        <w:rPr>
          <w:rFonts w:hAnsi="仿宋_GB2312" w:cs="仿宋_GB2312" w:hint="eastAsia"/>
          <w:snapToGrid/>
          <w:kern w:val="2"/>
        </w:rPr>
        <w:t>农村低收入人口还将长期存在，返贫、致贫风险不容忽视</w:t>
      </w:r>
      <w:r>
        <w:rPr>
          <w:rFonts w:hAnsi="仿宋_GB2312" w:cs="仿宋_GB2312" w:hint="eastAsia"/>
          <w:snapToGrid/>
          <w:kern w:val="2"/>
        </w:rPr>
        <w:t>。</w:t>
      </w:r>
      <w:r>
        <w:rPr>
          <w:rFonts w:hAnsi="仿宋_GB2312" w:cs="仿宋_GB2312" w:hint="eastAsia"/>
          <w:snapToGrid/>
          <w:kern w:val="2"/>
        </w:rPr>
        <w:t>一些地方发展基础仍然相对比较薄弱，部分扶贫项目带</w:t>
      </w:r>
      <w:proofErr w:type="gramStart"/>
      <w:r>
        <w:rPr>
          <w:rFonts w:hAnsi="仿宋_GB2312" w:cs="仿宋_GB2312" w:hint="eastAsia"/>
          <w:snapToGrid/>
          <w:kern w:val="2"/>
        </w:rPr>
        <w:t>贫益贫能力</w:t>
      </w:r>
      <w:proofErr w:type="gramEnd"/>
      <w:r>
        <w:rPr>
          <w:rFonts w:hAnsi="仿宋_GB2312" w:cs="仿宋_GB2312" w:hint="eastAsia"/>
          <w:snapToGrid/>
          <w:kern w:val="2"/>
        </w:rPr>
        <w:t>不强。扶贫资产后期运营管理实现增值增效，接续推进全面脱贫与乡村振兴有效衔接任务艰巨，</w:t>
      </w:r>
      <w:r>
        <w:rPr>
          <w:rFonts w:hAnsi="仿宋_GB2312" w:cs="仿宋_GB2312" w:hint="eastAsia"/>
          <w:snapToGrid/>
          <w:kern w:val="2"/>
        </w:rPr>
        <w:t>仍</w:t>
      </w:r>
      <w:r>
        <w:rPr>
          <w:rFonts w:hAnsi="仿宋_GB2312" w:cs="仿宋_GB2312" w:hint="eastAsia"/>
          <w:snapToGrid/>
          <w:kern w:val="2"/>
        </w:rPr>
        <w:t>需久久为功不懈努力。</w:t>
      </w:r>
      <w:r>
        <w:rPr>
          <w:rFonts w:hAnsi="仿宋_GB2312" w:cs="仿宋_GB2312" w:hint="eastAsia"/>
          <w:b/>
          <w:snapToGrid/>
          <w:kern w:val="2"/>
        </w:rPr>
        <w:t>六是</w:t>
      </w:r>
      <w:r>
        <w:rPr>
          <w:rFonts w:hAnsi="仿宋_GB2312" w:cs="仿宋_GB2312" w:hint="eastAsia"/>
          <w:b/>
          <w:snapToGrid/>
          <w:kern w:val="2"/>
        </w:rPr>
        <w:t>资金投入</w:t>
      </w:r>
      <w:r>
        <w:rPr>
          <w:rFonts w:hAnsi="仿宋_GB2312" w:cs="仿宋_GB2312" w:hint="eastAsia"/>
          <w:b/>
          <w:snapToGrid/>
          <w:kern w:val="2"/>
        </w:rPr>
        <w:t>不足亟需加强</w:t>
      </w:r>
      <w:r>
        <w:rPr>
          <w:rFonts w:hAnsi="仿宋_GB2312" w:cs="仿宋_GB2312" w:hint="eastAsia"/>
          <w:bCs/>
          <w:snapToGrid/>
          <w:kern w:val="2"/>
        </w:rPr>
        <w:t>。</w:t>
      </w:r>
      <w:r>
        <w:rPr>
          <w:rFonts w:hAnsi="仿宋_GB2312" w:cs="仿宋_GB2312" w:hint="eastAsia"/>
          <w:snapToGrid/>
          <w:kern w:val="2"/>
        </w:rPr>
        <w:t>“</w:t>
      </w:r>
      <w:r>
        <w:rPr>
          <w:rFonts w:hAnsi="仿宋_GB2312" w:cs="仿宋_GB2312" w:hint="eastAsia"/>
          <w:snapToGrid/>
          <w:kern w:val="2"/>
        </w:rPr>
        <w:t>十三五</w:t>
      </w:r>
      <w:r>
        <w:rPr>
          <w:rFonts w:hAnsi="仿宋_GB2312" w:cs="仿宋_GB2312" w:hint="eastAsia"/>
          <w:snapToGrid/>
          <w:kern w:val="2"/>
        </w:rPr>
        <w:t>”</w:t>
      </w:r>
      <w:r>
        <w:rPr>
          <w:rFonts w:hAnsi="仿宋_GB2312" w:cs="仿宋_GB2312" w:hint="eastAsia"/>
          <w:snapToGrid/>
          <w:kern w:val="2"/>
        </w:rPr>
        <w:lastRenderedPageBreak/>
        <w:t>期间对</w:t>
      </w:r>
      <w:r>
        <w:rPr>
          <w:rFonts w:hAnsi="仿宋_GB2312" w:cs="仿宋_GB2312" w:hint="eastAsia"/>
          <w:snapToGrid/>
          <w:kern w:val="2"/>
        </w:rPr>
        <w:t>“</w:t>
      </w:r>
      <w:r>
        <w:rPr>
          <w:rFonts w:hAnsi="仿宋_GB2312" w:cs="仿宋_GB2312" w:hint="eastAsia"/>
          <w:snapToGrid/>
          <w:kern w:val="2"/>
        </w:rPr>
        <w:t>三农</w:t>
      </w:r>
      <w:r>
        <w:rPr>
          <w:rFonts w:hAnsi="仿宋_GB2312" w:cs="仿宋_GB2312" w:hint="eastAsia"/>
          <w:snapToGrid/>
          <w:kern w:val="2"/>
        </w:rPr>
        <w:t>”</w:t>
      </w:r>
      <w:r>
        <w:rPr>
          <w:rFonts w:hAnsi="仿宋_GB2312" w:cs="仿宋_GB2312" w:hint="eastAsia"/>
          <w:snapToGrid/>
          <w:kern w:val="2"/>
        </w:rPr>
        <w:t>投入虽有明显增加，全市各级涉农资金</w:t>
      </w:r>
      <w:r>
        <w:rPr>
          <w:rFonts w:hAnsi="仿宋_GB2312" w:cs="仿宋_GB2312" w:hint="eastAsia"/>
          <w:snapToGrid/>
          <w:kern w:val="2"/>
        </w:rPr>
        <w:t>总</w:t>
      </w:r>
      <w:r>
        <w:rPr>
          <w:rFonts w:hAnsi="仿宋_GB2312" w:cs="仿宋_GB2312" w:hint="eastAsia"/>
          <w:snapToGrid/>
          <w:kern w:val="2"/>
        </w:rPr>
        <w:t>投入</w:t>
      </w:r>
      <w:r>
        <w:rPr>
          <w:rFonts w:hAnsi="仿宋_GB2312" w:cs="仿宋_GB2312" w:hint="eastAsia"/>
          <w:snapToGrid/>
          <w:kern w:val="2"/>
        </w:rPr>
        <w:t>70</w:t>
      </w:r>
      <w:r>
        <w:rPr>
          <w:rFonts w:hAnsi="仿宋_GB2312" w:cs="仿宋_GB2312" w:hint="eastAsia"/>
          <w:snapToGrid/>
          <w:kern w:val="2"/>
        </w:rPr>
        <w:t>多亿</w:t>
      </w:r>
      <w:r>
        <w:rPr>
          <w:rFonts w:hAnsi="仿宋_GB2312" w:cs="仿宋_GB2312" w:hint="eastAsia"/>
          <w:snapToGrid/>
          <w:kern w:val="2"/>
        </w:rPr>
        <w:t>元</w:t>
      </w:r>
      <w:r>
        <w:rPr>
          <w:rFonts w:hAnsi="仿宋_GB2312" w:cs="仿宋_GB2312" w:hint="eastAsia"/>
          <w:snapToGrid/>
          <w:kern w:val="2"/>
        </w:rPr>
        <w:t>，但仍然适应不了农业农村现代化和乡村振兴的要求，加上揭阳市作为农业大市，农业基础仍不稳固，设施装备落后，耕地质量总体仍较低，生产力仍不高。农村集体经济薄弱，发展模式单一，在推进农村人居环境综合整治、雨污分流、道路建设、农村旧房改造等农村基础设施时，工程项目资金缺口较大，影响美丽乡村建设的开展。</w:t>
      </w:r>
      <w:r>
        <w:rPr>
          <w:rFonts w:hAnsi="仿宋_GB2312" w:cs="仿宋_GB2312" w:hint="eastAsia"/>
          <w:b/>
          <w:snapToGrid/>
          <w:kern w:val="2"/>
        </w:rPr>
        <w:t>七是农民</w:t>
      </w:r>
      <w:r>
        <w:rPr>
          <w:rFonts w:hAnsi="仿宋_GB2312" w:cs="仿宋_GB2312" w:hint="eastAsia"/>
          <w:b/>
          <w:snapToGrid/>
          <w:kern w:val="2"/>
        </w:rPr>
        <w:t>增收缺乏有效手段</w:t>
      </w:r>
      <w:r>
        <w:rPr>
          <w:rFonts w:hAnsi="仿宋_GB2312" w:cs="仿宋_GB2312" w:hint="eastAsia"/>
          <w:bCs/>
          <w:snapToGrid/>
          <w:kern w:val="2"/>
        </w:rPr>
        <w:t>。</w:t>
      </w:r>
      <w:r>
        <w:rPr>
          <w:rFonts w:hAnsi="仿宋_GB2312" w:cs="仿宋_GB2312" w:hint="eastAsia"/>
          <w:snapToGrid/>
          <w:kern w:val="2"/>
        </w:rPr>
        <w:t>揭阳作为人口大市</w:t>
      </w:r>
      <w:r>
        <w:rPr>
          <w:rFonts w:hAnsi="仿宋_GB2312" w:cs="仿宋_GB2312" w:hint="eastAsia"/>
          <w:snapToGrid/>
          <w:kern w:val="2"/>
        </w:rPr>
        <w:t>、</w:t>
      </w:r>
      <w:r>
        <w:rPr>
          <w:rFonts w:hAnsi="仿宋_GB2312" w:cs="仿宋_GB2312" w:hint="eastAsia"/>
          <w:snapToGrid/>
          <w:kern w:val="2"/>
        </w:rPr>
        <w:t>农业大市，农业、农村基础薄弱，农民收入偏低，技术技能有待进一步的提升，城乡经济</w:t>
      </w:r>
      <w:r>
        <w:rPr>
          <w:rFonts w:hAnsi="仿宋_GB2312" w:cs="仿宋_GB2312" w:hint="eastAsia"/>
          <w:snapToGrid/>
          <w:kern w:val="2"/>
        </w:rPr>
        <w:t>发展的不充分不平衡问题依然突出，</w:t>
      </w:r>
      <w:r>
        <w:rPr>
          <w:rFonts w:hAnsi="仿宋_GB2312" w:cs="仿宋_GB2312" w:hint="eastAsia"/>
          <w:snapToGrid/>
          <w:kern w:val="2"/>
        </w:rPr>
        <w:t>农村居民人均</w:t>
      </w:r>
      <w:r>
        <w:rPr>
          <w:rFonts w:hAnsi="仿宋_GB2312" w:cs="仿宋_GB2312" w:hint="eastAsia"/>
          <w:snapToGrid/>
          <w:kern w:val="2"/>
        </w:rPr>
        <w:t>可支配收入低于全省平均水平。这些问题表明，揭阳市实现第二个百年奋斗目标最艰巨最繁重的任务依然在农业在农村，必须加快推进农业农村现代化，在百年未有之大变局中谋划打好主动仗。</w:t>
      </w:r>
    </w:p>
    <w:p w14:paraId="34A947A4" w14:textId="77777777" w:rsidR="00000000" w:rsidRDefault="00CB3D26">
      <w:pPr>
        <w:pStyle w:val="2"/>
        <w:rPr>
          <w:rFonts w:ascii="黑体" w:hAnsi="黑体" w:cs="黑体" w:hint="eastAsia"/>
          <w:bCs w:val="0"/>
          <w:snapToGrid/>
          <w:kern w:val="2"/>
        </w:rPr>
      </w:pPr>
      <w:bookmarkStart w:id="24" w:name="_Toc4150"/>
      <w:bookmarkStart w:id="25" w:name="_Toc672_WPSOffice_Level2"/>
      <w:bookmarkStart w:id="26" w:name="_Toc24650"/>
      <w:bookmarkStart w:id="27" w:name="_Toc10618_WPSOffice_Level2"/>
      <w:r>
        <w:rPr>
          <w:rFonts w:ascii="黑体" w:hAnsi="黑体" w:cs="黑体" w:hint="eastAsia"/>
          <w:bCs w:val="0"/>
          <w:snapToGrid/>
          <w:kern w:val="2"/>
        </w:rPr>
        <w:t>三、农业农村现代化发展环境进一步优化</w:t>
      </w:r>
      <w:bookmarkEnd w:id="24"/>
      <w:bookmarkEnd w:id="25"/>
      <w:bookmarkEnd w:id="26"/>
      <w:bookmarkEnd w:id="27"/>
    </w:p>
    <w:p w14:paraId="5D2E22FC"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时期，我</w:t>
      </w:r>
      <w:r>
        <w:rPr>
          <w:rFonts w:hAnsi="仿宋_GB2312" w:cs="仿宋_GB2312" w:hint="eastAsia"/>
          <w:snapToGrid/>
          <w:kern w:val="2"/>
        </w:rPr>
        <w:t>市</w:t>
      </w:r>
      <w:r>
        <w:rPr>
          <w:rFonts w:hAnsi="仿宋_GB2312" w:cs="仿宋_GB2312" w:hint="eastAsia"/>
          <w:snapToGrid/>
          <w:kern w:val="2"/>
        </w:rPr>
        <w:t>农业农村发展依然处于重要战略机遇期，在危机中育先机，于变局中开新局，推进农业农村现代化具有诸多有利条件。</w:t>
      </w:r>
      <w:bookmarkEnd w:id="23"/>
      <w:r>
        <w:rPr>
          <w:rFonts w:hAnsi="仿宋_GB2312" w:cs="仿宋_GB2312" w:hint="eastAsia"/>
          <w:b/>
          <w:snapToGrid/>
          <w:kern w:val="2"/>
        </w:rPr>
        <w:t>一是党中央</w:t>
      </w:r>
      <w:r>
        <w:rPr>
          <w:rFonts w:hAnsi="仿宋_GB2312" w:cs="仿宋_GB2312" w:hint="eastAsia"/>
          <w:b/>
          <w:snapToGrid/>
          <w:kern w:val="2"/>
        </w:rPr>
        <w:t>、</w:t>
      </w:r>
      <w:r>
        <w:rPr>
          <w:rFonts w:hAnsi="仿宋_GB2312" w:cs="仿宋_GB2312" w:hint="eastAsia"/>
          <w:b/>
          <w:snapToGrid/>
          <w:kern w:val="2"/>
        </w:rPr>
        <w:t>省委省政府</w:t>
      </w:r>
      <w:r>
        <w:rPr>
          <w:rFonts w:hAnsi="仿宋_GB2312" w:cs="仿宋_GB2312" w:hint="eastAsia"/>
          <w:b/>
          <w:snapToGrid/>
          <w:kern w:val="2"/>
        </w:rPr>
        <w:t>和市委市政府</w:t>
      </w:r>
      <w:r>
        <w:rPr>
          <w:rFonts w:hAnsi="仿宋_GB2312" w:cs="仿宋_GB2312" w:hint="eastAsia"/>
          <w:b/>
          <w:snapToGrid/>
          <w:kern w:val="2"/>
        </w:rPr>
        <w:t>高度重视</w:t>
      </w:r>
      <w:r>
        <w:rPr>
          <w:rFonts w:hAnsi="仿宋_GB2312" w:cs="仿宋_GB2312" w:hint="eastAsia"/>
          <w:b/>
          <w:snapToGrid/>
          <w:kern w:val="2"/>
        </w:rPr>
        <w:t>“</w:t>
      </w:r>
      <w:r>
        <w:rPr>
          <w:rFonts w:hAnsi="仿宋_GB2312" w:cs="仿宋_GB2312" w:hint="eastAsia"/>
          <w:b/>
          <w:snapToGrid/>
          <w:kern w:val="2"/>
        </w:rPr>
        <w:t>三农</w:t>
      </w:r>
      <w:r>
        <w:rPr>
          <w:rFonts w:hAnsi="仿宋_GB2312" w:cs="仿宋_GB2312" w:hint="eastAsia"/>
          <w:b/>
          <w:snapToGrid/>
          <w:kern w:val="2"/>
        </w:rPr>
        <w:t>”</w:t>
      </w:r>
      <w:r>
        <w:rPr>
          <w:rFonts w:hAnsi="仿宋_GB2312" w:cs="仿宋_GB2312" w:hint="eastAsia"/>
          <w:b/>
          <w:snapToGrid/>
          <w:kern w:val="2"/>
        </w:rPr>
        <w:t>工作。</w:t>
      </w:r>
      <w:r>
        <w:rPr>
          <w:rFonts w:hAnsi="仿宋_GB2312" w:cs="仿宋_GB2312" w:hint="eastAsia"/>
          <w:snapToGrid/>
          <w:kern w:val="2"/>
        </w:rPr>
        <w:t>《国民经济和社会发展第十四个五年（</w:t>
      </w:r>
      <w:r>
        <w:rPr>
          <w:rFonts w:hAnsi="仿宋_GB2312" w:cs="仿宋_GB2312" w:hint="eastAsia"/>
          <w:snapToGrid/>
          <w:kern w:val="2"/>
        </w:rPr>
        <w:t>2021</w:t>
      </w:r>
      <w:r>
        <w:rPr>
          <w:rFonts w:hAnsi="仿宋_GB2312" w:cs="仿宋_GB2312" w:hint="eastAsia"/>
          <w:snapToGrid/>
          <w:kern w:val="2"/>
        </w:rPr>
        <w:t>－</w:t>
      </w:r>
      <w:r>
        <w:rPr>
          <w:rFonts w:hAnsi="仿宋_GB2312" w:cs="仿宋_GB2312" w:hint="eastAsia"/>
          <w:snapToGrid/>
          <w:kern w:val="2"/>
        </w:rPr>
        <w:t>2025</w:t>
      </w:r>
      <w:r>
        <w:rPr>
          <w:rFonts w:hAnsi="仿宋_GB2312" w:cs="仿宋_GB2312" w:hint="eastAsia"/>
          <w:snapToGrid/>
          <w:kern w:val="2"/>
        </w:rPr>
        <w:t>年）规划和</w:t>
      </w:r>
      <w:r>
        <w:rPr>
          <w:rFonts w:hAnsi="仿宋_GB2312" w:cs="仿宋_GB2312" w:hint="eastAsia"/>
          <w:snapToGrid/>
          <w:kern w:val="2"/>
        </w:rPr>
        <w:t>2035</w:t>
      </w:r>
      <w:r>
        <w:rPr>
          <w:rFonts w:hAnsi="仿宋_GB2312" w:cs="仿宋_GB2312" w:hint="eastAsia"/>
          <w:snapToGrid/>
          <w:kern w:val="2"/>
        </w:rPr>
        <w:t>年远景目</w:t>
      </w:r>
      <w:r>
        <w:rPr>
          <w:rFonts w:hAnsi="仿宋_GB2312" w:cs="仿宋_GB2312" w:hint="eastAsia"/>
          <w:snapToGrid/>
          <w:kern w:val="2"/>
        </w:rPr>
        <w:t>标纲要》、</w:t>
      </w:r>
      <w:r>
        <w:rPr>
          <w:rFonts w:hAnsi="仿宋_GB2312" w:cs="仿宋_GB2312" w:hint="eastAsia"/>
          <w:snapToGrid/>
          <w:kern w:val="2"/>
        </w:rPr>
        <w:t>2021</w:t>
      </w:r>
      <w:r>
        <w:rPr>
          <w:rFonts w:hAnsi="仿宋_GB2312" w:cs="仿宋_GB2312" w:hint="eastAsia"/>
          <w:snapToGrid/>
          <w:kern w:val="2"/>
        </w:rPr>
        <w:t>年中央一号文件以及《广东省推进农业农村现代化</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规划》等文件均提出坚持农业农村优先发展，全面推进乡村振兴，我市也出台一</w:t>
      </w:r>
      <w:r>
        <w:rPr>
          <w:rFonts w:hAnsi="仿宋_GB2312" w:cs="仿宋_GB2312" w:hint="eastAsia"/>
          <w:snapToGrid/>
          <w:kern w:val="2"/>
        </w:rPr>
        <w:lastRenderedPageBreak/>
        <w:t>系列促进</w:t>
      </w:r>
      <w:r>
        <w:rPr>
          <w:rFonts w:hAnsi="仿宋_GB2312" w:cs="仿宋_GB2312" w:hint="eastAsia"/>
          <w:snapToGrid/>
          <w:kern w:val="2"/>
        </w:rPr>
        <w:t>“</w:t>
      </w:r>
      <w:r>
        <w:rPr>
          <w:rFonts w:hAnsi="仿宋_GB2312" w:cs="仿宋_GB2312" w:hint="eastAsia"/>
          <w:snapToGrid/>
          <w:kern w:val="2"/>
        </w:rPr>
        <w:t>三农</w:t>
      </w:r>
      <w:r>
        <w:rPr>
          <w:rFonts w:hAnsi="仿宋_GB2312" w:cs="仿宋_GB2312" w:hint="eastAsia"/>
          <w:snapToGrid/>
          <w:kern w:val="2"/>
        </w:rPr>
        <w:t>”</w:t>
      </w:r>
      <w:r>
        <w:rPr>
          <w:rFonts w:hAnsi="仿宋_GB2312" w:cs="仿宋_GB2312" w:hint="eastAsia"/>
          <w:snapToGrid/>
          <w:kern w:val="2"/>
        </w:rPr>
        <w:t>发展的相关政策文件，全市关注农业、关心农村、关爱农民的氛围更加浓厚，</w:t>
      </w:r>
      <w:r>
        <w:rPr>
          <w:rFonts w:hAnsi="仿宋_GB2312" w:cs="仿宋_GB2312" w:hint="eastAsia"/>
          <w:snapToGrid/>
          <w:kern w:val="2"/>
        </w:rPr>
        <w:t>“</w:t>
      </w:r>
      <w:r>
        <w:rPr>
          <w:rFonts w:hAnsi="仿宋_GB2312" w:cs="仿宋_GB2312" w:hint="eastAsia"/>
          <w:snapToGrid/>
          <w:kern w:val="2"/>
        </w:rPr>
        <w:t>三农</w:t>
      </w:r>
      <w:r>
        <w:rPr>
          <w:rFonts w:hAnsi="仿宋_GB2312" w:cs="仿宋_GB2312" w:hint="eastAsia"/>
          <w:snapToGrid/>
          <w:kern w:val="2"/>
        </w:rPr>
        <w:t>”</w:t>
      </w:r>
      <w:r>
        <w:rPr>
          <w:rFonts w:hAnsi="仿宋_GB2312" w:cs="仿宋_GB2312" w:hint="eastAsia"/>
          <w:snapToGrid/>
          <w:kern w:val="2"/>
        </w:rPr>
        <w:t>工作面临前所未有的发展机遇。</w:t>
      </w:r>
      <w:r>
        <w:rPr>
          <w:rFonts w:hAnsi="仿宋_GB2312" w:cs="仿宋_GB2312" w:hint="eastAsia"/>
          <w:b/>
          <w:snapToGrid/>
          <w:kern w:val="2"/>
        </w:rPr>
        <w:t>二是乡村振兴面临前所未有的历史机遇期</w:t>
      </w:r>
      <w:r>
        <w:rPr>
          <w:rFonts w:hAnsi="仿宋_GB2312" w:cs="仿宋_GB2312" w:hint="eastAsia"/>
          <w:bCs/>
          <w:snapToGrid/>
          <w:kern w:val="2"/>
        </w:rPr>
        <w:t>。</w:t>
      </w:r>
      <w:r>
        <w:rPr>
          <w:rFonts w:hAnsi="仿宋_GB2312" w:cs="仿宋_GB2312" w:hint="eastAsia"/>
          <w:snapToGrid/>
          <w:kern w:val="2"/>
        </w:rPr>
        <w:t>2018</w:t>
      </w:r>
      <w:r>
        <w:rPr>
          <w:rFonts w:hAnsi="仿宋_GB2312" w:cs="仿宋_GB2312" w:hint="eastAsia"/>
          <w:snapToGrid/>
          <w:kern w:val="2"/>
        </w:rPr>
        <w:t>年，中共中央、国务院印发《乡村振兴战略规划（</w:t>
      </w:r>
      <w:r>
        <w:rPr>
          <w:rFonts w:hAnsi="仿宋_GB2312" w:cs="仿宋_GB2312" w:hint="eastAsia"/>
          <w:snapToGrid/>
          <w:kern w:val="2"/>
        </w:rPr>
        <w:t>2018</w:t>
      </w:r>
      <w:r>
        <w:rPr>
          <w:rFonts w:hAnsi="仿宋_GB2312" w:cs="仿宋_GB2312" w:hint="eastAsia"/>
          <w:snapToGrid/>
          <w:kern w:val="2"/>
        </w:rPr>
        <w:t>－</w:t>
      </w:r>
      <w:r>
        <w:rPr>
          <w:rFonts w:hAnsi="仿宋_GB2312" w:cs="仿宋_GB2312" w:hint="eastAsia"/>
          <w:snapToGrid/>
          <w:kern w:val="2"/>
        </w:rPr>
        <w:t>2022</w:t>
      </w:r>
      <w:r>
        <w:rPr>
          <w:rFonts w:hAnsi="仿宋_GB2312" w:cs="仿宋_GB2312" w:hint="eastAsia"/>
          <w:snapToGrid/>
          <w:kern w:val="2"/>
        </w:rPr>
        <w:t>年）》、</w:t>
      </w:r>
      <w:r>
        <w:rPr>
          <w:rFonts w:hAnsi="仿宋_GB2312" w:cs="仿宋_GB2312" w:hint="eastAsia"/>
          <w:snapToGrid/>
          <w:kern w:val="2"/>
        </w:rPr>
        <w:t>2019</w:t>
      </w:r>
      <w:r>
        <w:rPr>
          <w:rFonts w:hAnsi="仿宋_GB2312" w:cs="仿宋_GB2312" w:hint="eastAsia"/>
          <w:snapToGrid/>
          <w:kern w:val="2"/>
        </w:rPr>
        <w:t>年印发《国务院关于促进乡村产业振兴的指导意见》</w:t>
      </w:r>
      <w:r>
        <w:rPr>
          <w:rFonts w:hAnsi="仿宋_GB2312" w:cs="仿宋_GB2312" w:hint="eastAsia"/>
          <w:snapToGrid/>
          <w:kern w:val="2"/>
        </w:rPr>
        <w:t>、</w:t>
      </w:r>
      <w:r>
        <w:rPr>
          <w:rFonts w:hAnsi="仿宋_GB2312" w:cs="仿宋_GB2312" w:hint="eastAsia"/>
          <w:snapToGrid/>
          <w:kern w:val="2"/>
        </w:rPr>
        <w:t>2020</w:t>
      </w:r>
      <w:r>
        <w:rPr>
          <w:rFonts w:hAnsi="仿宋_GB2312" w:cs="仿宋_GB2312" w:hint="eastAsia"/>
          <w:snapToGrid/>
          <w:kern w:val="2"/>
        </w:rPr>
        <w:t>年农业农村部印发《全国乡村产业发展规划（</w:t>
      </w:r>
      <w:r>
        <w:rPr>
          <w:rFonts w:hAnsi="仿宋_GB2312" w:cs="仿宋_GB2312" w:hint="eastAsia"/>
          <w:snapToGrid/>
          <w:kern w:val="2"/>
        </w:rPr>
        <w:t>2020-2025</w:t>
      </w:r>
      <w:r>
        <w:rPr>
          <w:rFonts w:hAnsi="仿宋_GB2312" w:cs="仿宋_GB2312" w:hint="eastAsia"/>
          <w:snapToGrid/>
          <w:kern w:val="2"/>
        </w:rPr>
        <w:t>年）》，强调</w:t>
      </w:r>
      <w:r>
        <w:rPr>
          <w:rFonts w:hAnsi="仿宋_GB2312" w:cs="仿宋_GB2312" w:hint="eastAsia"/>
          <w:snapToGrid/>
          <w:kern w:val="2"/>
        </w:rPr>
        <w:t>坚持农业农村优先发展方针，加快实施乡村振兴战略，以农业农村资源为依托，以农民为主体，以农村一二三产业融合发展为路径，地域特色鲜明、创新创业活跃、业</w:t>
      </w:r>
      <w:proofErr w:type="gramStart"/>
      <w:r>
        <w:rPr>
          <w:rFonts w:hAnsi="仿宋_GB2312" w:cs="仿宋_GB2312" w:hint="eastAsia"/>
          <w:snapToGrid/>
          <w:kern w:val="2"/>
        </w:rPr>
        <w:t>态类型</w:t>
      </w:r>
      <w:proofErr w:type="gramEnd"/>
      <w:r>
        <w:rPr>
          <w:rFonts w:hAnsi="仿宋_GB2312" w:cs="仿宋_GB2312" w:hint="eastAsia"/>
          <w:snapToGrid/>
          <w:kern w:val="2"/>
        </w:rPr>
        <w:t>丰富、利益联结紧密，</w:t>
      </w:r>
      <w:r>
        <w:rPr>
          <w:rFonts w:hAnsi="仿宋_GB2312" w:cs="仿宋_GB2312" w:hint="eastAsia"/>
          <w:snapToGrid/>
          <w:kern w:val="2"/>
        </w:rPr>
        <w:t>发展</w:t>
      </w:r>
      <w:r>
        <w:rPr>
          <w:rFonts w:hAnsi="仿宋_GB2312" w:cs="仿宋_GB2312" w:hint="eastAsia"/>
          <w:snapToGrid/>
          <w:kern w:val="2"/>
        </w:rPr>
        <w:t>提升农业、繁荣农村、富裕农民的产业。政策驱动力明显增强，将有更多的资源要素向农村聚集，同时</w:t>
      </w:r>
      <w:r>
        <w:rPr>
          <w:rFonts w:hAnsi="仿宋_GB2312" w:cs="仿宋_GB2312" w:hint="eastAsia"/>
          <w:snapToGrid/>
          <w:kern w:val="2"/>
        </w:rPr>
        <w:t>“</w:t>
      </w:r>
      <w:r>
        <w:rPr>
          <w:rFonts w:hAnsi="仿宋_GB2312" w:cs="仿宋_GB2312" w:hint="eastAsia"/>
          <w:snapToGrid/>
          <w:kern w:val="2"/>
        </w:rPr>
        <w:t>新基建</w:t>
      </w:r>
      <w:r>
        <w:rPr>
          <w:rFonts w:hAnsi="仿宋_GB2312" w:cs="仿宋_GB2312" w:hint="eastAsia"/>
          <w:snapToGrid/>
          <w:kern w:val="2"/>
        </w:rPr>
        <w:t>”</w:t>
      </w:r>
      <w:r>
        <w:rPr>
          <w:rFonts w:hAnsi="仿宋_GB2312" w:cs="仿宋_GB2312" w:hint="eastAsia"/>
          <w:snapToGrid/>
          <w:kern w:val="2"/>
        </w:rPr>
        <w:t>改善农村信息网络等基础设施，城乡融合发展进程加快，乡村产业发展环境优化。</w:t>
      </w:r>
      <w:r>
        <w:rPr>
          <w:rFonts w:hAnsi="仿宋_GB2312" w:cs="仿宋_GB2312" w:hint="eastAsia"/>
          <w:b/>
          <w:snapToGrid/>
          <w:kern w:val="2"/>
        </w:rPr>
        <w:t>三</w:t>
      </w:r>
      <w:r>
        <w:rPr>
          <w:rFonts w:hAnsi="仿宋_GB2312" w:cs="仿宋_GB2312" w:hint="eastAsia"/>
          <w:b/>
          <w:snapToGrid/>
          <w:kern w:val="2"/>
        </w:rPr>
        <w:t>是市场消费结构的深刻变化</w:t>
      </w:r>
      <w:r>
        <w:rPr>
          <w:rFonts w:hAnsi="仿宋_GB2312" w:cs="仿宋_GB2312" w:hint="eastAsia"/>
          <w:b/>
          <w:snapToGrid/>
          <w:kern w:val="2"/>
        </w:rPr>
        <w:t>引领产业转型升级</w:t>
      </w:r>
      <w:r>
        <w:rPr>
          <w:rFonts w:hAnsi="仿宋_GB2312" w:cs="仿宋_GB2312" w:hint="eastAsia"/>
          <w:bCs/>
          <w:snapToGrid/>
          <w:kern w:val="2"/>
        </w:rPr>
        <w:t>。</w:t>
      </w:r>
      <w:r>
        <w:rPr>
          <w:rFonts w:hAnsi="仿宋_GB2312" w:cs="仿宋_GB2312" w:hint="eastAsia"/>
          <w:snapToGrid/>
          <w:kern w:val="2"/>
        </w:rPr>
        <w:t>随着我国经济由高速增长阶段转向高质量发展阶段，市场驱动力增强，消费结构升级加快，城乡居民的消费需求呈现个性化、多样化、高</w:t>
      </w:r>
      <w:r>
        <w:rPr>
          <w:rFonts w:hAnsi="仿宋_GB2312" w:cs="仿宋_GB2312" w:hint="eastAsia"/>
          <w:snapToGrid/>
          <w:kern w:val="2"/>
        </w:rPr>
        <w:t>品质化特点，休闲观光、健康养生消费渐成趋势，乡村产业发展的市场空间巨大。</w:t>
      </w:r>
      <w:r>
        <w:rPr>
          <w:rFonts w:hAnsi="仿宋_GB2312" w:cs="仿宋_GB2312" w:hint="eastAsia"/>
          <w:snapToGrid/>
          <w:kern w:val="2"/>
        </w:rPr>
        <w:t>5</w:t>
      </w:r>
      <w:r>
        <w:rPr>
          <w:rFonts w:hAnsi="仿宋_GB2312" w:cs="仿宋_GB2312" w:hint="eastAsia"/>
          <w:snapToGrid/>
          <w:kern w:val="2"/>
        </w:rPr>
        <w:t>G</w:t>
      </w:r>
      <w:r>
        <w:rPr>
          <w:rFonts w:hAnsi="仿宋_GB2312" w:cs="仿宋_GB2312" w:hint="eastAsia"/>
          <w:snapToGrid/>
          <w:kern w:val="2"/>
        </w:rPr>
        <w:t>、物联网、区块链等与农业交互联动，新产业新</w:t>
      </w:r>
      <w:proofErr w:type="gramStart"/>
      <w:r>
        <w:rPr>
          <w:rFonts w:hAnsi="仿宋_GB2312" w:cs="仿宋_GB2312" w:hint="eastAsia"/>
          <w:snapToGrid/>
          <w:kern w:val="2"/>
        </w:rPr>
        <w:t>业态新模式</w:t>
      </w:r>
      <w:proofErr w:type="gramEnd"/>
      <w:r>
        <w:rPr>
          <w:rFonts w:hAnsi="仿宋_GB2312" w:cs="仿宋_GB2312" w:hint="eastAsia"/>
          <w:snapToGrid/>
          <w:kern w:val="2"/>
        </w:rPr>
        <w:t>不断涌现，引领乡村产业转型升级。</w:t>
      </w:r>
      <w:r>
        <w:rPr>
          <w:rFonts w:hAnsi="仿宋_GB2312" w:cs="仿宋_GB2312" w:hint="eastAsia"/>
          <w:b/>
          <w:snapToGrid/>
          <w:kern w:val="2"/>
        </w:rPr>
        <w:t>四</w:t>
      </w:r>
      <w:r>
        <w:rPr>
          <w:rFonts w:hAnsi="仿宋_GB2312" w:cs="仿宋_GB2312" w:hint="eastAsia"/>
          <w:b/>
          <w:snapToGrid/>
          <w:kern w:val="2"/>
        </w:rPr>
        <w:t>是经济社会和乡村演变的趋势</w:t>
      </w:r>
      <w:r>
        <w:rPr>
          <w:rFonts w:hAnsi="仿宋_GB2312" w:cs="仿宋_GB2312" w:hint="eastAsia"/>
          <w:b/>
          <w:snapToGrid/>
          <w:kern w:val="2"/>
        </w:rPr>
        <w:t>迸发出巨</w:t>
      </w:r>
      <w:r>
        <w:rPr>
          <w:rFonts w:hAnsi="仿宋_GB2312" w:cs="仿宋_GB2312" w:hint="eastAsia"/>
          <w:b/>
          <w:snapToGrid/>
          <w:kern w:val="2"/>
        </w:rPr>
        <w:t>大潜力</w:t>
      </w:r>
      <w:r>
        <w:rPr>
          <w:rFonts w:hAnsi="仿宋_GB2312" w:cs="仿宋_GB2312" w:hint="eastAsia"/>
          <w:bCs/>
          <w:snapToGrid/>
          <w:kern w:val="2"/>
        </w:rPr>
        <w:t>。</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时期，我市城镇</w:t>
      </w:r>
      <w:proofErr w:type="gramStart"/>
      <w:r>
        <w:rPr>
          <w:rFonts w:hAnsi="仿宋_GB2312" w:cs="仿宋_GB2312" w:hint="eastAsia"/>
          <w:snapToGrid/>
          <w:kern w:val="2"/>
        </w:rPr>
        <w:t>化进入</w:t>
      </w:r>
      <w:proofErr w:type="gramEnd"/>
      <w:r>
        <w:rPr>
          <w:rFonts w:hAnsi="仿宋_GB2312" w:cs="仿宋_GB2312" w:hint="eastAsia"/>
          <w:snapToGrid/>
          <w:kern w:val="2"/>
        </w:rPr>
        <w:t>快速发展与质量提升的新阶段，城市辐射带动农村的能力进一步增强，以工促农、以城带乡，城乡一体化进程的发展引起城市基础设施向农村延伸、城市生产要素向农村流</w:t>
      </w:r>
      <w:r>
        <w:rPr>
          <w:rFonts w:hAnsi="仿宋_GB2312" w:cs="仿宋_GB2312" w:hint="eastAsia"/>
          <w:snapToGrid/>
          <w:kern w:val="2"/>
        </w:rPr>
        <w:lastRenderedPageBreak/>
        <w:t>动、城市新型流通方式向农村拓展，</w:t>
      </w:r>
      <w:r>
        <w:rPr>
          <w:rFonts w:hAnsi="仿宋_GB2312" w:cs="仿宋_GB2312" w:hint="eastAsia"/>
          <w:snapToGrid/>
          <w:kern w:val="2"/>
        </w:rPr>
        <w:t>为农业</w:t>
      </w:r>
      <w:r>
        <w:rPr>
          <w:rFonts w:hAnsi="仿宋_GB2312" w:cs="仿宋_GB2312" w:hint="eastAsia"/>
          <w:snapToGrid/>
          <w:kern w:val="2"/>
        </w:rPr>
        <w:t>农村</w:t>
      </w:r>
      <w:r>
        <w:rPr>
          <w:rFonts w:hAnsi="仿宋_GB2312" w:cs="仿宋_GB2312" w:hint="eastAsia"/>
          <w:snapToGrid/>
          <w:kern w:val="2"/>
        </w:rPr>
        <w:t>提供</w:t>
      </w:r>
      <w:r>
        <w:rPr>
          <w:rFonts w:hAnsi="仿宋_GB2312" w:cs="仿宋_GB2312" w:hint="eastAsia"/>
          <w:snapToGrid/>
          <w:kern w:val="2"/>
        </w:rPr>
        <w:t>发展机遇。</w:t>
      </w:r>
    </w:p>
    <w:p w14:paraId="4E011788" w14:textId="77777777" w:rsidR="00000000" w:rsidRDefault="00CB3D26" w:rsidP="00330160">
      <w:pPr>
        <w:pStyle w:val="1"/>
        <w:rPr>
          <w:rFonts w:hint="default"/>
        </w:rPr>
      </w:pPr>
      <w:bookmarkStart w:id="28" w:name="_Toc10096"/>
      <w:bookmarkStart w:id="29" w:name="_Toc30919"/>
      <w:r>
        <w:rPr>
          <w:rFonts w:eastAsia="仿宋_GB2312" w:hAnsi="仿宋_GB2312" w:cs="仿宋_GB2312"/>
          <w:snapToGrid/>
          <w:kern w:val="2"/>
        </w:rPr>
        <w:br w:type="page"/>
      </w:r>
      <w:hyperlink w:anchor="_Toc6624" w:history="1">
        <w:bookmarkStart w:id="30" w:name="_Toc67093336"/>
        <w:bookmarkStart w:id="31" w:name="_Toc17850_WPSOffice_Level1"/>
        <w:bookmarkStart w:id="32" w:name="_Toc8841_WPSOffice_Level1"/>
        <w:r>
          <w:rPr>
            <w:rStyle w:val="10"/>
          </w:rPr>
          <w:t>第二章</w:t>
        </w:r>
        <w:r>
          <w:rPr>
            <w:rStyle w:val="10"/>
          </w:rPr>
          <w:t xml:space="preserve">  </w:t>
        </w:r>
        <w:r>
          <w:rPr>
            <w:rStyle w:val="10"/>
          </w:rPr>
          <w:t>精准</w:t>
        </w:r>
        <w:r>
          <w:rPr>
            <w:rStyle w:val="10"/>
          </w:rPr>
          <w:t>谋划</w:t>
        </w:r>
        <w:r>
          <w:rPr>
            <w:rStyle w:val="10"/>
          </w:rPr>
          <w:t xml:space="preserve"> </w:t>
        </w:r>
        <w:r>
          <w:rPr>
            <w:rStyle w:val="10"/>
          </w:rPr>
          <w:t>科学制定发展新目标</w:t>
        </w:r>
        <w:bookmarkEnd w:id="30"/>
        <w:bookmarkEnd w:id="31"/>
        <w:bookmarkEnd w:id="32"/>
      </w:hyperlink>
      <w:bookmarkEnd w:id="28"/>
      <w:bookmarkEnd w:id="29"/>
    </w:p>
    <w:bookmarkStart w:id="33" w:name="_Toc13860"/>
    <w:bookmarkStart w:id="34" w:name="_Toc7785"/>
    <w:bookmarkStart w:id="35" w:name="_Toc23867"/>
    <w:p w14:paraId="1AF08B29" w14:textId="77777777" w:rsidR="00000000" w:rsidRDefault="00CB3D26">
      <w:pPr>
        <w:pStyle w:val="2"/>
        <w:rPr>
          <w:snapToGrid/>
          <w:kern w:val="2"/>
        </w:rPr>
      </w:pPr>
      <w:r>
        <w:rPr>
          <w:rFonts w:ascii="黑体" w:hAnsi="黑体" w:cs="黑体" w:hint="eastAsia"/>
          <w:bCs w:val="0"/>
          <w:snapToGrid/>
          <w:kern w:val="2"/>
        </w:rPr>
        <w:fldChar w:fldCharType="begin"/>
      </w:r>
      <w:r>
        <w:rPr>
          <w:rFonts w:ascii="黑体" w:hAnsi="黑体" w:cs="黑体" w:hint="eastAsia"/>
          <w:bCs w:val="0"/>
          <w:snapToGrid/>
          <w:kern w:val="2"/>
        </w:rPr>
        <w:instrText xml:space="preserve"> HYPERLINK \l "_Toc14903" </w:instrText>
      </w:r>
      <w:r>
        <w:rPr>
          <w:rFonts w:ascii="黑体" w:hAnsi="黑体" w:cs="黑体" w:hint="eastAsia"/>
          <w:bCs w:val="0"/>
          <w:snapToGrid/>
          <w:kern w:val="2"/>
        </w:rPr>
        <w:fldChar w:fldCharType="separate"/>
      </w:r>
      <w:bookmarkStart w:id="36" w:name="_Toc67093337"/>
      <w:bookmarkStart w:id="37" w:name="_Toc24677_WPSOffice_Level2"/>
      <w:bookmarkStart w:id="38" w:name="_Toc12467_WPSOffice_Level2"/>
      <w:r>
        <w:rPr>
          <w:rFonts w:ascii="黑体" w:hAnsi="黑体" w:cs="黑体" w:hint="eastAsia"/>
          <w:bCs w:val="0"/>
          <w:snapToGrid/>
          <w:kern w:val="2"/>
        </w:rPr>
        <w:t>一、指导思想</w:t>
      </w:r>
      <w:bookmarkEnd w:id="36"/>
      <w:bookmarkEnd w:id="37"/>
      <w:bookmarkEnd w:id="38"/>
      <w:r>
        <w:rPr>
          <w:rFonts w:ascii="黑体" w:hAnsi="黑体" w:cs="黑体" w:hint="eastAsia"/>
          <w:bCs w:val="0"/>
          <w:snapToGrid/>
          <w:kern w:val="2"/>
        </w:rPr>
        <w:fldChar w:fldCharType="end"/>
      </w:r>
      <w:bookmarkEnd w:id="33"/>
      <w:bookmarkEnd w:id="34"/>
      <w:bookmarkEnd w:id="35"/>
    </w:p>
    <w:p w14:paraId="191753B4" w14:textId="77777777" w:rsidR="00000000" w:rsidRDefault="00CB3D26">
      <w:pPr>
        <w:pStyle w:val="TOC2"/>
        <w:tabs>
          <w:tab w:val="right" w:leader="dot" w:pos="8306"/>
        </w:tabs>
        <w:spacing w:line="560" w:lineRule="exact"/>
        <w:ind w:leftChars="0" w:left="0" w:firstLineChars="200" w:firstLine="640"/>
        <w:rPr>
          <w:rFonts w:hAnsi="仿宋_GB2312" w:cs="仿宋_GB2312" w:hint="eastAsia"/>
          <w:snapToGrid/>
          <w:kern w:val="2"/>
        </w:rPr>
      </w:pPr>
      <w:r>
        <w:rPr>
          <w:rFonts w:hAnsi="仿宋_GB2312" w:cs="仿宋_GB2312" w:hint="eastAsia"/>
          <w:snapToGrid/>
          <w:kern w:val="2"/>
        </w:rPr>
        <w:t>以习近平新时代中国特色社会主义思想为指导，按照</w:t>
      </w:r>
      <w:r>
        <w:rPr>
          <w:rFonts w:hAnsi="仿宋_GB2312" w:cs="仿宋_GB2312" w:hint="eastAsia"/>
          <w:snapToGrid/>
          <w:kern w:val="2"/>
        </w:rPr>
        <w:t>“</w:t>
      </w:r>
      <w:r>
        <w:rPr>
          <w:rFonts w:hAnsi="仿宋_GB2312" w:cs="仿宋_GB2312" w:hint="eastAsia"/>
          <w:snapToGrid/>
          <w:kern w:val="2"/>
        </w:rPr>
        <w:t>建设宜居宜业宜游活力古城滨海新城</w:t>
      </w:r>
      <w:r>
        <w:rPr>
          <w:rFonts w:hAnsi="仿宋_GB2312" w:cs="仿宋_GB2312" w:hint="eastAsia"/>
          <w:snapToGrid/>
          <w:kern w:val="2"/>
        </w:rPr>
        <w:t>，努力</w:t>
      </w:r>
      <w:r>
        <w:rPr>
          <w:rFonts w:hAnsi="仿宋_GB2312" w:cs="仿宋_GB2312" w:hint="eastAsia"/>
          <w:snapToGrid/>
          <w:kern w:val="2"/>
        </w:rPr>
        <w:t>打造沿海经济带上产业强市</w:t>
      </w:r>
      <w:r>
        <w:rPr>
          <w:rFonts w:hAnsi="仿宋_GB2312" w:cs="仿宋_GB2312" w:hint="eastAsia"/>
          <w:snapToGrid/>
          <w:kern w:val="2"/>
        </w:rPr>
        <w:t>”的发展定位</w:t>
      </w:r>
      <w:r>
        <w:rPr>
          <w:rFonts w:hAnsi="仿宋_GB2312" w:cs="仿宋_GB2312" w:hint="eastAsia"/>
          <w:snapToGrid/>
          <w:kern w:val="2"/>
        </w:rPr>
        <w:t>，以实施乡村振兴战略为总抓手，以推动高质量发展为主题，以发展精细农业、建设精美农村、培育精勤农民为主攻方向，以深化农业供给侧结构性改革为主线，突出产业集群成链，构建具有揭阳特色的现代农业产业体系、生产体系和经营体系，</w:t>
      </w:r>
      <w:r>
        <w:rPr>
          <w:rFonts w:hAnsi="仿宋_GB2312" w:cs="仿宋_GB2312" w:hint="eastAsia"/>
          <w:snapToGrid/>
          <w:kern w:val="2"/>
        </w:rPr>
        <w:t>深入实施“九大攻坚”行动，加快</w:t>
      </w:r>
      <w:r>
        <w:rPr>
          <w:rFonts w:hAnsi="仿宋_GB2312" w:cs="仿宋_GB2312" w:hint="eastAsia"/>
          <w:snapToGrid/>
          <w:kern w:val="2"/>
        </w:rPr>
        <w:t>推进城乡融合发展，加快农业农村现代化，促进农</w:t>
      </w:r>
      <w:r>
        <w:rPr>
          <w:rFonts w:hAnsi="仿宋_GB2312" w:cs="仿宋_GB2312" w:hint="eastAsia"/>
          <w:snapToGrid/>
          <w:kern w:val="2"/>
        </w:rPr>
        <w:t>业高质高效、农村宜</w:t>
      </w:r>
      <w:proofErr w:type="gramStart"/>
      <w:r>
        <w:rPr>
          <w:rFonts w:hAnsi="仿宋_GB2312" w:cs="仿宋_GB2312" w:hint="eastAsia"/>
          <w:snapToGrid/>
          <w:kern w:val="2"/>
        </w:rPr>
        <w:t>居宜业</w:t>
      </w:r>
      <w:proofErr w:type="gramEnd"/>
      <w:r>
        <w:rPr>
          <w:rFonts w:hAnsi="仿宋_GB2312" w:cs="仿宋_GB2312" w:hint="eastAsia"/>
          <w:snapToGrid/>
          <w:kern w:val="2"/>
        </w:rPr>
        <w:t>、农民富裕富足，满足人民日益增长的美好生活需要。</w:t>
      </w:r>
    </w:p>
    <w:bookmarkStart w:id="39" w:name="_Toc32627"/>
    <w:bookmarkStart w:id="40" w:name="_Toc6718"/>
    <w:bookmarkStart w:id="41" w:name="_Toc25182"/>
    <w:p w14:paraId="2EF2CF86" w14:textId="77777777" w:rsidR="00000000" w:rsidRDefault="00CB3D26">
      <w:pPr>
        <w:pStyle w:val="2"/>
        <w:rPr>
          <w:rFonts w:ascii="黑体" w:hAnsi="黑体" w:cs="黑体" w:hint="eastAsia"/>
          <w:bCs w:val="0"/>
          <w:snapToGrid/>
          <w:kern w:val="2"/>
        </w:rPr>
      </w:pPr>
      <w:r>
        <w:rPr>
          <w:rFonts w:ascii="黑体" w:hAnsi="黑体" w:cs="黑体" w:hint="eastAsia"/>
          <w:bCs w:val="0"/>
          <w:snapToGrid/>
          <w:kern w:val="2"/>
        </w:rPr>
        <w:fldChar w:fldCharType="begin"/>
      </w:r>
      <w:r>
        <w:rPr>
          <w:rFonts w:ascii="黑体" w:hAnsi="黑体" w:cs="黑体" w:hint="eastAsia"/>
          <w:bCs w:val="0"/>
          <w:snapToGrid/>
          <w:kern w:val="2"/>
        </w:rPr>
        <w:instrText xml:space="preserve"> HYPERLINK \l "_Toc27792" </w:instrText>
      </w:r>
      <w:r>
        <w:rPr>
          <w:rFonts w:ascii="黑体" w:hAnsi="黑体" w:cs="黑体" w:hint="eastAsia"/>
          <w:bCs w:val="0"/>
          <w:snapToGrid/>
          <w:kern w:val="2"/>
        </w:rPr>
        <w:fldChar w:fldCharType="separate"/>
      </w:r>
      <w:bookmarkStart w:id="42" w:name="_Toc67093338"/>
      <w:bookmarkStart w:id="43" w:name="_Toc18514_WPSOffice_Level2"/>
      <w:bookmarkStart w:id="44" w:name="_Toc17591_WPSOffice_Level2"/>
      <w:r>
        <w:rPr>
          <w:rFonts w:ascii="黑体" w:hAnsi="黑体" w:cs="黑体" w:hint="eastAsia"/>
          <w:bCs w:val="0"/>
          <w:snapToGrid/>
          <w:kern w:val="2"/>
        </w:rPr>
        <w:t>二、基本原则</w:t>
      </w:r>
      <w:bookmarkEnd w:id="42"/>
      <w:bookmarkEnd w:id="43"/>
      <w:bookmarkEnd w:id="44"/>
      <w:r>
        <w:rPr>
          <w:rFonts w:ascii="黑体" w:hAnsi="黑体" w:cs="黑体" w:hint="eastAsia"/>
          <w:bCs w:val="0"/>
          <w:snapToGrid/>
          <w:kern w:val="2"/>
        </w:rPr>
        <w:fldChar w:fldCharType="end"/>
      </w:r>
      <w:bookmarkEnd w:id="39"/>
      <w:bookmarkEnd w:id="40"/>
      <w:bookmarkEnd w:id="41"/>
    </w:p>
    <w:p w14:paraId="341004D2" w14:textId="77777777" w:rsidR="00000000" w:rsidRDefault="00CB3D26">
      <w:pPr>
        <w:widowControl/>
        <w:spacing w:line="560" w:lineRule="exact"/>
        <w:ind w:firstLineChars="200" w:firstLine="640"/>
        <w:rPr>
          <w:rFonts w:hAnsi="仿宋_GB2312" w:cs="仿宋_GB2312" w:hint="eastAsia"/>
          <w:snapToGrid/>
          <w:kern w:val="2"/>
        </w:rPr>
      </w:pPr>
      <w:r>
        <w:rPr>
          <w:rFonts w:hAnsi="仿宋_GB2312" w:cs="仿宋_GB2312" w:hint="eastAsia"/>
          <w:b/>
          <w:bCs/>
          <w:snapToGrid/>
          <w:kern w:val="2"/>
          <w:lang w:bidi="ar"/>
        </w:rPr>
        <w:t>1.</w:t>
      </w:r>
      <w:r>
        <w:rPr>
          <w:rFonts w:hAnsi="仿宋_GB2312" w:cs="仿宋_GB2312" w:hint="eastAsia"/>
          <w:b/>
          <w:bCs/>
          <w:snapToGrid/>
          <w:kern w:val="2"/>
          <w:lang w:bidi="ar"/>
        </w:rPr>
        <w:t>坚持党的全面领导</w:t>
      </w:r>
      <w:r>
        <w:rPr>
          <w:rFonts w:hAnsi="仿宋_GB2312" w:cs="仿宋_GB2312" w:hint="eastAsia"/>
          <w:snapToGrid/>
          <w:kern w:val="2"/>
          <w:lang w:bidi="ar"/>
        </w:rPr>
        <w:t>。</w:t>
      </w:r>
      <w:r>
        <w:rPr>
          <w:rFonts w:hAnsi="仿宋_GB2312" w:cs="仿宋_GB2312" w:hint="eastAsia"/>
          <w:snapToGrid/>
          <w:kern w:val="2"/>
          <w:lang w:bidi="ar"/>
        </w:rPr>
        <w:t>毫不动摇坚持党对</w:t>
      </w:r>
      <w:r>
        <w:rPr>
          <w:rFonts w:hAnsi="仿宋_GB2312" w:cs="仿宋_GB2312" w:hint="eastAsia"/>
          <w:snapToGrid/>
          <w:kern w:val="2"/>
          <w:lang w:bidi="ar"/>
        </w:rPr>
        <w:t>“</w:t>
      </w:r>
      <w:r>
        <w:rPr>
          <w:rFonts w:hAnsi="仿宋_GB2312" w:cs="仿宋_GB2312" w:hint="eastAsia"/>
          <w:snapToGrid/>
          <w:kern w:val="2"/>
          <w:lang w:bidi="ar"/>
        </w:rPr>
        <w:t>三农</w:t>
      </w:r>
      <w:r>
        <w:rPr>
          <w:rFonts w:hAnsi="仿宋_GB2312" w:cs="仿宋_GB2312" w:hint="eastAsia"/>
          <w:snapToGrid/>
          <w:kern w:val="2"/>
          <w:lang w:bidi="ar"/>
        </w:rPr>
        <w:t>”</w:t>
      </w:r>
      <w:r>
        <w:rPr>
          <w:rFonts w:hAnsi="仿宋_GB2312" w:cs="仿宋_GB2312" w:hint="eastAsia"/>
          <w:snapToGrid/>
          <w:kern w:val="2"/>
          <w:lang w:bidi="ar"/>
        </w:rPr>
        <w:t>工作的全面领导，健全党的领导体制和工作机制，强化市县</w:t>
      </w:r>
      <w:r>
        <w:rPr>
          <w:rFonts w:hAnsi="仿宋_GB2312" w:cs="仿宋_GB2312" w:hint="eastAsia"/>
          <w:snapToGrid/>
          <w:kern w:val="2"/>
          <w:lang w:bidi="ar"/>
        </w:rPr>
        <w:t>镇</w:t>
      </w:r>
      <w:r>
        <w:rPr>
          <w:rFonts w:hAnsi="仿宋_GB2312" w:cs="仿宋_GB2312" w:hint="eastAsia"/>
          <w:snapToGrid/>
          <w:kern w:val="2"/>
          <w:lang w:bidi="ar"/>
        </w:rPr>
        <w:t>各级党委领导农村工作的主体责任，全面增强基层党组织的核心作用，确保党在农村工作中始终总揽全局、协调各方，为</w:t>
      </w:r>
      <w:r>
        <w:rPr>
          <w:rFonts w:hAnsi="仿宋_GB2312" w:cs="仿宋_GB2312" w:hint="eastAsia"/>
          <w:snapToGrid/>
          <w:kern w:val="2"/>
          <w:lang w:bidi="ar"/>
        </w:rPr>
        <w:t>“</w:t>
      </w:r>
      <w:r>
        <w:rPr>
          <w:rFonts w:hAnsi="仿宋_GB2312" w:cs="仿宋_GB2312" w:hint="eastAsia"/>
          <w:snapToGrid/>
          <w:kern w:val="2"/>
          <w:lang w:bidi="ar"/>
        </w:rPr>
        <w:t>三农</w:t>
      </w:r>
      <w:r>
        <w:rPr>
          <w:rFonts w:hAnsi="仿宋_GB2312" w:cs="仿宋_GB2312" w:hint="eastAsia"/>
          <w:snapToGrid/>
          <w:kern w:val="2"/>
          <w:lang w:bidi="ar"/>
        </w:rPr>
        <w:t>”</w:t>
      </w:r>
      <w:r>
        <w:rPr>
          <w:rFonts w:hAnsi="仿宋_GB2312" w:cs="仿宋_GB2312" w:hint="eastAsia"/>
          <w:snapToGrid/>
          <w:kern w:val="2"/>
          <w:lang w:bidi="ar"/>
        </w:rPr>
        <w:t>发展提供坚强的政治保障。</w:t>
      </w:r>
      <w:r>
        <w:rPr>
          <w:rFonts w:hAnsi="仿宋_GB2312" w:cs="仿宋_GB2312" w:hint="eastAsia"/>
          <w:snapToGrid/>
          <w:kern w:val="2"/>
          <w:lang w:bidi="ar"/>
        </w:rPr>
        <w:t xml:space="preserve"> </w:t>
      </w:r>
    </w:p>
    <w:p w14:paraId="6595CE85" w14:textId="77777777" w:rsidR="00000000" w:rsidRDefault="00CB3D26">
      <w:pPr>
        <w:pStyle w:val="TOC2"/>
        <w:tabs>
          <w:tab w:val="right" w:leader="dot" w:pos="8306"/>
        </w:tabs>
        <w:spacing w:line="560" w:lineRule="exact"/>
        <w:ind w:leftChars="0" w:left="0" w:firstLineChars="200" w:firstLine="640"/>
        <w:rPr>
          <w:rFonts w:hAnsi="仿宋_GB2312" w:cs="仿宋_GB2312" w:hint="eastAsia"/>
          <w:snapToGrid/>
          <w:kern w:val="2"/>
        </w:rPr>
      </w:pPr>
      <w:r>
        <w:rPr>
          <w:rFonts w:hAnsi="仿宋_GB2312" w:cs="仿宋_GB2312" w:hint="eastAsia"/>
          <w:b/>
          <w:bCs/>
          <w:snapToGrid/>
          <w:kern w:val="2"/>
          <w:lang w:bidi="ar"/>
        </w:rPr>
        <w:t>2.</w:t>
      </w:r>
      <w:r>
        <w:rPr>
          <w:rFonts w:hAnsi="仿宋_GB2312" w:cs="仿宋_GB2312" w:hint="eastAsia"/>
          <w:b/>
          <w:bCs/>
          <w:snapToGrid/>
          <w:kern w:val="2"/>
          <w:lang w:bidi="ar"/>
        </w:rPr>
        <w:t>坚持立农为农</w:t>
      </w:r>
      <w:r>
        <w:rPr>
          <w:rFonts w:hAnsi="仿宋_GB2312" w:cs="仿宋_GB2312" w:hint="eastAsia"/>
          <w:snapToGrid/>
          <w:kern w:val="2"/>
          <w:lang w:bidi="ar"/>
        </w:rPr>
        <w:t>。</w:t>
      </w:r>
      <w:r>
        <w:rPr>
          <w:rFonts w:hAnsi="仿宋_GB2312" w:cs="仿宋_GB2312" w:hint="eastAsia"/>
          <w:snapToGrid/>
          <w:kern w:val="2"/>
        </w:rPr>
        <w:t>以农业农村资源为依托，发展优势明显、特色鲜明的乡村产业。把二三产业留在乡村，把就业创业机会和</w:t>
      </w:r>
      <w:r>
        <w:rPr>
          <w:rFonts w:hAnsi="仿宋_GB2312" w:cs="仿宋_GB2312" w:hint="eastAsia"/>
          <w:snapToGrid/>
          <w:kern w:val="2"/>
        </w:rPr>
        <w:lastRenderedPageBreak/>
        <w:t>产业链增值收益</w:t>
      </w:r>
      <w:r>
        <w:rPr>
          <w:rFonts w:hAnsi="仿宋_GB2312" w:cs="仿宋_GB2312" w:hint="eastAsia"/>
          <w:snapToGrid/>
          <w:kern w:val="2"/>
        </w:rPr>
        <w:t>更多留给农民。</w:t>
      </w:r>
    </w:p>
    <w:p w14:paraId="3F20A32D"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b/>
          <w:bCs/>
          <w:snapToGrid/>
          <w:kern w:val="2"/>
          <w:lang w:bidi="ar"/>
        </w:rPr>
        <w:t>3.</w:t>
      </w:r>
      <w:r>
        <w:rPr>
          <w:rFonts w:hAnsi="仿宋_GB2312" w:cs="仿宋_GB2312" w:hint="eastAsia"/>
          <w:b/>
          <w:bCs/>
          <w:snapToGrid/>
          <w:kern w:val="2"/>
          <w:lang w:bidi="ar"/>
        </w:rPr>
        <w:t>坚持农民主体地位</w:t>
      </w:r>
      <w:r>
        <w:rPr>
          <w:rFonts w:hAnsi="仿宋_GB2312" w:cs="仿宋_GB2312" w:hint="eastAsia"/>
          <w:snapToGrid/>
          <w:kern w:val="2"/>
          <w:lang w:bidi="ar"/>
        </w:rPr>
        <w:t>。</w:t>
      </w:r>
      <w:r>
        <w:rPr>
          <w:rFonts w:hAnsi="仿宋_GB2312" w:cs="仿宋_GB2312" w:hint="eastAsia"/>
          <w:snapToGrid/>
          <w:kern w:val="2"/>
        </w:rPr>
        <w:t>培育勤劳作、精技艺、有情怀</w:t>
      </w:r>
      <w:proofErr w:type="gramStart"/>
      <w:r>
        <w:rPr>
          <w:rFonts w:hAnsi="仿宋_GB2312" w:cs="仿宋_GB2312" w:hint="eastAsia"/>
          <w:snapToGrid/>
          <w:kern w:val="2"/>
        </w:rPr>
        <w:t>敢创业</w:t>
      </w:r>
      <w:proofErr w:type="gramEnd"/>
      <w:r>
        <w:rPr>
          <w:rFonts w:hAnsi="仿宋_GB2312" w:cs="仿宋_GB2312" w:hint="eastAsia"/>
          <w:snapToGrid/>
          <w:kern w:val="2"/>
        </w:rPr>
        <w:t>的新时代精勤农民，充分发挥农民主体作用和首创精神，尊重农民意愿，切实保障农民权益，持续增加农民收入，不断增进农民福祉，让农民群众有更多的获得感幸福感安全感</w:t>
      </w:r>
      <w:r>
        <w:rPr>
          <w:rFonts w:hAnsi="仿宋_GB2312" w:cs="仿宋_GB2312" w:hint="eastAsia"/>
          <w:snapToGrid/>
          <w:kern w:val="2"/>
        </w:rPr>
        <w:t>。</w:t>
      </w:r>
    </w:p>
    <w:p w14:paraId="6220CD89"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b/>
          <w:bCs/>
          <w:snapToGrid/>
          <w:kern w:val="2"/>
          <w:lang w:bidi="ar"/>
        </w:rPr>
        <w:t>4.</w:t>
      </w:r>
      <w:r>
        <w:rPr>
          <w:rFonts w:hAnsi="仿宋_GB2312" w:cs="仿宋_GB2312" w:hint="eastAsia"/>
          <w:b/>
          <w:bCs/>
          <w:snapToGrid/>
          <w:kern w:val="2"/>
          <w:lang w:bidi="ar"/>
        </w:rPr>
        <w:t>坚持市场导向</w:t>
      </w:r>
      <w:r>
        <w:rPr>
          <w:rFonts w:hAnsi="仿宋_GB2312" w:cs="仿宋_GB2312" w:hint="eastAsia"/>
          <w:snapToGrid/>
          <w:kern w:val="2"/>
          <w:lang w:bidi="ar"/>
        </w:rPr>
        <w:t>。</w:t>
      </w:r>
      <w:r>
        <w:rPr>
          <w:rFonts w:hAnsi="仿宋_GB2312" w:cs="仿宋_GB2312" w:hint="eastAsia"/>
          <w:snapToGrid/>
          <w:kern w:val="2"/>
        </w:rPr>
        <w:t>充分发挥市场在资源配置中的决定性作用，激活要素、激活市场、激活主体，以乡村企业为载体，引导资源要素更多地向乡村汇聚。</w:t>
      </w:r>
    </w:p>
    <w:p w14:paraId="1F79F8F5"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b/>
          <w:bCs/>
          <w:snapToGrid/>
          <w:kern w:val="2"/>
          <w:lang w:bidi="ar"/>
        </w:rPr>
        <w:t>5.</w:t>
      </w:r>
      <w:r>
        <w:rPr>
          <w:rFonts w:hAnsi="仿宋_GB2312" w:cs="仿宋_GB2312" w:hint="eastAsia"/>
          <w:b/>
          <w:bCs/>
          <w:snapToGrid/>
          <w:kern w:val="2"/>
          <w:lang w:bidi="ar"/>
        </w:rPr>
        <w:t>坚持融合发展</w:t>
      </w:r>
      <w:r>
        <w:rPr>
          <w:rFonts w:hAnsi="仿宋_GB2312" w:cs="仿宋_GB2312" w:hint="eastAsia"/>
          <w:snapToGrid/>
          <w:kern w:val="2"/>
          <w:lang w:bidi="ar"/>
        </w:rPr>
        <w:t>。</w:t>
      </w:r>
      <w:r>
        <w:rPr>
          <w:rFonts w:hAnsi="仿宋_GB2312" w:cs="仿宋_GB2312" w:hint="eastAsia"/>
          <w:snapToGrid/>
          <w:kern w:val="2"/>
        </w:rPr>
        <w:t>发展全产业链模式，推进</w:t>
      </w:r>
      <w:proofErr w:type="gramStart"/>
      <w:r>
        <w:rPr>
          <w:rFonts w:hAnsi="仿宋_GB2312" w:cs="仿宋_GB2312" w:hint="eastAsia"/>
          <w:snapToGrid/>
          <w:kern w:val="2"/>
        </w:rPr>
        <w:t>一</w:t>
      </w:r>
      <w:proofErr w:type="gramEnd"/>
      <w:r>
        <w:rPr>
          <w:rFonts w:hAnsi="仿宋_GB2312" w:cs="仿宋_GB2312" w:hint="eastAsia"/>
          <w:snapToGrid/>
          <w:kern w:val="2"/>
        </w:rPr>
        <w:t>产往后延、二产两头连、三产走高端，加快</w:t>
      </w:r>
      <w:r>
        <w:rPr>
          <w:rFonts w:hAnsi="仿宋_GB2312" w:cs="仿宋_GB2312" w:hint="eastAsia"/>
          <w:snapToGrid/>
          <w:kern w:val="2"/>
        </w:rPr>
        <w:t>推进</w:t>
      </w:r>
      <w:r>
        <w:rPr>
          <w:rFonts w:hAnsi="仿宋_GB2312" w:cs="仿宋_GB2312" w:hint="eastAsia"/>
          <w:snapToGrid/>
          <w:kern w:val="2"/>
        </w:rPr>
        <w:t>农业与现代产业要素跨界配置。</w:t>
      </w:r>
    </w:p>
    <w:p w14:paraId="25508FF8"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b/>
          <w:bCs/>
          <w:snapToGrid/>
          <w:kern w:val="2"/>
          <w:lang w:bidi="ar"/>
        </w:rPr>
        <w:t>6.</w:t>
      </w:r>
      <w:r>
        <w:rPr>
          <w:rFonts w:hAnsi="仿宋_GB2312" w:cs="仿宋_GB2312" w:hint="eastAsia"/>
          <w:b/>
          <w:bCs/>
          <w:snapToGrid/>
          <w:kern w:val="2"/>
          <w:lang w:bidi="ar"/>
        </w:rPr>
        <w:t>坚持绿色引领</w:t>
      </w:r>
      <w:r>
        <w:rPr>
          <w:rFonts w:hAnsi="仿宋_GB2312" w:cs="仿宋_GB2312" w:hint="eastAsia"/>
          <w:snapToGrid/>
          <w:kern w:val="2"/>
          <w:lang w:bidi="ar"/>
        </w:rPr>
        <w:t>。</w:t>
      </w:r>
      <w:proofErr w:type="gramStart"/>
      <w:r>
        <w:rPr>
          <w:rFonts w:hAnsi="仿宋_GB2312" w:cs="仿宋_GB2312" w:hint="eastAsia"/>
          <w:snapToGrid/>
          <w:kern w:val="2"/>
        </w:rPr>
        <w:t>践行</w:t>
      </w:r>
      <w:proofErr w:type="gramEnd"/>
      <w:r>
        <w:rPr>
          <w:rFonts w:hAnsi="仿宋_GB2312" w:cs="仿宋_GB2312" w:hint="eastAsia"/>
          <w:snapToGrid/>
          <w:kern w:val="2"/>
        </w:rPr>
        <w:t>绿水青山就是</w:t>
      </w:r>
      <w:r>
        <w:rPr>
          <w:rFonts w:hAnsi="仿宋_GB2312" w:cs="仿宋_GB2312" w:hint="eastAsia"/>
          <w:snapToGrid/>
          <w:kern w:val="2"/>
        </w:rPr>
        <w:t>金山银山理念，促进生产生活生态协调发展。健全</w:t>
      </w:r>
      <w:r>
        <w:rPr>
          <w:rFonts w:hAnsi="仿宋_GB2312" w:cs="仿宋_GB2312" w:hint="eastAsia"/>
          <w:snapToGrid/>
          <w:kern w:val="2"/>
        </w:rPr>
        <w:t>农产品</w:t>
      </w:r>
      <w:r>
        <w:rPr>
          <w:rFonts w:hAnsi="仿宋_GB2312" w:cs="仿宋_GB2312" w:hint="eastAsia"/>
          <w:snapToGrid/>
          <w:kern w:val="2"/>
        </w:rPr>
        <w:t>质量标准体系，培育绿色优质品牌。</w:t>
      </w:r>
    </w:p>
    <w:p w14:paraId="1EAFE314"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b/>
          <w:bCs/>
          <w:snapToGrid/>
          <w:kern w:val="2"/>
          <w:lang w:bidi="ar"/>
        </w:rPr>
        <w:t>7.</w:t>
      </w:r>
      <w:r>
        <w:rPr>
          <w:rFonts w:hAnsi="仿宋_GB2312" w:cs="仿宋_GB2312" w:hint="eastAsia"/>
          <w:b/>
          <w:bCs/>
          <w:snapToGrid/>
          <w:kern w:val="2"/>
          <w:lang w:bidi="ar"/>
        </w:rPr>
        <w:t>坚持创新驱动。</w:t>
      </w:r>
      <w:r>
        <w:rPr>
          <w:rFonts w:hAnsi="仿宋_GB2312" w:cs="仿宋_GB2312" w:hint="eastAsia"/>
          <w:snapToGrid/>
          <w:kern w:val="2"/>
        </w:rPr>
        <w:t>利用现代化科技进步发展，改造提升乡村产业。创新机制和业态模式，增强乡村产业发展</w:t>
      </w:r>
      <w:r>
        <w:rPr>
          <w:rFonts w:hAnsi="仿宋_GB2312" w:cs="仿宋_GB2312" w:hint="eastAsia"/>
          <w:snapToGrid/>
          <w:kern w:val="2"/>
        </w:rPr>
        <w:t>内在</w:t>
      </w:r>
      <w:r>
        <w:rPr>
          <w:rFonts w:hAnsi="仿宋_GB2312" w:cs="仿宋_GB2312" w:hint="eastAsia"/>
          <w:snapToGrid/>
          <w:kern w:val="2"/>
        </w:rPr>
        <w:t>活力</w:t>
      </w:r>
      <w:r>
        <w:rPr>
          <w:rFonts w:hAnsi="仿宋_GB2312" w:cs="仿宋_GB2312" w:hint="eastAsia"/>
          <w:snapToGrid/>
          <w:kern w:val="2"/>
        </w:rPr>
        <w:t>。</w:t>
      </w:r>
    </w:p>
    <w:p w14:paraId="5CA742C4" w14:textId="77777777" w:rsidR="00000000" w:rsidRDefault="00CB3D26">
      <w:pPr>
        <w:spacing w:line="560" w:lineRule="exact"/>
        <w:ind w:firstLineChars="200" w:firstLine="640"/>
        <w:rPr>
          <w:rFonts w:ascii="黑体" w:eastAsia="黑体" w:hAnsi="黑体" w:cs="黑体" w:hint="eastAsia"/>
          <w:snapToGrid/>
          <w:kern w:val="2"/>
        </w:rPr>
      </w:pPr>
      <w:r>
        <w:rPr>
          <w:rFonts w:hAnsi="仿宋_GB2312" w:cs="仿宋_GB2312" w:hint="eastAsia"/>
          <w:b/>
          <w:bCs/>
          <w:snapToGrid/>
          <w:kern w:val="2"/>
          <w:lang w:bidi="ar"/>
        </w:rPr>
        <w:t>8.</w:t>
      </w:r>
      <w:r>
        <w:rPr>
          <w:rFonts w:hAnsi="仿宋_GB2312" w:cs="仿宋_GB2312" w:hint="eastAsia"/>
          <w:b/>
          <w:bCs/>
          <w:snapToGrid/>
          <w:kern w:val="2"/>
          <w:lang w:bidi="ar"/>
        </w:rPr>
        <w:t>坚持城乡统筹</w:t>
      </w:r>
      <w:r>
        <w:rPr>
          <w:rFonts w:hAnsi="仿宋_GB2312" w:cs="仿宋_GB2312" w:hint="eastAsia"/>
          <w:snapToGrid/>
          <w:kern w:val="2"/>
          <w:lang w:bidi="ar"/>
        </w:rPr>
        <w:t>。</w:t>
      </w:r>
      <w:r>
        <w:rPr>
          <w:rFonts w:hAnsi="仿宋_GB2312" w:cs="仿宋_GB2312" w:hint="eastAsia"/>
          <w:snapToGrid/>
          <w:kern w:val="2"/>
        </w:rPr>
        <w:t>建立强农惠农投入的稳定增长机制，着力构建以工促农、以城带乡的长效机制，协调推进工业化、城镇化和农业现代化。</w:t>
      </w:r>
      <w:bookmarkStart w:id="45" w:name="_Toc18248"/>
      <w:bookmarkStart w:id="46" w:name="_Toc19816"/>
    </w:p>
    <w:bookmarkStart w:id="47" w:name="_Toc26127"/>
    <w:p w14:paraId="17B94481" w14:textId="77777777" w:rsidR="00000000" w:rsidRDefault="00CB3D26">
      <w:pPr>
        <w:pStyle w:val="2"/>
        <w:rPr>
          <w:rFonts w:ascii="黑体" w:hAnsi="黑体" w:cs="黑体" w:hint="eastAsia"/>
        </w:rPr>
      </w:pPr>
      <w:r>
        <w:rPr>
          <w:rFonts w:ascii="黑体" w:hAnsi="黑体" w:cs="黑体" w:hint="eastAsia"/>
        </w:rPr>
        <w:fldChar w:fldCharType="begin"/>
      </w:r>
      <w:r>
        <w:rPr>
          <w:rFonts w:ascii="黑体" w:hAnsi="黑体" w:cs="黑体" w:hint="eastAsia"/>
        </w:rPr>
        <w:instrText xml:space="preserve"> HYPERLINK \l "_Toc30421" </w:instrText>
      </w:r>
      <w:r>
        <w:rPr>
          <w:rFonts w:ascii="黑体" w:hAnsi="黑体" w:cs="黑体" w:hint="eastAsia"/>
        </w:rPr>
        <w:fldChar w:fldCharType="separate"/>
      </w:r>
      <w:bookmarkStart w:id="48" w:name="_Toc67093339"/>
      <w:bookmarkStart w:id="49" w:name="_Toc5684_WPSOffice_Level2"/>
      <w:bookmarkStart w:id="50" w:name="_Toc29840_WPSOffice_Level2"/>
      <w:r>
        <w:rPr>
          <w:rFonts w:ascii="黑体" w:hAnsi="黑体" w:cs="黑体" w:hint="eastAsia"/>
        </w:rPr>
        <w:t>三、发展目标</w:t>
      </w:r>
      <w:bookmarkEnd w:id="48"/>
      <w:bookmarkEnd w:id="49"/>
      <w:bookmarkEnd w:id="50"/>
      <w:r>
        <w:rPr>
          <w:rFonts w:ascii="黑体" w:hAnsi="黑体" w:cs="黑体" w:hint="eastAsia"/>
        </w:rPr>
        <w:fldChar w:fldCharType="end"/>
      </w:r>
      <w:bookmarkStart w:id="51" w:name="_Toc27219"/>
      <w:bookmarkStart w:id="52" w:name="_Toc1916"/>
      <w:bookmarkEnd w:id="45"/>
      <w:bookmarkEnd w:id="46"/>
      <w:bookmarkEnd w:id="47"/>
    </w:p>
    <w:p w14:paraId="3985C089" w14:textId="77777777" w:rsidR="00000000" w:rsidRDefault="00CB3D26">
      <w:pPr>
        <w:spacing w:line="348" w:lineRule="auto"/>
        <w:ind w:firstLineChars="200" w:firstLine="642"/>
        <w:rPr>
          <w:rFonts w:ascii="楷体" w:eastAsia="楷体" w:hAnsi="楷体" w:cs="楷体" w:hint="eastAsia"/>
          <w:snapToGrid/>
          <w:kern w:val="2"/>
        </w:rPr>
      </w:pPr>
      <w:hyperlink w:anchor="_Toc8647" w:history="1">
        <w:bookmarkStart w:id="53" w:name="_Toc67093340"/>
        <w:r>
          <w:rPr>
            <w:rFonts w:ascii="楷体" w:eastAsia="楷体" w:hAnsi="楷体" w:cs="楷体" w:hint="eastAsia"/>
            <w:b/>
            <w:bCs/>
            <w:snapToGrid/>
            <w:kern w:val="2"/>
          </w:rPr>
          <w:t>（一）总体目标</w:t>
        </w:r>
        <w:bookmarkEnd w:id="53"/>
      </w:hyperlink>
      <w:bookmarkEnd w:id="51"/>
      <w:bookmarkEnd w:id="52"/>
    </w:p>
    <w:p w14:paraId="5B382009" w14:textId="77777777" w:rsidR="00000000" w:rsidRDefault="00CB3D26">
      <w:pPr>
        <w:spacing w:line="560" w:lineRule="exact"/>
        <w:ind w:firstLineChars="200" w:firstLine="640"/>
        <w:rPr>
          <w:rFonts w:ascii="Times New Roman" w:eastAsia="仿宋" w:hAnsi="Times New Roman"/>
          <w:snapToGrid/>
          <w:kern w:val="2"/>
        </w:rPr>
      </w:pPr>
      <w:r>
        <w:rPr>
          <w:rFonts w:hAnsi="仿宋_GB2312" w:cs="仿宋_GB2312" w:hint="eastAsia"/>
          <w:b/>
          <w:bCs/>
          <w:snapToGrid/>
          <w:kern w:val="2"/>
        </w:rPr>
        <w:t>“</w:t>
      </w:r>
      <w:r>
        <w:rPr>
          <w:rFonts w:hAnsi="仿宋_GB2312" w:cs="仿宋_GB2312" w:hint="eastAsia"/>
          <w:b/>
          <w:bCs/>
          <w:snapToGrid/>
          <w:kern w:val="2"/>
        </w:rPr>
        <w:t>十四五</w:t>
      </w:r>
      <w:r>
        <w:rPr>
          <w:rFonts w:hAnsi="仿宋_GB2312" w:cs="仿宋_GB2312" w:hint="eastAsia"/>
          <w:b/>
          <w:bCs/>
          <w:snapToGrid/>
          <w:kern w:val="2"/>
        </w:rPr>
        <w:t>”</w:t>
      </w:r>
      <w:r>
        <w:rPr>
          <w:rFonts w:hAnsi="仿宋_GB2312" w:cs="仿宋_GB2312" w:hint="eastAsia"/>
          <w:b/>
          <w:bCs/>
          <w:snapToGrid/>
          <w:kern w:val="2"/>
        </w:rPr>
        <w:t>发展目标</w:t>
      </w:r>
      <w:r>
        <w:rPr>
          <w:rFonts w:hAnsi="仿宋_GB2312" w:cs="仿宋_GB2312" w:hint="eastAsia"/>
          <w:snapToGrid/>
          <w:kern w:val="2"/>
        </w:rPr>
        <w:t>。</w:t>
      </w:r>
      <w:r>
        <w:rPr>
          <w:rFonts w:hAnsi="仿宋_GB2312" w:cs="仿宋_GB2312" w:hint="eastAsia"/>
          <w:snapToGrid/>
          <w:kern w:val="2"/>
        </w:rPr>
        <w:t>全面实施乡村振兴</w:t>
      </w:r>
      <w:r>
        <w:rPr>
          <w:rFonts w:hAnsi="仿宋_GB2312" w:cs="仿宋_GB2312" w:hint="eastAsia"/>
          <w:snapToGrid/>
          <w:kern w:val="2"/>
        </w:rPr>
        <w:t>战略，</w:t>
      </w:r>
      <w:r>
        <w:rPr>
          <w:rFonts w:hAnsi="仿宋_GB2312" w:cs="仿宋_GB2312" w:hint="eastAsia"/>
          <w:snapToGrid/>
          <w:kern w:val="2"/>
        </w:rPr>
        <w:t>推进农村</w:t>
      </w:r>
      <w:r>
        <w:rPr>
          <w:rFonts w:hAnsi="仿宋_GB2312" w:cs="仿宋_GB2312" w:hint="eastAsia"/>
          <w:snapToGrid/>
          <w:kern w:val="2"/>
        </w:rPr>
        <w:t>违</w:t>
      </w:r>
      <w:r>
        <w:rPr>
          <w:rFonts w:hAnsi="仿宋_GB2312" w:cs="仿宋_GB2312" w:hint="eastAsia"/>
          <w:snapToGrid/>
          <w:kern w:val="2"/>
        </w:rPr>
        <w:lastRenderedPageBreak/>
        <w:t>法乱占耕地建房整治攻坚、高标准农田建设攻坚、种业翻身仗攻坚、农村生活污水治理攻坚、农村集中供水全覆盖攻坚、村内道路建设攻坚、美丽圩镇建设攻坚、渔港建设攻坚、金融支持乡村</w:t>
      </w:r>
      <w:proofErr w:type="gramStart"/>
      <w:r>
        <w:rPr>
          <w:rFonts w:hAnsi="仿宋_GB2312" w:cs="仿宋_GB2312" w:hint="eastAsia"/>
          <w:snapToGrid/>
          <w:kern w:val="2"/>
        </w:rPr>
        <w:t>振兴攻坚</w:t>
      </w:r>
      <w:proofErr w:type="gramEnd"/>
      <w:r>
        <w:rPr>
          <w:rFonts w:hAnsi="仿宋_GB2312" w:cs="仿宋_GB2312" w:hint="eastAsia"/>
          <w:snapToGrid/>
          <w:kern w:val="2"/>
        </w:rPr>
        <w:t>等“九大攻坚”行动。</w:t>
      </w:r>
      <w:r>
        <w:rPr>
          <w:rFonts w:hAnsi="仿宋_GB2312" w:cs="仿宋_GB2312" w:hint="eastAsia"/>
          <w:snapToGrid/>
          <w:kern w:val="2"/>
        </w:rPr>
        <w:t>以</w:t>
      </w:r>
      <w:r>
        <w:rPr>
          <w:rFonts w:hAnsi="仿宋_GB2312" w:cs="仿宋_GB2312" w:hint="eastAsia"/>
          <w:snapToGrid/>
          <w:kern w:val="2"/>
        </w:rPr>
        <w:t>“</w:t>
      </w:r>
      <w:r>
        <w:rPr>
          <w:rFonts w:hAnsi="仿宋_GB2312" w:cs="仿宋_GB2312" w:hint="eastAsia"/>
          <w:snapToGrid/>
          <w:kern w:val="2"/>
        </w:rPr>
        <w:t>链长制</w:t>
      </w:r>
      <w:r>
        <w:rPr>
          <w:rFonts w:hAnsi="仿宋_GB2312" w:cs="仿宋_GB2312" w:hint="eastAsia"/>
          <w:snapToGrid/>
          <w:kern w:val="2"/>
        </w:rPr>
        <w:t>”</w:t>
      </w:r>
      <w:r>
        <w:rPr>
          <w:rFonts w:hAnsi="仿宋_GB2312" w:cs="仿宋_GB2312" w:hint="eastAsia"/>
          <w:snapToGrid/>
          <w:kern w:val="2"/>
        </w:rPr>
        <w:t>机制创新为突破口，做大做</w:t>
      </w:r>
      <w:proofErr w:type="gramStart"/>
      <w:r>
        <w:rPr>
          <w:rFonts w:hAnsi="仿宋_GB2312" w:cs="仿宋_GB2312" w:hint="eastAsia"/>
          <w:snapToGrid/>
          <w:kern w:val="2"/>
        </w:rPr>
        <w:t>强做优现代</w:t>
      </w:r>
      <w:proofErr w:type="gramEnd"/>
      <w:r>
        <w:rPr>
          <w:rFonts w:hAnsi="仿宋_GB2312" w:cs="仿宋_GB2312" w:hint="eastAsia"/>
          <w:snapToGrid/>
          <w:kern w:val="2"/>
        </w:rPr>
        <w:t>农业产业，着力构建具有</w:t>
      </w:r>
      <w:r>
        <w:rPr>
          <w:rFonts w:hAnsi="仿宋_GB2312" w:cs="仿宋_GB2312" w:hint="eastAsia"/>
          <w:snapToGrid/>
          <w:kern w:val="2"/>
        </w:rPr>
        <w:t>揭阳</w:t>
      </w:r>
      <w:r>
        <w:rPr>
          <w:rFonts w:hAnsi="仿宋_GB2312" w:cs="仿宋_GB2312" w:hint="eastAsia"/>
          <w:snapToGrid/>
          <w:kern w:val="2"/>
        </w:rPr>
        <w:t>特色的现代农业产业体系、生产体系和经营体系。进一步巩固脱贫攻坚成果，形成长效管护机制，促进农民增产增收。加快推进生态宜居、美丽乡村建设，着力打造揭阳特色精品村。到</w:t>
      </w:r>
      <w:r>
        <w:rPr>
          <w:rFonts w:hAnsi="仿宋_GB2312" w:cs="仿宋_GB2312" w:hint="eastAsia"/>
          <w:snapToGrid/>
          <w:kern w:val="2"/>
        </w:rPr>
        <w:t>2025</w:t>
      </w:r>
      <w:r>
        <w:rPr>
          <w:rFonts w:hAnsi="仿宋_GB2312" w:cs="仿宋_GB2312" w:hint="eastAsia"/>
          <w:snapToGrid/>
          <w:kern w:val="2"/>
        </w:rPr>
        <w:t>年，形成乡村产业体系健全完备、乡村产业质量效益明显提升、产业融合发展水平</w:t>
      </w:r>
      <w:r>
        <w:rPr>
          <w:rFonts w:hAnsi="仿宋_GB2312" w:cs="仿宋_GB2312" w:hint="eastAsia"/>
          <w:snapToGrid/>
          <w:kern w:val="2"/>
        </w:rPr>
        <w:t>显著提高、农民增收渠道持续拓宽、乡村产业发展内生动力持续增强的农业农村发展新格局。</w:t>
      </w:r>
    </w:p>
    <w:bookmarkStart w:id="54" w:name="_Toc18389"/>
    <w:bookmarkStart w:id="55" w:name="_Toc8232"/>
    <w:p w14:paraId="1331D210" w14:textId="77777777" w:rsidR="00000000" w:rsidRDefault="00CB3D26">
      <w:pPr>
        <w:pStyle w:val="3"/>
        <w:spacing w:line="560" w:lineRule="exact"/>
        <w:ind w:firstLine="642"/>
        <w:rPr>
          <w:rFonts w:ascii="楷体" w:hAnsi="楷体" w:cs="楷体" w:hint="eastAsia"/>
          <w:snapToGrid/>
          <w:kern w:val="2"/>
        </w:rPr>
      </w:pPr>
      <w:r>
        <w:rPr>
          <w:rFonts w:ascii="楷体" w:hAnsi="楷体" w:cs="楷体" w:hint="eastAsia"/>
          <w:snapToGrid/>
          <w:kern w:val="2"/>
        </w:rPr>
        <w:fldChar w:fldCharType="begin"/>
      </w:r>
      <w:r>
        <w:rPr>
          <w:rFonts w:ascii="楷体" w:hAnsi="楷体" w:cs="楷体" w:hint="eastAsia"/>
          <w:snapToGrid/>
          <w:kern w:val="2"/>
        </w:rPr>
        <w:instrText xml:space="preserve"> HYPERLINK \l "_Toc31391" </w:instrText>
      </w:r>
      <w:r>
        <w:rPr>
          <w:rFonts w:ascii="楷体" w:hAnsi="楷体" w:cs="楷体" w:hint="eastAsia"/>
          <w:snapToGrid/>
          <w:kern w:val="2"/>
        </w:rPr>
        <w:fldChar w:fldCharType="separate"/>
      </w:r>
      <w:bookmarkStart w:id="56" w:name="_Toc67093341"/>
      <w:r>
        <w:rPr>
          <w:rFonts w:ascii="楷体" w:hAnsi="楷体" w:cs="楷体" w:hint="eastAsia"/>
          <w:snapToGrid/>
          <w:kern w:val="2"/>
        </w:rPr>
        <w:t>（二）具体目标</w:t>
      </w:r>
      <w:r>
        <w:rPr>
          <w:rFonts w:ascii="楷体" w:hAnsi="楷体" w:cs="楷体" w:hint="eastAsia"/>
          <w:snapToGrid/>
          <w:kern w:val="2"/>
        </w:rPr>
        <w:fldChar w:fldCharType="end"/>
      </w:r>
      <w:bookmarkEnd w:id="54"/>
      <w:r>
        <w:rPr>
          <w:rFonts w:ascii="楷体" w:hAnsi="楷体" w:cs="楷体" w:hint="eastAsia"/>
          <w:snapToGrid/>
          <w:kern w:val="2"/>
        </w:rPr>
        <w:t>任务</w:t>
      </w:r>
      <w:bookmarkEnd w:id="55"/>
      <w:bookmarkEnd w:id="56"/>
    </w:p>
    <w:p w14:paraId="79546CA7"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b/>
          <w:bCs/>
          <w:snapToGrid/>
          <w:kern w:val="2"/>
        </w:rPr>
        <w:t>1.</w:t>
      </w:r>
      <w:r>
        <w:rPr>
          <w:rFonts w:hAnsi="仿宋_GB2312" w:cs="仿宋_GB2312" w:hint="eastAsia"/>
          <w:b/>
          <w:bCs/>
          <w:snapToGrid/>
          <w:kern w:val="2"/>
        </w:rPr>
        <w:t>夯实重要农产品供给保障基础。</w:t>
      </w:r>
      <w:r>
        <w:rPr>
          <w:rFonts w:hAnsi="仿宋_GB2312" w:cs="仿宋_GB2312" w:hint="eastAsia"/>
          <w:snapToGrid/>
          <w:kern w:val="2"/>
        </w:rPr>
        <w:t>加强农业基础设施建设，推进高标准农田建设，强化</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市长负责制，推广良种良法生产技术。到</w:t>
      </w:r>
      <w:r>
        <w:rPr>
          <w:rFonts w:hAnsi="仿宋_GB2312" w:cs="仿宋_GB2312" w:hint="eastAsia"/>
          <w:snapToGrid/>
          <w:kern w:val="2"/>
        </w:rPr>
        <w:t>2025</w:t>
      </w:r>
      <w:r>
        <w:rPr>
          <w:rFonts w:hAnsi="仿宋_GB2312" w:cs="仿宋_GB2312" w:hint="eastAsia"/>
          <w:snapToGrid/>
          <w:kern w:val="2"/>
        </w:rPr>
        <w:t>年，</w:t>
      </w:r>
      <w:r>
        <w:rPr>
          <w:rFonts w:hAnsi="仿宋_GB2312" w:cs="仿宋_GB2312" w:hint="eastAsia"/>
          <w:snapToGrid/>
          <w:kern w:val="2"/>
        </w:rPr>
        <w:t>全市</w:t>
      </w:r>
      <w:r>
        <w:rPr>
          <w:rFonts w:hAnsi="仿宋_GB2312" w:cs="仿宋_GB2312" w:hint="eastAsia"/>
          <w:snapToGrid/>
          <w:kern w:val="2"/>
        </w:rPr>
        <w:t>粮食产能稳定在</w:t>
      </w:r>
      <w:r>
        <w:rPr>
          <w:rFonts w:hAnsi="仿宋_GB2312" w:cs="仿宋_GB2312" w:hint="eastAsia"/>
          <w:snapToGrid/>
          <w:kern w:val="2"/>
        </w:rPr>
        <w:t>80</w:t>
      </w:r>
      <w:r>
        <w:rPr>
          <w:rFonts w:hAnsi="仿宋_GB2312" w:cs="仿宋_GB2312" w:hint="eastAsia"/>
          <w:snapToGrid/>
          <w:kern w:val="2"/>
        </w:rPr>
        <w:t>万吨以上，培育省级</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基地</w:t>
      </w:r>
      <w:r>
        <w:rPr>
          <w:rFonts w:hAnsi="仿宋_GB2312" w:cs="仿宋_GB2312" w:hint="eastAsia"/>
          <w:snapToGrid/>
          <w:kern w:val="2"/>
        </w:rPr>
        <w:t>29</w:t>
      </w:r>
      <w:r>
        <w:rPr>
          <w:rFonts w:hAnsi="仿宋_GB2312" w:cs="仿宋_GB2312" w:hint="eastAsia"/>
          <w:snapToGrid/>
          <w:kern w:val="2"/>
        </w:rPr>
        <w:t>个、市级</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基地</w:t>
      </w:r>
      <w:r>
        <w:rPr>
          <w:rFonts w:hAnsi="仿宋_GB2312" w:cs="仿宋_GB2312" w:hint="eastAsia"/>
          <w:snapToGrid/>
          <w:kern w:val="2"/>
        </w:rPr>
        <w:t>34</w:t>
      </w:r>
      <w:r>
        <w:rPr>
          <w:rFonts w:hAnsi="仿宋_GB2312" w:cs="仿宋_GB2312" w:hint="eastAsia"/>
          <w:snapToGrid/>
          <w:kern w:val="2"/>
        </w:rPr>
        <w:t>个，支持建设</w:t>
      </w:r>
      <w:r>
        <w:rPr>
          <w:rFonts w:hAnsi="仿宋_GB2312" w:cs="仿宋_GB2312" w:hint="eastAsia"/>
          <w:snapToGrid/>
          <w:kern w:val="2"/>
        </w:rPr>
        <w:t>2-3</w:t>
      </w:r>
      <w:r>
        <w:rPr>
          <w:rFonts w:hAnsi="仿宋_GB2312" w:cs="仿宋_GB2312" w:hint="eastAsia"/>
          <w:snapToGrid/>
          <w:kern w:val="2"/>
        </w:rPr>
        <w:t>家生猪养殖、屠宰、加工、</w:t>
      </w:r>
      <w:proofErr w:type="gramStart"/>
      <w:r>
        <w:rPr>
          <w:rFonts w:hAnsi="仿宋_GB2312" w:cs="仿宋_GB2312" w:hint="eastAsia"/>
          <w:snapToGrid/>
          <w:kern w:val="2"/>
        </w:rPr>
        <w:t>配送全</w:t>
      </w:r>
      <w:proofErr w:type="gramEnd"/>
      <w:r>
        <w:rPr>
          <w:rFonts w:hAnsi="仿宋_GB2312" w:cs="仿宋_GB2312" w:hint="eastAsia"/>
          <w:snapToGrid/>
          <w:kern w:val="2"/>
        </w:rPr>
        <w:t>产业链示范企业</w:t>
      </w:r>
      <w:r>
        <w:rPr>
          <w:rFonts w:hAnsi="仿宋_GB2312" w:cs="仿宋_GB2312" w:hint="eastAsia"/>
          <w:snapToGrid/>
          <w:kern w:val="2"/>
        </w:rPr>
        <w:t>，支持高效安全、绿色环保的规模化畜禽标准养殖场</w:t>
      </w:r>
      <w:r>
        <w:rPr>
          <w:rFonts w:hAnsi="仿宋_GB2312" w:cs="仿宋_GB2312" w:hint="eastAsia"/>
          <w:snapToGrid/>
          <w:kern w:val="2"/>
        </w:rPr>
        <w:t>12</w:t>
      </w:r>
      <w:r>
        <w:rPr>
          <w:rFonts w:hAnsi="仿宋_GB2312" w:cs="仿宋_GB2312" w:hint="eastAsia"/>
          <w:snapToGrid/>
          <w:kern w:val="2"/>
        </w:rPr>
        <w:t>个</w:t>
      </w:r>
      <w:r>
        <w:rPr>
          <w:rFonts w:hAnsi="仿宋_GB2312" w:cs="仿宋_GB2312" w:hint="eastAsia"/>
          <w:snapToGrid/>
          <w:kern w:val="2"/>
        </w:rPr>
        <w:t>。</w:t>
      </w:r>
    </w:p>
    <w:p w14:paraId="36D92F64"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b/>
          <w:bCs/>
          <w:snapToGrid/>
          <w:kern w:val="2"/>
        </w:rPr>
        <w:t>2.</w:t>
      </w:r>
      <w:r>
        <w:rPr>
          <w:rFonts w:hAnsi="仿宋_GB2312" w:cs="仿宋_GB2312" w:hint="eastAsia"/>
          <w:b/>
          <w:bCs/>
          <w:snapToGrid/>
          <w:kern w:val="2"/>
        </w:rPr>
        <w:t>拓展特色</w:t>
      </w:r>
      <w:r>
        <w:rPr>
          <w:rFonts w:hAnsi="仿宋_GB2312" w:cs="仿宋_GB2312" w:hint="eastAsia"/>
          <w:b/>
          <w:bCs/>
          <w:snapToGrid/>
          <w:kern w:val="2"/>
        </w:rPr>
        <w:t>农业产业链</w:t>
      </w:r>
      <w:r>
        <w:rPr>
          <w:rFonts w:hAnsi="仿宋_GB2312" w:cs="仿宋_GB2312" w:hint="eastAsia"/>
          <w:snapToGrid/>
          <w:kern w:val="2"/>
        </w:rPr>
        <w:t>。</w:t>
      </w:r>
      <w:r>
        <w:rPr>
          <w:rFonts w:hAnsi="仿宋_GB2312" w:cs="仿宋_GB2312" w:hint="eastAsia"/>
          <w:snapToGrid/>
          <w:kern w:val="2"/>
        </w:rPr>
        <w:t>推动农业产业链</w:t>
      </w:r>
      <w:r>
        <w:rPr>
          <w:rFonts w:hAnsi="仿宋_GB2312" w:cs="仿宋_GB2312" w:hint="eastAsia"/>
          <w:snapToGrid/>
          <w:kern w:val="2"/>
        </w:rPr>
        <w:t>“</w:t>
      </w:r>
      <w:r>
        <w:rPr>
          <w:rFonts w:hAnsi="仿宋_GB2312" w:cs="仿宋_GB2312" w:hint="eastAsia"/>
          <w:snapToGrid/>
          <w:kern w:val="2"/>
        </w:rPr>
        <w:t>链长制</w:t>
      </w:r>
      <w:r>
        <w:rPr>
          <w:rFonts w:hAnsi="仿宋_GB2312" w:cs="仿宋_GB2312" w:hint="eastAsia"/>
          <w:snapToGrid/>
          <w:kern w:val="2"/>
        </w:rPr>
        <w:t>”</w:t>
      </w:r>
      <w:r>
        <w:rPr>
          <w:rFonts w:hAnsi="仿宋_GB2312" w:cs="仿宋_GB2312" w:hint="eastAsia"/>
          <w:snapToGrid/>
          <w:kern w:val="2"/>
        </w:rPr>
        <w:t>机制创新，做大</w:t>
      </w:r>
      <w:proofErr w:type="gramStart"/>
      <w:r>
        <w:rPr>
          <w:rFonts w:hAnsi="仿宋_GB2312" w:cs="仿宋_GB2312" w:hint="eastAsia"/>
          <w:snapToGrid/>
          <w:kern w:val="2"/>
        </w:rPr>
        <w:t>一</w:t>
      </w:r>
      <w:proofErr w:type="gramEnd"/>
      <w:r>
        <w:rPr>
          <w:rFonts w:hAnsi="仿宋_GB2312" w:cs="仿宋_GB2312" w:hint="eastAsia"/>
          <w:snapToGrid/>
          <w:kern w:val="2"/>
        </w:rPr>
        <w:t>产，</w:t>
      </w:r>
      <w:proofErr w:type="gramStart"/>
      <w:r>
        <w:rPr>
          <w:rFonts w:hAnsi="仿宋_GB2312" w:cs="仿宋_GB2312" w:hint="eastAsia"/>
          <w:snapToGrid/>
          <w:kern w:val="2"/>
        </w:rPr>
        <w:t>做强二产</w:t>
      </w:r>
      <w:proofErr w:type="gramEnd"/>
      <w:r>
        <w:rPr>
          <w:rFonts w:hAnsi="仿宋_GB2312" w:cs="仿宋_GB2312" w:hint="eastAsia"/>
          <w:snapToGrid/>
          <w:kern w:val="2"/>
        </w:rPr>
        <w:t>，</w:t>
      </w:r>
      <w:proofErr w:type="gramStart"/>
      <w:r>
        <w:rPr>
          <w:rFonts w:hAnsi="仿宋_GB2312" w:cs="仿宋_GB2312" w:hint="eastAsia"/>
          <w:snapToGrid/>
          <w:kern w:val="2"/>
        </w:rPr>
        <w:t>做优三产</w:t>
      </w:r>
      <w:proofErr w:type="gramEnd"/>
      <w:r>
        <w:rPr>
          <w:rFonts w:hAnsi="仿宋_GB2312" w:cs="仿宋_GB2312" w:hint="eastAsia"/>
          <w:snapToGrid/>
          <w:kern w:val="2"/>
        </w:rPr>
        <w:t>，培育一批优势特色产业集群和现代农业企业，建设一批现代农业产业园，因地制宜发展</w:t>
      </w:r>
      <w:r>
        <w:rPr>
          <w:rFonts w:hAnsi="仿宋_GB2312" w:cs="仿宋_GB2312" w:hint="eastAsia"/>
          <w:snapToGrid/>
          <w:kern w:val="2"/>
        </w:rPr>
        <w:t>“</w:t>
      </w:r>
      <w:r>
        <w:rPr>
          <w:rFonts w:hAnsi="仿宋_GB2312" w:cs="仿宋_GB2312" w:hint="eastAsia"/>
          <w:snapToGrid/>
          <w:kern w:val="2"/>
        </w:rPr>
        <w:t>一</w:t>
      </w:r>
      <w:r>
        <w:rPr>
          <w:rFonts w:hAnsi="仿宋_GB2312" w:cs="仿宋_GB2312" w:hint="eastAsia"/>
          <w:snapToGrid/>
          <w:kern w:val="2"/>
        </w:rPr>
        <w:lastRenderedPageBreak/>
        <w:t>村一品、一镇</w:t>
      </w:r>
      <w:proofErr w:type="gramStart"/>
      <w:r>
        <w:rPr>
          <w:rFonts w:hAnsi="仿宋_GB2312" w:cs="仿宋_GB2312" w:hint="eastAsia"/>
          <w:snapToGrid/>
          <w:kern w:val="2"/>
        </w:rPr>
        <w:t>一</w:t>
      </w:r>
      <w:proofErr w:type="gramEnd"/>
      <w:r>
        <w:rPr>
          <w:rFonts w:hAnsi="仿宋_GB2312" w:cs="仿宋_GB2312" w:hint="eastAsia"/>
          <w:snapToGrid/>
          <w:kern w:val="2"/>
        </w:rPr>
        <w:t>业</w:t>
      </w:r>
      <w:r>
        <w:rPr>
          <w:rFonts w:hAnsi="仿宋_GB2312" w:cs="仿宋_GB2312" w:hint="eastAsia"/>
          <w:snapToGrid/>
          <w:kern w:val="2"/>
        </w:rPr>
        <w:t>”</w:t>
      </w:r>
      <w:r>
        <w:rPr>
          <w:rFonts w:hAnsi="仿宋_GB2312" w:cs="仿宋_GB2312" w:hint="eastAsia"/>
          <w:snapToGrid/>
          <w:kern w:val="2"/>
        </w:rPr>
        <w:t>，</w:t>
      </w:r>
      <w:proofErr w:type="gramStart"/>
      <w:r>
        <w:rPr>
          <w:rFonts w:hAnsi="仿宋_GB2312" w:cs="仿宋_GB2312" w:hint="eastAsia"/>
          <w:snapToGrid/>
          <w:kern w:val="2"/>
        </w:rPr>
        <w:t>创响一批</w:t>
      </w:r>
      <w:proofErr w:type="gramEnd"/>
      <w:r>
        <w:rPr>
          <w:rFonts w:hAnsi="仿宋_GB2312" w:cs="仿宋_GB2312" w:hint="eastAsia"/>
          <w:snapToGrid/>
          <w:kern w:val="2"/>
        </w:rPr>
        <w:t>“</w:t>
      </w:r>
      <w:r>
        <w:rPr>
          <w:rFonts w:hAnsi="仿宋_GB2312" w:cs="仿宋_GB2312" w:hint="eastAsia"/>
          <w:snapToGrid/>
          <w:kern w:val="2"/>
        </w:rPr>
        <w:t>粤字号</w:t>
      </w:r>
      <w:r>
        <w:rPr>
          <w:rFonts w:hAnsi="仿宋_GB2312" w:cs="仿宋_GB2312" w:hint="eastAsia"/>
          <w:snapToGrid/>
          <w:kern w:val="2"/>
        </w:rPr>
        <w:t>”</w:t>
      </w:r>
      <w:r>
        <w:rPr>
          <w:rFonts w:hAnsi="仿宋_GB2312" w:cs="仿宋_GB2312" w:hint="eastAsia"/>
          <w:snapToGrid/>
          <w:kern w:val="2"/>
        </w:rPr>
        <w:t>农业</w:t>
      </w:r>
      <w:r>
        <w:rPr>
          <w:rFonts w:hAnsi="仿宋_GB2312" w:cs="仿宋_GB2312" w:hint="eastAsia"/>
          <w:snapToGrid/>
          <w:kern w:val="2"/>
        </w:rPr>
        <w:t>知名</w:t>
      </w:r>
      <w:r>
        <w:rPr>
          <w:rFonts w:hAnsi="仿宋_GB2312" w:cs="仿宋_GB2312" w:hint="eastAsia"/>
          <w:snapToGrid/>
          <w:kern w:val="2"/>
        </w:rPr>
        <w:t>品牌。到</w:t>
      </w:r>
      <w:r>
        <w:rPr>
          <w:rFonts w:hAnsi="仿宋_GB2312" w:cs="仿宋_GB2312" w:hint="eastAsia"/>
          <w:snapToGrid/>
          <w:kern w:val="2"/>
        </w:rPr>
        <w:t>2025</w:t>
      </w:r>
      <w:r>
        <w:rPr>
          <w:rFonts w:hAnsi="仿宋_GB2312" w:cs="仿宋_GB2312" w:hint="eastAsia"/>
          <w:snapToGrid/>
          <w:kern w:val="2"/>
        </w:rPr>
        <w:t>年，新增省级以上农业龙头企业</w:t>
      </w:r>
      <w:r>
        <w:rPr>
          <w:rFonts w:hAnsi="仿宋_GB2312" w:cs="仿宋_GB2312" w:hint="eastAsia"/>
          <w:snapToGrid/>
          <w:kern w:val="2"/>
        </w:rPr>
        <w:t xml:space="preserve"> </w:t>
      </w:r>
      <w:r>
        <w:rPr>
          <w:rFonts w:hAnsi="仿宋_GB2312" w:cs="仿宋_GB2312" w:hint="eastAsia"/>
          <w:snapToGrid/>
          <w:kern w:val="2"/>
        </w:rPr>
        <w:t>10</w:t>
      </w:r>
      <w:r>
        <w:rPr>
          <w:rFonts w:hAnsi="仿宋_GB2312" w:cs="仿宋_GB2312" w:hint="eastAsia"/>
          <w:snapToGrid/>
          <w:kern w:val="2"/>
        </w:rPr>
        <w:t>家，新增市级农业龙头企业</w:t>
      </w:r>
      <w:r>
        <w:rPr>
          <w:rFonts w:hAnsi="仿宋_GB2312" w:cs="仿宋_GB2312" w:hint="eastAsia"/>
          <w:snapToGrid/>
          <w:kern w:val="2"/>
        </w:rPr>
        <w:t xml:space="preserve"> </w:t>
      </w:r>
      <w:r>
        <w:rPr>
          <w:rFonts w:hAnsi="仿宋_GB2312" w:cs="仿宋_GB2312" w:hint="eastAsia"/>
          <w:snapToGrid/>
          <w:kern w:val="2"/>
        </w:rPr>
        <w:t>30</w:t>
      </w:r>
      <w:r>
        <w:rPr>
          <w:rFonts w:hAnsi="仿宋_GB2312" w:cs="仿宋_GB2312" w:hint="eastAsia"/>
          <w:snapToGrid/>
          <w:kern w:val="2"/>
        </w:rPr>
        <w:t xml:space="preserve"> </w:t>
      </w:r>
      <w:r>
        <w:rPr>
          <w:rFonts w:hAnsi="仿宋_GB2312" w:cs="仿宋_GB2312" w:hint="eastAsia"/>
          <w:snapToGrid/>
          <w:kern w:val="2"/>
        </w:rPr>
        <w:t>家，新增省级现代农业产业园</w:t>
      </w:r>
      <w:r>
        <w:rPr>
          <w:rFonts w:hAnsi="仿宋_GB2312" w:cs="仿宋_GB2312" w:hint="eastAsia"/>
          <w:snapToGrid/>
          <w:kern w:val="2"/>
        </w:rPr>
        <w:t xml:space="preserve"> 10</w:t>
      </w:r>
      <w:r>
        <w:rPr>
          <w:rFonts w:hAnsi="仿宋_GB2312" w:cs="仿宋_GB2312" w:hint="eastAsia"/>
          <w:snapToGrid/>
          <w:kern w:val="2"/>
        </w:rPr>
        <w:t>个，新增市级现代农业产业园</w:t>
      </w:r>
      <w:r>
        <w:rPr>
          <w:rFonts w:hAnsi="仿宋_GB2312" w:cs="仿宋_GB2312" w:hint="eastAsia"/>
          <w:snapToGrid/>
          <w:kern w:val="2"/>
        </w:rPr>
        <w:t>25</w:t>
      </w:r>
      <w:r>
        <w:rPr>
          <w:rFonts w:hAnsi="仿宋_GB2312" w:cs="仿宋_GB2312" w:hint="eastAsia"/>
          <w:snapToGrid/>
          <w:kern w:val="2"/>
        </w:rPr>
        <w:t>个。</w:t>
      </w:r>
    </w:p>
    <w:p w14:paraId="44FBD862"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b/>
          <w:bCs/>
          <w:snapToGrid/>
          <w:kern w:val="2"/>
        </w:rPr>
        <w:t>3.</w:t>
      </w:r>
      <w:r>
        <w:rPr>
          <w:rFonts w:hAnsi="仿宋_GB2312" w:cs="仿宋_GB2312" w:hint="eastAsia"/>
          <w:b/>
          <w:bCs/>
          <w:snapToGrid/>
          <w:kern w:val="2"/>
        </w:rPr>
        <w:t>建设生态宜</w:t>
      </w:r>
      <w:proofErr w:type="gramStart"/>
      <w:r>
        <w:rPr>
          <w:rFonts w:hAnsi="仿宋_GB2312" w:cs="仿宋_GB2312" w:hint="eastAsia"/>
          <w:b/>
          <w:bCs/>
          <w:snapToGrid/>
          <w:kern w:val="2"/>
        </w:rPr>
        <w:t>居美丽</w:t>
      </w:r>
      <w:proofErr w:type="gramEnd"/>
      <w:r>
        <w:rPr>
          <w:rFonts w:hAnsi="仿宋_GB2312" w:cs="仿宋_GB2312" w:hint="eastAsia"/>
          <w:b/>
          <w:bCs/>
          <w:snapToGrid/>
          <w:kern w:val="2"/>
        </w:rPr>
        <w:t>乡村</w:t>
      </w:r>
      <w:r>
        <w:rPr>
          <w:rFonts w:hAnsi="仿宋_GB2312" w:cs="仿宋_GB2312" w:hint="eastAsia"/>
          <w:snapToGrid/>
          <w:kern w:val="2"/>
        </w:rPr>
        <w:t>。全面持续推进全域农村人居环境整治和</w:t>
      </w:r>
      <w:r>
        <w:rPr>
          <w:rFonts w:hAnsi="仿宋_GB2312" w:cs="仿宋_GB2312" w:hint="eastAsia"/>
          <w:snapToGrid/>
          <w:kern w:val="2"/>
        </w:rPr>
        <w:t>“</w:t>
      </w:r>
      <w:r>
        <w:rPr>
          <w:rFonts w:hAnsi="仿宋_GB2312" w:cs="仿宋_GB2312" w:hint="eastAsia"/>
          <w:snapToGrid/>
          <w:kern w:val="2"/>
        </w:rPr>
        <w:t>百村示范、千村整治</w:t>
      </w:r>
      <w:r>
        <w:rPr>
          <w:rFonts w:hAnsi="仿宋_GB2312" w:cs="仿宋_GB2312" w:hint="eastAsia"/>
          <w:snapToGrid/>
          <w:kern w:val="2"/>
        </w:rPr>
        <w:t>”</w:t>
      </w:r>
      <w:r>
        <w:rPr>
          <w:rFonts w:hAnsi="仿宋_GB2312" w:cs="仿宋_GB2312" w:hint="eastAsia"/>
          <w:snapToGrid/>
          <w:kern w:val="2"/>
        </w:rPr>
        <w:t>工程建设，广泛开展村庄清洁行动和绿化行动，持续开展农村厕所革命，梯次推进农村生</w:t>
      </w:r>
      <w:r>
        <w:rPr>
          <w:rFonts w:hAnsi="仿宋_GB2312" w:cs="仿宋_GB2312" w:hint="eastAsia"/>
          <w:snapToGrid/>
          <w:kern w:val="2"/>
        </w:rPr>
        <w:t>活污水治理，完善农村垃圾分类处理和资源化利用，加快补齐农村基础设施和公共服务短板。做好传统古村落、传统民居的保护活化提升。到</w:t>
      </w:r>
      <w:r>
        <w:rPr>
          <w:rFonts w:hAnsi="仿宋_GB2312" w:cs="仿宋_GB2312" w:hint="eastAsia"/>
          <w:snapToGrid/>
          <w:kern w:val="2"/>
        </w:rPr>
        <w:t>2025</w:t>
      </w:r>
      <w:r>
        <w:rPr>
          <w:rFonts w:hAnsi="仿宋_GB2312" w:cs="仿宋_GB2312" w:hint="eastAsia"/>
          <w:snapToGrid/>
          <w:kern w:val="2"/>
        </w:rPr>
        <w:t>年，</w:t>
      </w:r>
      <w:r>
        <w:rPr>
          <w:rFonts w:hAnsi="仿宋_GB2312" w:cs="仿宋_GB2312" w:hint="eastAsia"/>
          <w:snapToGrid/>
          <w:kern w:val="2"/>
        </w:rPr>
        <w:t>80</w:t>
      </w:r>
      <w:r>
        <w:rPr>
          <w:rFonts w:hAnsi="仿宋_GB2312" w:cs="仿宋_GB2312" w:hint="eastAsia"/>
          <w:snapToGrid/>
          <w:kern w:val="2"/>
        </w:rPr>
        <w:t>%</w:t>
      </w:r>
      <w:r>
        <w:rPr>
          <w:rFonts w:hAnsi="仿宋_GB2312" w:cs="仿宋_GB2312" w:hint="eastAsia"/>
          <w:snapToGrid/>
          <w:kern w:val="2"/>
        </w:rPr>
        <w:t>以上行政村</w:t>
      </w:r>
      <w:r>
        <w:rPr>
          <w:rFonts w:hAnsi="仿宋_GB2312" w:cs="仿宋_GB2312" w:hint="eastAsia"/>
          <w:snapToGrid/>
          <w:kern w:val="2"/>
        </w:rPr>
        <w:t>达到</w:t>
      </w:r>
      <w:r>
        <w:rPr>
          <w:rFonts w:hAnsi="仿宋_GB2312" w:cs="仿宋_GB2312" w:hint="eastAsia"/>
          <w:snapToGrid/>
          <w:kern w:val="2"/>
        </w:rPr>
        <w:t>美丽</w:t>
      </w:r>
      <w:r>
        <w:rPr>
          <w:rFonts w:hAnsi="仿宋_GB2312" w:cs="仿宋_GB2312" w:hint="eastAsia"/>
          <w:snapToGrid/>
          <w:kern w:val="2"/>
        </w:rPr>
        <w:t>宜居</w:t>
      </w:r>
      <w:r>
        <w:rPr>
          <w:rFonts w:hAnsi="仿宋_GB2312" w:cs="仿宋_GB2312" w:hint="eastAsia"/>
          <w:snapToGrid/>
          <w:kern w:val="2"/>
        </w:rPr>
        <w:t>村</w:t>
      </w:r>
      <w:r>
        <w:rPr>
          <w:rFonts w:hAnsi="仿宋_GB2312" w:cs="仿宋_GB2312" w:hint="eastAsia"/>
          <w:snapToGrid/>
          <w:kern w:val="2"/>
        </w:rPr>
        <w:t>标准</w:t>
      </w:r>
      <w:r>
        <w:rPr>
          <w:rFonts w:hAnsi="仿宋_GB2312" w:cs="仿宋_GB2312" w:hint="eastAsia"/>
          <w:snapToGrid/>
          <w:kern w:val="2"/>
        </w:rPr>
        <w:t>，建成</w:t>
      </w:r>
      <w:r>
        <w:rPr>
          <w:rFonts w:hAnsi="仿宋_GB2312" w:cs="仿宋_GB2312" w:hint="eastAsia"/>
          <w:snapToGrid/>
          <w:kern w:val="2"/>
        </w:rPr>
        <w:t>一批</w:t>
      </w:r>
      <w:r>
        <w:rPr>
          <w:rFonts w:hAnsi="仿宋_GB2312" w:cs="仿宋_GB2312" w:hint="eastAsia"/>
          <w:snapToGrid/>
          <w:kern w:val="2"/>
        </w:rPr>
        <w:t>特色精品村，打造</w:t>
      </w:r>
      <w:r>
        <w:rPr>
          <w:rFonts w:hAnsi="仿宋_GB2312" w:cs="仿宋_GB2312" w:hint="eastAsia"/>
          <w:snapToGrid/>
          <w:kern w:val="2"/>
        </w:rPr>
        <w:t>32</w:t>
      </w:r>
      <w:r>
        <w:rPr>
          <w:rFonts w:hAnsi="仿宋_GB2312" w:cs="仿宋_GB2312" w:hint="eastAsia"/>
          <w:snapToGrid/>
          <w:kern w:val="2"/>
        </w:rPr>
        <w:t>+N</w:t>
      </w:r>
      <w:proofErr w:type="gramStart"/>
      <w:r>
        <w:rPr>
          <w:rFonts w:hAnsi="仿宋_GB2312" w:cs="仿宋_GB2312" w:hint="eastAsia"/>
          <w:snapToGrid/>
          <w:kern w:val="2"/>
        </w:rPr>
        <w:t>个</w:t>
      </w:r>
      <w:proofErr w:type="gramEnd"/>
      <w:r>
        <w:rPr>
          <w:rFonts w:hAnsi="仿宋_GB2312" w:cs="仿宋_GB2312" w:hint="eastAsia"/>
          <w:snapToGrid/>
          <w:kern w:val="2"/>
        </w:rPr>
        <w:t>宜</w:t>
      </w:r>
      <w:proofErr w:type="gramStart"/>
      <w:r>
        <w:rPr>
          <w:rFonts w:hAnsi="仿宋_GB2312" w:cs="仿宋_GB2312" w:hint="eastAsia"/>
          <w:snapToGrid/>
          <w:kern w:val="2"/>
        </w:rPr>
        <w:t>居宜业宜</w:t>
      </w:r>
      <w:proofErr w:type="gramEnd"/>
      <w:r>
        <w:rPr>
          <w:rFonts w:hAnsi="仿宋_GB2312" w:cs="仿宋_GB2312" w:hint="eastAsia"/>
          <w:snapToGrid/>
          <w:kern w:val="2"/>
        </w:rPr>
        <w:t>游的传统古村落，提高人民群众的获得感、幸福感</w:t>
      </w:r>
      <w:r>
        <w:rPr>
          <w:rFonts w:hAnsi="仿宋_GB2312" w:cs="仿宋_GB2312" w:hint="eastAsia"/>
          <w:snapToGrid/>
          <w:kern w:val="2"/>
        </w:rPr>
        <w:t>。</w:t>
      </w:r>
    </w:p>
    <w:p w14:paraId="0CA90544"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b/>
          <w:bCs/>
          <w:snapToGrid/>
          <w:kern w:val="2"/>
        </w:rPr>
        <w:t>4.</w:t>
      </w:r>
      <w:r>
        <w:rPr>
          <w:rFonts w:hAnsi="仿宋_GB2312" w:cs="仿宋_GB2312" w:hint="eastAsia"/>
          <w:b/>
          <w:bCs/>
          <w:snapToGrid/>
          <w:kern w:val="2"/>
        </w:rPr>
        <w:t>增加农民收入</w:t>
      </w:r>
      <w:r>
        <w:rPr>
          <w:rFonts w:hAnsi="仿宋_GB2312" w:cs="仿宋_GB2312" w:hint="eastAsia"/>
          <w:snapToGrid/>
          <w:kern w:val="2"/>
        </w:rPr>
        <w:t>。</w:t>
      </w:r>
      <w:r>
        <w:rPr>
          <w:rFonts w:hAnsi="仿宋_GB2312" w:cs="仿宋_GB2312" w:hint="eastAsia"/>
          <w:snapToGrid/>
          <w:kern w:val="2"/>
        </w:rPr>
        <w:t>推进农村</w:t>
      </w:r>
      <w:r>
        <w:rPr>
          <w:rFonts w:hAnsi="仿宋_GB2312" w:cs="仿宋_GB2312" w:hint="eastAsia"/>
          <w:snapToGrid/>
          <w:kern w:val="2"/>
        </w:rPr>
        <w:t>“</w:t>
      </w:r>
      <w:r>
        <w:rPr>
          <w:rFonts w:hAnsi="仿宋_GB2312" w:cs="仿宋_GB2312" w:hint="eastAsia"/>
          <w:snapToGrid/>
          <w:kern w:val="2"/>
        </w:rPr>
        <w:t>一二三</w:t>
      </w:r>
      <w:r>
        <w:rPr>
          <w:rFonts w:hAnsi="仿宋_GB2312" w:cs="仿宋_GB2312" w:hint="eastAsia"/>
          <w:snapToGrid/>
          <w:kern w:val="2"/>
        </w:rPr>
        <w:t>”</w:t>
      </w:r>
      <w:r>
        <w:rPr>
          <w:rFonts w:hAnsi="仿宋_GB2312" w:cs="仿宋_GB2312" w:hint="eastAsia"/>
          <w:snapToGrid/>
          <w:kern w:val="2"/>
        </w:rPr>
        <w:t>产业融合发展，加快构建新型农业经营体系，提高农业综合效益，提高农民经营性收入。支持农民工返乡创业，以创业带动就业，提高工资性收入。巩固完善强农惠农富农政策，增加农民转移性收入。健全土地承包经营权流转，引导农民依法</w:t>
      </w:r>
      <w:r>
        <w:rPr>
          <w:rFonts w:hAnsi="仿宋_GB2312" w:cs="仿宋_GB2312" w:hint="eastAsia"/>
          <w:snapToGrid/>
          <w:kern w:val="2"/>
        </w:rPr>
        <w:t>自愿有偿流转土地承包经营权，增加农民财产性收入。到</w:t>
      </w:r>
      <w:r>
        <w:rPr>
          <w:rFonts w:hAnsi="仿宋_GB2312" w:cs="仿宋_GB2312" w:hint="eastAsia"/>
          <w:snapToGrid/>
          <w:kern w:val="2"/>
        </w:rPr>
        <w:t>2023</w:t>
      </w:r>
      <w:r>
        <w:rPr>
          <w:rFonts w:hAnsi="仿宋_GB2312" w:cs="仿宋_GB2312" w:hint="eastAsia"/>
          <w:snapToGrid/>
          <w:kern w:val="2"/>
        </w:rPr>
        <w:t>年，农村居民人均可支配收入达到</w:t>
      </w:r>
      <w:r>
        <w:rPr>
          <w:rFonts w:hAnsi="仿宋_GB2312" w:cs="仿宋_GB2312" w:hint="eastAsia"/>
          <w:snapToGrid/>
          <w:kern w:val="2"/>
        </w:rPr>
        <w:t>2.1</w:t>
      </w:r>
      <w:r>
        <w:rPr>
          <w:rFonts w:hAnsi="仿宋_GB2312" w:cs="仿宋_GB2312" w:hint="eastAsia"/>
          <w:snapToGrid/>
          <w:kern w:val="2"/>
        </w:rPr>
        <w:t>万元以上</w:t>
      </w:r>
      <w:r>
        <w:rPr>
          <w:rFonts w:hAnsi="仿宋_GB2312" w:cs="仿宋_GB2312" w:hint="eastAsia"/>
          <w:snapToGrid/>
          <w:kern w:val="2"/>
        </w:rPr>
        <w:t>；</w:t>
      </w:r>
      <w:r>
        <w:rPr>
          <w:rFonts w:hAnsi="仿宋_GB2312" w:cs="仿宋_GB2312" w:hint="eastAsia"/>
          <w:snapToGrid/>
          <w:kern w:val="2"/>
        </w:rPr>
        <w:t>到</w:t>
      </w:r>
      <w:r>
        <w:rPr>
          <w:rFonts w:hAnsi="仿宋_GB2312" w:cs="仿宋_GB2312" w:hint="eastAsia"/>
          <w:snapToGrid/>
          <w:kern w:val="2"/>
        </w:rPr>
        <w:t>2025</w:t>
      </w:r>
      <w:r>
        <w:rPr>
          <w:rFonts w:hAnsi="仿宋_GB2312" w:cs="仿宋_GB2312" w:hint="eastAsia"/>
          <w:snapToGrid/>
          <w:kern w:val="2"/>
        </w:rPr>
        <w:t>年，</w:t>
      </w:r>
      <w:r>
        <w:rPr>
          <w:rFonts w:hAnsi="仿宋_GB2312" w:cs="仿宋_GB2312" w:hint="eastAsia"/>
          <w:snapToGrid/>
          <w:kern w:val="2"/>
        </w:rPr>
        <w:t>农村居民人均</w:t>
      </w:r>
      <w:r>
        <w:rPr>
          <w:rFonts w:hAnsi="仿宋_GB2312" w:cs="仿宋_GB2312" w:hint="eastAsia"/>
          <w:snapToGrid/>
          <w:kern w:val="2"/>
        </w:rPr>
        <w:t>可支配收入达到</w:t>
      </w:r>
      <w:r>
        <w:rPr>
          <w:rFonts w:hAnsi="仿宋_GB2312" w:cs="仿宋_GB2312" w:hint="eastAsia"/>
          <w:snapToGrid/>
          <w:kern w:val="2"/>
        </w:rPr>
        <w:t xml:space="preserve"> </w:t>
      </w:r>
      <w:r>
        <w:rPr>
          <w:rFonts w:hAnsi="仿宋_GB2312" w:cs="仿宋_GB2312" w:hint="eastAsia"/>
          <w:snapToGrid/>
          <w:kern w:val="2"/>
        </w:rPr>
        <w:t>2.4</w:t>
      </w:r>
      <w:r>
        <w:rPr>
          <w:rFonts w:hAnsi="仿宋_GB2312" w:cs="仿宋_GB2312" w:hint="eastAsia"/>
          <w:snapToGrid/>
          <w:kern w:val="2"/>
        </w:rPr>
        <w:t xml:space="preserve"> </w:t>
      </w:r>
      <w:r>
        <w:rPr>
          <w:rFonts w:hAnsi="仿宋_GB2312" w:cs="仿宋_GB2312" w:hint="eastAsia"/>
          <w:snapToGrid/>
          <w:kern w:val="2"/>
        </w:rPr>
        <w:t>万元以上。</w:t>
      </w:r>
    </w:p>
    <w:p w14:paraId="4B3BB720" w14:textId="77777777" w:rsidR="00000000" w:rsidRDefault="00CB3D26">
      <w:pPr>
        <w:spacing w:before="260" w:after="260" w:line="560" w:lineRule="exact"/>
        <w:ind w:firstLineChars="200" w:firstLine="642"/>
        <w:rPr>
          <w:rFonts w:ascii="楷体" w:eastAsia="楷体" w:hAnsi="楷体" w:cs="楷体" w:hint="eastAsia"/>
          <w:snapToGrid/>
          <w:kern w:val="2"/>
        </w:rPr>
      </w:pPr>
      <w:r>
        <w:rPr>
          <w:rFonts w:ascii="楷体" w:eastAsia="楷体" w:hAnsi="楷体" w:cs="楷体" w:hint="eastAsia"/>
          <w:b/>
          <w:bCs/>
          <w:snapToGrid/>
          <w:kern w:val="2"/>
        </w:rPr>
        <w:t>（三）</w:t>
      </w:r>
      <w:r>
        <w:rPr>
          <w:rFonts w:ascii="楷体" w:eastAsia="楷体" w:hAnsi="楷体" w:cs="楷体" w:hint="eastAsia"/>
          <w:b/>
          <w:bCs/>
          <w:snapToGrid/>
          <w:kern w:val="2"/>
        </w:rPr>
        <w:t>2035</w:t>
      </w:r>
      <w:r>
        <w:rPr>
          <w:rFonts w:ascii="楷体" w:eastAsia="楷体" w:hAnsi="楷体" w:cs="楷体" w:hint="eastAsia"/>
          <w:b/>
          <w:bCs/>
          <w:snapToGrid/>
          <w:kern w:val="2"/>
        </w:rPr>
        <w:t>年远景目标</w:t>
      </w:r>
    </w:p>
    <w:p w14:paraId="4CED3405" w14:textId="77777777" w:rsidR="00000000" w:rsidRDefault="00CB3D26">
      <w:pPr>
        <w:spacing w:line="560" w:lineRule="exact"/>
        <w:ind w:firstLineChars="200" w:firstLine="640"/>
        <w:rPr>
          <w:rFonts w:hint="eastAsia"/>
          <w:snapToGrid/>
          <w:kern w:val="2"/>
        </w:rPr>
      </w:pPr>
      <w:r>
        <w:rPr>
          <w:rFonts w:hint="eastAsia"/>
          <w:snapToGrid/>
          <w:kern w:val="2"/>
        </w:rPr>
        <w:lastRenderedPageBreak/>
        <w:t>全市乡村振兴取得决定性进展，基本实现农业农村现代化。农业现代化与新型工业化、信息化、城镇</w:t>
      </w:r>
      <w:proofErr w:type="gramStart"/>
      <w:r>
        <w:rPr>
          <w:rFonts w:hint="eastAsia"/>
          <w:snapToGrid/>
          <w:kern w:val="2"/>
        </w:rPr>
        <w:t>化协调</w:t>
      </w:r>
      <w:proofErr w:type="gramEnd"/>
      <w:r>
        <w:rPr>
          <w:rFonts w:hint="eastAsia"/>
          <w:snapToGrid/>
          <w:kern w:val="2"/>
        </w:rPr>
        <w:t>同步，质量效益和竞争力迈上新的台阶，农业重点领域、关键环节核心技术取得较大突破；</w:t>
      </w:r>
      <w:r>
        <w:rPr>
          <w:rFonts w:hint="eastAsia"/>
          <w:snapToGrid/>
          <w:kern w:val="2"/>
        </w:rPr>
        <w:t>“</w:t>
      </w:r>
      <w:r>
        <w:rPr>
          <w:rFonts w:hint="eastAsia"/>
          <w:snapToGrid/>
          <w:kern w:val="2"/>
        </w:rPr>
        <w:t>链长制</w:t>
      </w:r>
      <w:r>
        <w:rPr>
          <w:rFonts w:hint="eastAsia"/>
          <w:snapToGrid/>
          <w:kern w:val="2"/>
        </w:rPr>
        <w:t>”</w:t>
      </w:r>
      <w:r>
        <w:rPr>
          <w:rFonts w:hint="eastAsia"/>
          <w:snapToGrid/>
          <w:kern w:val="2"/>
        </w:rPr>
        <w:t>工作机制常态化，</w:t>
      </w:r>
      <w:r>
        <w:rPr>
          <w:rFonts w:hint="eastAsia"/>
          <w:snapToGrid/>
          <w:kern w:val="2"/>
        </w:rPr>
        <w:t>“</w:t>
      </w:r>
      <w:r>
        <w:rPr>
          <w:rFonts w:hint="eastAsia"/>
          <w:snapToGrid/>
          <w:kern w:val="2"/>
        </w:rPr>
        <w:t>链长制</w:t>
      </w:r>
      <w:r>
        <w:rPr>
          <w:rFonts w:hint="eastAsia"/>
          <w:snapToGrid/>
          <w:kern w:val="2"/>
        </w:rPr>
        <w:t>”</w:t>
      </w:r>
      <w:r>
        <w:rPr>
          <w:rFonts w:hint="eastAsia"/>
          <w:snapToGrid/>
          <w:kern w:val="2"/>
        </w:rPr>
        <w:t>产业成为全市农业主导产业；揭阳特色宜</w:t>
      </w:r>
      <w:proofErr w:type="gramStart"/>
      <w:r>
        <w:rPr>
          <w:rFonts w:hint="eastAsia"/>
          <w:snapToGrid/>
          <w:kern w:val="2"/>
        </w:rPr>
        <w:t>居宜业乡村</w:t>
      </w:r>
      <w:proofErr w:type="gramEnd"/>
      <w:r>
        <w:rPr>
          <w:rFonts w:hint="eastAsia"/>
          <w:snapToGrid/>
          <w:kern w:val="2"/>
        </w:rPr>
        <w:t>基本建成，绿色生产生活方式深入普及，乡</w:t>
      </w:r>
      <w:proofErr w:type="gramStart"/>
      <w:r>
        <w:rPr>
          <w:rFonts w:hint="eastAsia"/>
          <w:snapToGrid/>
          <w:kern w:val="2"/>
        </w:rPr>
        <w:t>风文明</w:t>
      </w:r>
      <w:proofErr w:type="gramEnd"/>
      <w:r>
        <w:rPr>
          <w:rFonts w:hint="eastAsia"/>
          <w:snapToGrid/>
          <w:kern w:val="2"/>
        </w:rPr>
        <w:t>达到新高度，基本实现</w:t>
      </w:r>
      <w:r>
        <w:rPr>
          <w:rFonts w:hint="eastAsia"/>
          <w:snapToGrid/>
          <w:kern w:val="2"/>
        </w:rPr>
        <w:t>乡村治理体系和治理能力现代化；城乡区域发展差距和居民生活水平差距明显缩小，农民全面发展与共同富裕取得更为明显的实质性进展。</w:t>
      </w:r>
    </w:p>
    <w:p w14:paraId="42F18526" w14:textId="77777777" w:rsidR="00000000" w:rsidRDefault="00CB3D26">
      <w:pPr>
        <w:rPr>
          <w:rFonts w:hint="eastAsia"/>
          <w:snapToGrid/>
          <w:kern w:val="2"/>
        </w:rPr>
      </w:pPr>
      <w:bookmarkStart w:id="57" w:name="_Toc27581"/>
      <w:bookmarkStart w:id="58" w:name="_Toc2423"/>
    </w:p>
    <w:bookmarkStart w:id="59" w:name="_Toc23198"/>
    <w:p w14:paraId="468DDAC5" w14:textId="77777777" w:rsidR="00000000" w:rsidRDefault="00CB3D26" w:rsidP="00330160">
      <w:pPr>
        <w:pStyle w:val="1"/>
        <w:rPr>
          <w:rFonts w:eastAsia="仿宋_GB2312" w:hAnsi="仿宋_GB2312" w:cs="仿宋_GB2312"/>
          <w:snapToGrid/>
          <w:kern w:val="2"/>
          <w:szCs w:val="32"/>
        </w:rPr>
      </w:pPr>
      <w:r>
        <w:fldChar w:fldCharType="begin"/>
      </w:r>
      <w:r>
        <w:instrText xml:space="preserve"> HYPERLINK \l "_Toc32319" </w:instrText>
      </w:r>
      <w:r>
        <w:fldChar w:fldCharType="separate"/>
      </w:r>
      <w:bookmarkStart w:id="60" w:name="_Toc67093342"/>
      <w:bookmarkStart w:id="61" w:name="_Toc21310_WPSOffice_Level1"/>
      <w:bookmarkStart w:id="62" w:name="_Toc27394_WPSOffice_Level1"/>
      <w:r>
        <w:t>第三章</w:t>
      </w:r>
      <w:r>
        <w:t xml:space="preserve">  </w:t>
      </w:r>
      <w:r>
        <w:t>城乡融合</w:t>
      </w:r>
      <w:r>
        <w:t xml:space="preserve"> </w:t>
      </w:r>
      <w:r>
        <w:t>优化区域</w:t>
      </w:r>
      <w:bookmarkEnd w:id="60"/>
      <w:r>
        <w:fldChar w:fldCharType="end"/>
      </w:r>
      <w:bookmarkEnd w:id="57"/>
      <w:r>
        <w:t>发展新布</w:t>
      </w:r>
      <w:bookmarkEnd w:id="61"/>
      <w:bookmarkEnd w:id="62"/>
      <w:r>
        <w:t>局</w:t>
      </w:r>
      <w:bookmarkStart w:id="63" w:name="_Toc32540"/>
      <w:bookmarkEnd w:id="58"/>
      <w:bookmarkEnd w:id="59"/>
    </w:p>
    <w:p w14:paraId="4B0E9AD9"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遵循国土空间开发保护总体要求，以促进农业高质高效、乡村宜</w:t>
      </w:r>
      <w:proofErr w:type="gramStart"/>
      <w:r>
        <w:rPr>
          <w:rFonts w:hAnsi="仿宋_GB2312" w:cs="仿宋_GB2312" w:hint="eastAsia"/>
          <w:snapToGrid/>
          <w:kern w:val="2"/>
        </w:rPr>
        <w:t>居宜业</w:t>
      </w:r>
      <w:proofErr w:type="gramEnd"/>
      <w:r>
        <w:rPr>
          <w:rFonts w:hAnsi="仿宋_GB2312" w:cs="仿宋_GB2312" w:hint="eastAsia"/>
          <w:snapToGrid/>
          <w:kern w:val="2"/>
        </w:rPr>
        <w:t>、农民富裕富足为目标，支持中心城区现代化引领区、惠来滨海经济提升区、揭西生态发展示范区、普宁三产融合创新区各展所长，联动发展，形成布局合理、重点突出、优势互补的新型区域新布局，协同推进农业农村现代化。</w:t>
      </w:r>
    </w:p>
    <w:p w14:paraId="0A574429" w14:textId="77777777" w:rsidR="00000000" w:rsidRDefault="00CB3D26">
      <w:pPr>
        <w:pStyle w:val="2"/>
        <w:rPr>
          <w:rFonts w:ascii="黑体" w:hAnsi="黑体" w:cs="黑体" w:hint="eastAsia"/>
          <w:bCs w:val="0"/>
          <w:snapToGrid/>
          <w:kern w:val="2"/>
        </w:rPr>
      </w:pPr>
      <w:bookmarkStart w:id="64" w:name="_Toc13843"/>
      <w:bookmarkStart w:id="65" w:name="_Toc8484"/>
      <w:bookmarkStart w:id="66" w:name="_Toc16637_WPSOffice_Level2"/>
      <w:bookmarkStart w:id="67" w:name="_Toc4919"/>
      <w:bookmarkStart w:id="68" w:name="_Toc22698_WPSOffice_Level2"/>
      <w:bookmarkEnd w:id="63"/>
      <w:r>
        <w:rPr>
          <w:rFonts w:ascii="黑体" w:hAnsi="黑体" w:cs="黑体" w:hint="eastAsia"/>
          <w:bCs w:val="0"/>
          <w:snapToGrid/>
          <w:kern w:val="2"/>
        </w:rPr>
        <w:t>一、打造中心城区现代化引</w:t>
      </w:r>
      <w:r>
        <w:rPr>
          <w:rFonts w:ascii="黑体" w:hAnsi="黑体" w:cs="黑体" w:hint="eastAsia"/>
          <w:bCs w:val="0"/>
          <w:snapToGrid/>
          <w:kern w:val="2"/>
        </w:rPr>
        <w:t>领区</w:t>
      </w:r>
      <w:bookmarkEnd w:id="64"/>
      <w:bookmarkEnd w:id="65"/>
      <w:bookmarkEnd w:id="66"/>
      <w:bookmarkEnd w:id="67"/>
      <w:bookmarkEnd w:id="68"/>
    </w:p>
    <w:p w14:paraId="50DE9DC1"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依托城市发展基础，发挥机场、高铁、榕江口岸等区位交通优势，以</w:t>
      </w:r>
      <w:proofErr w:type="gramStart"/>
      <w:r>
        <w:rPr>
          <w:rFonts w:hAnsi="仿宋_GB2312" w:cs="仿宋_GB2312" w:hint="eastAsia"/>
          <w:snapToGrid/>
          <w:kern w:val="2"/>
        </w:rPr>
        <w:t>产城融合</w:t>
      </w:r>
      <w:proofErr w:type="gramEnd"/>
      <w:r>
        <w:rPr>
          <w:rFonts w:hAnsi="仿宋_GB2312" w:cs="仿宋_GB2312" w:hint="eastAsia"/>
          <w:snapToGrid/>
          <w:kern w:val="2"/>
        </w:rPr>
        <w:t>为目标，大力发展都市现代农业，打造城区农业经济新样板，力争到</w:t>
      </w:r>
      <w:r>
        <w:rPr>
          <w:rFonts w:hAnsi="仿宋_GB2312" w:cs="仿宋_GB2312" w:hint="eastAsia"/>
          <w:snapToGrid/>
          <w:kern w:val="2"/>
        </w:rPr>
        <w:t xml:space="preserve"> </w:t>
      </w:r>
      <w:r>
        <w:rPr>
          <w:rFonts w:hAnsi="仿宋_GB2312" w:cs="仿宋_GB2312" w:hint="eastAsia"/>
          <w:snapToGrid/>
          <w:kern w:val="2"/>
        </w:rPr>
        <w:t>2025</w:t>
      </w:r>
      <w:r>
        <w:rPr>
          <w:rFonts w:hAnsi="仿宋_GB2312" w:cs="仿宋_GB2312" w:hint="eastAsia"/>
          <w:snapToGrid/>
          <w:kern w:val="2"/>
        </w:rPr>
        <w:t xml:space="preserve"> </w:t>
      </w:r>
      <w:r>
        <w:rPr>
          <w:rFonts w:hAnsi="仿宋_GB2312" w:cs="仿宋_GB2312" w:hint="eastAsia"/>
          <w:snapToGrid/>
          <w:kern w:val="2"/>
        </w:rPr>
        <w:t>年建成农业农村现代化示范引领区，带动全市农业农村高质量发展。</w:t>
      </w:r>
    </w:p>
    <w:p w14:paraId="0756CC2F"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lastRenderedPageBreak/>
        <w:t>一是加快发展休闲旅游农业，推进农业由生产向生活服务、环境生态和休闲观光等多功能转变，推进一二三产业融合发展，提高第一产业效益。二是发展现代农业物流枢纽网络，积极培育建设集农产品交易、增值加工、物流、金融等于一体的农产品物流产业体系，推进农业与物流业融合发展。鼓励传统仓储、运输型农产品物流企业整合功能延伸</w:t>
      </w:r>
      <w:r>
        <w:rPr>
          <w:rFonts w:hAnsi="仿宋_GB2312" w:cs="仿宋_GB2312" w:hint="eastAsia"/>
          <w:snapToGrid/>
          <w:kern w:val="2"/>
        </w:rPr>
        <w:t>服务，加快向现代农产品物流企业转型。三是全面实施美丽乡村建设，实施农村基本公共服务提升行动</w:t>
      </w:r>
      <w:proofErr w:type="gramStart"/>
      <w:r>
        <w:rPr>
          <w:rFonts w:hAnsi="仿宋_GB2312" w:cs="仿宋_GB2312" w:hint="eastAsia"/>
          <w:snapToGrid/>
          <w:kern w:val="2"/>
        </w:rPr>
        <w:t>完善镇</w:t>
      </w:r>
      <w:proofErr w:type="gramEnd"/>
      <w:r>
        <w:rPr>
          <w:rFonts w:hAnsi="仿宋_GB2312" w:cs="仿宋_GB2312" w:hint="eastAsia"/>
          <w:snapToGrid/>
          <w:kern w:val="2"/>
        </w:rPr>
        <w:t>村两级公共服务设施布局，把乡镇建成服务农民的区域中心，打造可复制可推广的宜</w:t>
      </w:r>
      <w:proofErr w:type="gramStart"/>
      <w:r>
        <w:rPr>
          <w:rFonts w:hAnsi="仿宋_GB2312" w:cs="仿宋_GB2312" w:hint="eastAsia"/>
          <w:snapToGrid/>
          <w:kern w:val="2"/>
        </w:rPr>
        <w:t>居宜业乡村</w:t>
      </w:r>
      <w:proofErr w:type="gramEnd"/>
      <w:r>
        <w:rPr>
          <w:rFonts w:hAnsi="仿宋_GB2312" w:cs="仿宋_GB2312" w:hint="eastAsia"/>
          <w:snapToGrid/>
          <w:kern w:val="2"/>
        </w:rPr>
        <w:t>样板。</w:t>
      </w:r>
      <w:proofErr w:type="gramStart"/>
      <w:r>
        <w:rPr>
          <w:rFonts w:hAnsi="仿宋_GB2312" w:cs="仿宋_GB2312" w:hint="eastAsia"/>
          <w:snapToGrid/>
          <w:kern w:val="2"/>
        </w:rPr>
        <w:t>榕</w:t>
      </w:r>
      <w:proofErr w:type="gramEnd"/>
      <w:r>
        <w:rPr>
          <w:rFonts w:hAnsi="仿宋_GB2312" w:cs="仿宋_GB2312" w:hint="eastAsia"/>
          <w:snapToGrid/>
          <w:kern w:val="2"/>
        </w:rPr>
        <w:t>城区重点加强古村落普查保护，重塑水乡古村风韵，做活“水”字文章，打造一批美丽乡村品牌，建设生态宜</w:t>
      </w:r>
      <w:proofErr w:type="gramStart"/>
      <w:r>
        <w:rPr>
          <w:rFonts w:hAnsi="仿宋_GB2312" w:cs="仿宋_GB2312" w:hint="eastAsia"/>
          <w:snapToGrid/>
          <w:kern w:val="2"/>
        </w:rPr>
        <w:t>居美丽</w:t>
      </w:r>
      <w:proofErr w:type="gramEnd"/>
      <w:r>
        <w:rPr>
          <w:rFonts w:hAnsi="仿宋_GB2312" w:cs="仿宋_GB2312" w:hint="eastAsia"/>
          <w:snapToGrid/>
          <w:kern w:val="2"/>
        </w:rPr>
        <w:t>乡村。空港经济区发挥区位交通优势，加快发展农产品商贸物流，加强农产品商贸物流基础设施建设，培育壮大农产品物流企业，畅通农产品物流通道。揭东区深入实施农业标准化规模化生产，推进特色优质农产品重要供应基地建设，大力发展“一镇</w:t>
      </w:r>
      <w:proofErr w:type="gramStart"/>
      <w:r>
        <w:rPr>
          <w:rFonts w:hAnsi="仿宋_GB2312" w:cs="仿宋_GB2312" w:hint="eastAsia"/>
          <w:snapToGrid/>
          <w:kern w:val="2"/>
        </w:rPr>
        <w:t>一</w:t>
      </w:r>
      <w:proofErr w:type="gramEnd"/>
      <w:r>
        <w:rPr>
          <w:rFonts w:hAnsi="仿宋_GB2312" w:cs="仿宋_GB2312" w:hint="eastAsia"/>
          <w:snapToGrid/>
          <w:kern w:val="2"/>
        </w:rPr>
        <w:t>业”，加快实现竹笋、炒茶等优势产业集群化。</w:t>
      </w:r>
    </w:p>
    <w:p w14:paraId="27E3DD19" w14:textId="77777777" w:rsidR="00000000" w:rsidRDefault="00CB3D26">
      <w:pPr>
        <w:pStyle w:val="2"/>
        <w:rPr>
          <w:rFonts w:ascii="黑体" w:hAnsi="黑体" w:cs="黑体"/>
          <w:bCs w:val="0"/>
          <w:snapToGrid/>
          <w:kern w:val="2"/>
        </w:rPr>
      </w:pPr>
      <w:bookmarkStart w:id="69" w:name="_Toc21407"/>
      <w:bookmarkStart w:id="70" w:name="_Toc7128"/>
      <w:bookmarkStart w:id="71" w:name="_Toc32349_WPSOffice_Level2"/>
      <w:bookmarkStart w:id="72" w:name="_Toc9996"/>
      <w:bookmarkStart w:id="73" w:name="_Toc13292_WPSOffice_Level2"/>
      <w:r>
        <w:rPr>
          <w:rFonts w:ascii="黑体" w:hAnsi="黑体" w:cs="黑体" w:hint="eastAsia"/>
          <w:bCs w:val="0"/>
          <w:snapToGrid/>
          <w:kern w:val="2"/>
        </w:rPr>
        <w:t>二、创建惠来滨海经济</w:t>
      </w:r>
      <w:bookmarkEnd w:id="69"/>
      <w:r>
        <w:rPr>
          <w:rFonts w:ascii="黑体" w:hAnsi="黑体" w:cs="黑体" w:hint="eastAsia"/>
          <w:bCs w:val="0"/>
          <w:snapToGrid/>
          <w:kern w:val="2"/>
        </w:rPr>
        <w:t>提升区</w:t>
      </w:r>
      <w:bookmarkEnd w:id="70"/>
      <w:bookmarkEnd w:id="71"/>
      <w:bookmarkEnd w:id="72"/>
      <w:bookmarkEnd w:id="73"/>
    </w:p>
    <w:p w14:paraId="6BA5E07F"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立足区域资源与产业优势，抓好种植和养殖两大农业主导产业，扎实推进南药、凤梨、冬瓜、红萝卜、油茶、番薯、大蒜种植和对虾、鲍鱼、种禽养殖等</w:t>
      </w:r>
      <w:r>
        <w:rPr>
          <w:rFonts w:hAnsi="仿宋_GB2312" w:cs="仿宋_GB2312" w:hint="eastAsia"/>
          <w:snapToGrid/>
          <w:kern w:val="2"/>
        </w:rPr>
        <w:t>10</w:t>
      </w:r>
      <w:r>
        <w:rPr>
          <w:rFonts w:hAnsi="仿宋_GB2312" w:cs="仿宋_GB2312" w:hint="eastAsia"/>
          <w:snapToGrid/>
          <w:kern w:val="2"/>
        </w:rPr>
        <w:t>个农业产业“万亩工程”，推进荔枝产业高质量发展，以保障农产品有效供给、推动区域城乡协</w:t>
      </w:r>
      <w:r>
        <w:rPr>
          <w:rFonts w:hAnsi="仿宋_GB2312" w:cs="仿宋_GB2312" w:hint="eastAsia"/>
          <w:snapToGrid/>
          <w:kern w:val="2"/>
        </w:rPr>
        <w:lastRenderedPageBreak/>
        <w:t>调发展为主攻方向，主动对接大湾区大市场。力争到</w:t>
      </w:r>
      <w:r>
        <w:rPr>
          <w:rFonts w:hAnsi="仿宋_GB2312" w:cs="仿宋_GB2312" w:hint="eastAsia"/>
          <w:snapToGrid/>
          <w:kern w:val="2"/>
        </w:rPr>
        <w:t xml:space="preserve"> </w:t>
      </w:r>
      <w:r>
        <w:rPr>
          <w:rFonts w:hAnsi="仿宋_GB2312" w:cs="仿宋_GB2312" w:hint="eastAsia"/>
          <w:snapToGrid/>
          <w:kern w:val="2"/>
        </w:rPr>
        <w:t xml:space="preserve">2025 </w:t>
      </w:r>
      <w:r>
        <w:rPr>
          <w:rFonts w:hAnsi="仿宋_GB2312" w:cs="仿宋_GB2312" w:hint="eastAsia"/>
          <w:snapToGrid/>
          <w:kern w:val="2"/>
        </w:rPr>
        <w:t>年在农产品供给优化、农村产业融合发展和区域协调发展等领域实现重点提升，推动农业农村高质量发展取得新成效。</w:t>
      </w:r>
    </w:p>
    <w:p w14:paraId="55A24EDD"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一是重点建设东部沿海蓝色产业带渔港渔业经济和家禽产业链</w:t>
      </w:r>
      <w:r>
        <w:rPr>
          <w:rFonts w:hAnsi="仿宋_GB2312" w:cs="仿宋_GB2312" w:hint="eastAsia"/>
          <w:snapToGrid/>
          <w:kern w:val="2"/>
        </w:rPr>
        <w:t>，将惠来鲍鱼从“小特产”升级为“大产业”，将惠来家禽打造成集种苗生产、规模养殖、屠宰加工、冷链物流、粪污综合利用的全产业链融合发展新模式，推进鲍鱼产业和家禽产业转型升级和高质量发展。二是着力发展渔港经济，加快惠来县神泉示范性渔港建设，完善渔港配套设施，发展水产品加工、冷链物流、数字交易、休闲体验等渔业二三产业，打造临海特色产业战略高地。三是强化保供能力，重点建设西部粮食生产功能区、重要农产品生产保护区，实施高标准农田建设工程，强化农业科技和装备支撑，建成粮食和重要农产品生产基地。四是推动城乡区域协调发展，统</w:t>
      </w:r>
      <w:r>
        <w:rPr>
          <w:rFonts w:hAnsi="仿宋_GB2312" w:cs="仿宋_GB2312" w:hint="eastAsia"/>
          <w:snapToGrid/>
          <w:kern w:val="2"/>
        </w:rPr>
        <w:t>筹城镇和村庄规划建设，实施全域美丽乡村建设行动，</w:t>
      </w:r>
      <w:proofErr w:type="gramStart"/>
      <w:r>
        <w:rPr>
          <w:rFonts w:hAnsi="仿宋_GB2312" w:cs="仿宋_GB2312" w:hint="eastAsia"/>
          <w:snapToGrid/>
          <w:kern w:val="2"/>
        </w:rPr>
        <w:t>启动驻镇帮</w:t>
      </w:r>
      <w:proofErr w:type="gramEnd"/>
      <w:r>
        <w:rPr>
          <w:rFonts w:hAnsi="仿宋_GB2312" w:cs="仿宋_GB2312" w:hint="eastAsia"/>
          <w:snapToGrid/>
          <w:kern w:val="2"/>
        </w:rPr>
        <w:t>镇扶村工作，推动城乡区域协调发展。</w:t>
      </w:r>
    </w:p>
    <w:p w14:paraId="4EB84F53" w14:textId="77777777" w:rsidR="00000000" w:rsidRDefault="00CB3D26">
      <w:pPr>
        <w:pStyle w:val="2"/>
        <w:rPr>
          <w:rFonts w:hint="eastAsia"/>
          <w:snapToGrid/>
          <w:kern w:val="2"/>
        </w:rPr>
      </w:pPr>
      <w:bookmarkStart w:id="74" w:name="_Toc30764"/>
      <w:bookmarkStart w:id="75" w:name="_Toc30622"/>
      <w:bookmarkStart w:id="76" w:name="_Toc4820_WPSOffice_Level2"/>
      <w:bookmarkStart w:id="77" w:name="_Toc29023"/>
      <w:bookmarkStart w:id="78" w:name="_Toc12260_WPSOffice_Level2"/>
      <w:r>
        <w:rPr>
          <w:rFonts w:ascii="黑体" w:hAnsi="黑体" w:cs="黑体" w:hint="eastAsia"/>
          <w:bCs w:val="0"/>
          <w:snapToGrid/>
          <w:kern w:val="2"/>
        </w:rPr>
        <w:t>三、建设揭西生态发展示范区</w:t>
      </w:r>
      <w:bookmarkEnd w:id="74"/>
      <w:bookmarkEnd w:id="75"/>
      <w:bookmarkEnd w:id="76"/>
      <w:bookmarkEnd w:id="77"/>
      <w:bookmarkEnd w:id="78"/>
    </w:p>
    <w:p w14:paraId="0FC7F13B"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以“产业生态化、生态产业化”为目标，深入实施可持续发展战略，立足“一园两区”发展新格局，坚持生态优先、绿色发展，力争到</w:t>
      </w:r>
      <w:r>
        <w:rPr>
          <w:rFonts w:hAnsi="仿宋_GB2312" w:cs="仿宋_GB2312" w:hint="eastAsia"/>
          <w:snapToGrid/>
          <w:kern w:val="2"/>
        </w:rPr>
        <w:t xml:space="preserve"> </w:t>
      </w:r>
      <w:r>
        <w:rPr>
          <w:rFonts w:hAnsi="仿宋_GB2312" w:cs="仿宋_GB2312" w:hint="eastAsia"/>
          <w:snapToGrid/>
          <w:kern w:val="2"/>
        </w:rPr>
        <w:t>2025</w:t>
      </w:r>
      <w:r>
        <w:rPr>
          <w:rFonts w:hAnsi="仿宋_GB2312" w:cs="仿宋_GB2312" w:hint="eastAsia"/>
          <w:snapToGrid/>
          <w:kern w:val="2"/>
        </w:rPr>
        <w:t xml:space="preserve"> </w:t>
      </w:r>
      <w:r>
        <w:rPr>
          <w:rFonts w:hAnsi="仿宋_GB2312" w:cs="仿宋_GB2312" w:hint="eastAsia"/>
          <w:snapToGrid/>
          <w:kern w:val="2"/>
        </w:rPr>
        <w:t>年建成生态发展示范区，以绿水青山生态环境和绿色优质农产品对接融入粤港澳大湾区，引领创造绿色健康新消费。</w:t>
      </w:r>
    </w:p>
    <w:p w14:paraId="047E2241"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lastRenderedPageBreak/>
        <w:t>一是加强农村生态文明建设，调整优化生产生活生态空间，转变发展方式，控制开发强度，推进农业面源污染防治，强化土壤污染、水土流失等治理和修复。以农村耕地“灭荒”</w:t>
      </w:r>
      <w:r>
        <w:rPr>
          <w:rFonts w:hAnsi="仿宋_GB2312" w:cs="仿宋_GB2312" w:hint="eastAsia"/>
          <w:snapToGrid/>
          <w:kern w:val="2"/>
        </w:rPr>
        <w:t>三年行动为契机，实施好“米袋子”培育工程，保障粮食安全供应。二是优化发展理念，深挖生态潜力，充分利用丰富的农业资源，以省市现代农业产业园为龙头，大力发展茶叶、蔬菜、生猪、橄榄、苦笋、南药、淮山、青梅等具有揭西特色的农业产业，把生态资源转变为经济资源，把生态效益转化为经济效益、社会效益，推动经济加快发展。三是深入推进电子商务进农村，鼓励电子商务企业建立农产品服务</w:t>
      </w:r>
      <w:proofErr w:type="gramStart"/>
      <w:r>
        <w:rPr>
          <w:rFonts w:hAnsi="仿宋_GB2312" w:cs="仿宋_GB2312" w:hint="eastAsia"/>
          <w:snapToGrid/>
          <w:kern w:val="2"/>
        </w:rPr>
        <w:t>贸易电</w:t>
      </w:r>
      <w:proofErr w:type="gramEnd"/>
      <w:r>
        <w:rPr>
          <w:rFonts w:hAnsi="仿宋_GB2312" w:cs="仿宋_GB2312" w:hint="eastAsia"/>
          <w:snapToGrid/>
          <w:kern w:val="2"/>
        </w:rPr>
        <w:t>商平台，畅通农产品网上网下、国内国外销售渠道提升农业综合销售能力。四是将特色农业发展与全域旅游、新农村示范片建设有机结合起来，以示范村为点，串珠</w:t>
      </w:r>
      <w:r>
        <w:rPr>
          <w:rFonts w:hAnsi="仿宋_GB2312" w:cs="仿宋_GB2312" w:hint="eastAsia"/>
          <w:snapToGrid/>
          <w:kern w:val="2"/>
        </w:rPr>
        <w:t>成链打造一批美丽乡村示范片，形成各具特色、各美其美的乡村景观带。大力发展休闲观光农业、农耕体验和</w:t>
      </w:r>
      <w:proofErr w:type="gramStart"/>
      <w:r>
        <w:rPr>
          <w:rFonts w:hAnsi="仿宋_GB2312" w:cs="仿宋_GB2312" w:hint="eastAsia"/>
          <w:snapToGrid/>
          <w:kern w:val="2"/>
        </w:rPr>
        <w:t>生态康养产业</w:t>
      </w:r>
      <w:proofErr w:type="gramEnd"/>
      <w:r>
        <w:rPr>
          <w:rFonts w:hAnsi="仿宋_GB2312" w:cs="仿宋_GB2312" w:hint="eastAsia"/>
          <w:snapToGrid/>
          <w:kern w:val="2"/>
        </w:rPr>
        <w:t>，推动旅游与农业、林业、康养、</w:t>
      </w:r>
      <w:proofErr w:type="gramStart"/>
      <w:r>
        <w:rPr>
          <w:rFonts w:hAnsi="仿宋_GB2312" w:cs="仿宋_GB2312" w:hint="eastAsia"/>
          <w:snapToGrid/>
          <w:kern w:val="2"/>
        </w:rPr>
        <w:t>研</w:t>
      </w:r>
      <w:proofErr w:type="gramEnd"/>
      <w:r>
        <w:rPr>
          <w:rFonts w:hAnsi="仿宋_GB2312" w:cs="仿宋_GB2312" w:hint="eastAsia"/>
          <w:snapToGrid/>
          <w:kern w:val="2"/>
        </w:rPr>
        <w:t>学等深度融合，把绿水青山打造成金山银山。</w:t>
      </w:r>
    </w:p>
    <w:p w14:paraId="75F4C577" w14:textId="77777777" w:rsidR="00000000" w:rsidRDefault="00CB3D26">
      <w:pPr>
        <w:pStyle w:val="2"/>
        <w:rPr>
          <w:snapToGrid/>
          <w:kern w:val="2"/>
        </w:rPr>
      </w:pPr>
      <w:bookmarkStart w:id="79" w:name="_Toc2293"/>
      <w:bookmarkStart w:id="80" w:name="_Toc3673_WPSOffice_Level2"/>
      <w:bookmarkStart w:id="81" w:name="_Toc1253"/>
      <w:bookmarkStart w:id="82" w:name="_Toc25463_WPSOffice_Level2"/>
      <w:r>
        <w:rPr>
          <w:rFonts w:ascii="黑体" w:hAnsi="黑体" w:cs="黑体" w:hint="eastAsia"/>
          <w:bCs w:val="0"/>
          <w:snapToGrid/>
          <w:kern w:val="2"/>
        </w:rPr>
        <w:t>四、发展普宁三产融合创新区</w:t>
      </w:r>
      <w:bookmarkEnd w:id="79"/>
      <w:bookmarkEnd w:id="80"/>
      <w:bookmarkEnd w:id="81"/>
      <w:bookmarkEnd w:id="82"/>
    </w:p>
    <w:p w14:paraId="4A486CBA"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按照农业“组织化、现代化、产业化”发展思路，做</w:t>
      </w:r>
      <w:proofErr w:type="gramStart"/>
      <w:r>
        <w:rPr>
          <w:rFonts w:hAnsi="仿宋_GB2312" w:cs="仿宋_GB2312" w:hint="eastAsia"/>
          <w:snapToGrid/>
          <w:kern w:val="2"/>
        </w:rPr>
        <w:t>强做</w:t>
      </w:r>
      <w:proofErr w:type="gramEnd"/>
      <w:r>
        <w:rPr>
          <w:rFonts w:hAnsi="仿宋_GB2312" w:cs="仿宋_GB2312" w:hint="eastAsia"/>
          <w:snapToGrid/>
          <w:kern w:val="2"/>
        </w:rPr>
        <w:t>大富民兴村产业，深入实施“一村一品、一镇</w:t>
      </w:r>
      <w:proofErr w:type="gramStart"/>
      <w:r>
        <w:rPr>
          <w:rFonts w:hAnsi="仿宋_GB2312" w:cs="仿宋_GB2312" w:hint="eastAsia"/>
          <w:snapToGrid/>
          <w:kern w:val="2"/>
        </w:rPr>
        <w:t>一</w:t>
      </w:r>
      <w:proofErr w:type="gramEnd"/>
      <w:r>
        <w:rPr>
          <w:rFonts w:hAnsi="仿宋_GB2312" w:cs="仿宋_GB2312" w:hint="eastAsia"/>
          <w:snapToGrid/>
          <w:kern w:val="2"/>
        </w:rPr>
        <w:t>业”工程，扶持特色农业集约化、产业化发展，加快创建国家现代农业产业园，因地制宜、连片集中打造田园综合体，以家庭农场、示范农民合作</w:t>
      </w:r>
      <w:r>
        <w:rPr>
          <w:rFonts w:hAnsi="仿宋_GB2312" w:cs="仿宋_GB2312" w:hint="eastAsia"/>
          <w:snapToGrid/>
          <w:kern w:val="2"/>
        </w:rPr>
        <w:lastRenderedPageBreak/>
        <w:t>社、龙头企业等新型农业经营主体为依托，培育发展科学种养、农产品深加工、互联网</w:t>
      </w:r>
      <w:r>
        <w:rPr>
          <w:rFonts w:hAnsi="仿宋_GB2312" w:cs="仿宋_GB2312" w:hint="eastAsia"/>
          <w:snapToGrid/>
          <w:kern w:val="2"/>
        </w:rPr>
        <w:t>+</w:t>
      </w:r>
      <w:r>
        <w:rPr>
          <w:rFonts w:hAnsi="仿宋_GB2312" w:cs="仿宋_GB2312" w:hint="eastAsia"/>
          <w:snapToGrid/>
          <w:kern w:val="2"/>
        </w:rPr>
        <w:t>农业</w:t>
      </w:r>
      <w:r>
        <w:rPr>
          <w:rFonts w:hAnsi="仿宋_GB2312" w:cs="仿宋_GB2312" w:hint="eastAsia"/>
          <w:snapToGrid/>
          <w:kern w:val="2"/>
        </w:rPr>
        <w:t>等新业态，大力发展现代精品农业，力争到</w:t>
      </w:r>
      <w:r>
        <w:rPr>
          <w:rFonts w:hAnsi="仿宋_GB2312" w:cs="仿宋_GB2312" w:hint="eastAsia"/>
          <w:snapToGrid/>
          <w:kern w:val="2"/>
        </w:rPr>
        <w:t xml:space="preserve"> </w:t>
      </w:r>
      <w:r>
        <w:rPr>
          <w:rFonts w:hAnsi="仿宋_GB2312" w:cs="仿宋_GB2312" w:hint="eastAsia"/>
          <w:snapToGrid/>
          <w:kern w:val="2"/>
        </w:rPr>
        <w:t xml:space="preserve">2025 </w:t>
      </w:r>
      <w:r>
        <w:rPr>
          <w:rFonts w:hAnsi="仿宋_GB2312" w:cs="仿宋_GB2312" w:hint="eastAsia"/>
          <w:snapToGrid/>
          <w:kern w:val="2"/>
        </w:rPr>
        <w:t>年建成三产融合创新区。</w:t>
      </w:r>
    </w:p>
    <w:p w14:paraId="577FF735"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一是以疏港铁路设站洪阳为契机，充分发挥靠近揭阳市区的区位优势和独特的资源禀赋，着手连片打造集花卉苗木、休闲农业和乡村旅游等特色产业为一体的特色农业和特色旅游集聚区。重点将洪阳、南溪、</w:t>
      </w:r>
      <w:proofErr w:type="gramStart"/>
      <w:r>
        <w:rPr>
          <w:rFonts w:hAnsi="仿宋_GB2312" w:cs="仿宋_GB2312" w:hint="eastAsia"/>
          <w:snapToGrid/>
          <w:kern w:val="2"/>
        </w:rPr>
        <w:t>广太串连</w:t>
      </w:r>
      <w:proofErr w:type="gramEnd"/>
      <w:r>
        <w:rPr>
          <w:rFonts w:hAnsi="仿宋_GB2312" w:cs="仿宋_GB2312" w:hint="eastAsia"/>
          <w:snapToGrid/>
          <w:kern w:val="2"/>
        </w:rPr>
        <w:t>成片，以洪阳古镇文化、南溪水乡、广</w:t>
      </w:r>
      <w:proofErr w:type="gramStart"/>
      <w:r>
        <w:rPr>
          <w:rFonts w:hAnsi="仿宋_GB2312" w:cs="仿宋_GB2312" w:hint="eastAsia"/>
          <w:snapToGrid/>
          <w:kern w:val="2"/>
        </w:rPr>
        <w:t>太</w:t>
      </w:r>
      <w:proofErr w:type="gramEnd"/>
      <w:r>
        <w:rPr>
          <w:rFonts w:hAnsi="仿宋_GB2312" w:cs="仿宋_GB2312" w:hint="eastAsia"/>
          <w:snapToGrid/>
          <w:kern w:val="2"/>
        </w:rPr>
        <w:t>园林为主线，开辟打造一条集文化、美食、休闲的精品旅游线路。二是提升西部片区发展效益，立足生态发展区功能定位，做足休闲农业、生态旅游、养老养生、特色农产品深加工等文章。推进培育创建省级休闲农业与乡村旅游示范镇（点）</w:t>
      </w:r>
      <w:r>
        <w:rPr>
          <w:rFonts w:hAnsi="仿宋_GB2312" w:cs="仿宋_GB2312" w:hint="eastAsia"/>
          <w:snapToGrid/>
          <w:kern w:val="2"/>
        </w:rPr>
        <w:t>、</w:t>
      </w:r>
      <w:r>
        <w:rPr>
          <w:rFonts w:hAnsi="仿宋_GB2312" w:cs="仿宋_GB2312" w:hint="eastAsia"/>
          <w:snapToGrid/>
          <w:kern w:val="2"/>
        </w:rPr>
        <w:t>广东</w:t>
      </w:r>
      <w:r>
        <w:rPr>
          <w:rFonts w:hAnsi="仿宋_GB2312" w:cs="仿宋_GB2312" w:hint="eastAsia"/>
          <w:snapToGrid/>
          <w:kern w:val="2"/>
        </w:rPr>
        <w:t>农业公园，推动农旅、文旅、商旅全面融合，打造一批高品质的景区景点和旅游产品，推动一二三产业融合发展。三是建设美丽乡村。全域推进农村人居环境整治，打造美丽乡村示范点</w:t>
      </w:r>
      <w:r>
        <w:rPr>
          <w:rFonts w:hAnsi="仿宋_GB2312" w:cs="仿宋_GB2312" w:hint="eastAsia"/>
          <w:snapToGrid/>
          <w:kern w:val="2"/>
        </w:rPr>
        <w:t>。</w:t>
      </w:r>
    </w:p>
    <w:p w14:paraId="633B8BB6" w14:textId="77777777" w:rsidR="00000000" w:rsidRDefault="00CB3D26">
      <w:pPr>
        <w:rPr>
          <w:rFonts w:hint="eastAsia"/>
          <w:snapToGrid/>
          <w:kern w:val="2"/>
        </w:rPr>
      </w:pPr>
      <w:bookmarkStart w:id="83" w:name="_Toc67093354"/>
      <w:bookmarkStart w:id="84" w:name="_Toc14654"/>
    </w:p>
    <w:p w14:paraId="7E6BAEB0" w14:textId="77777777" w:rsidR="00000000" w:rsidRDefault="00CB3D26" w:rsidP="00330160">
      <w:pPr>
        <w:pStyle w:val="1"/>
        <w:rPr>
          <w:rFonts w:hint="default"/>
        </w:rPr>
      </w:pPr>
      <w:bookmarkStart w:id="85" w:name="_Toc21760_WPSOffice_Level1"/>
      <w:bookmarkStart w:id="86" w:name="_Toc9989"/>
      <w:bookmarkStart w:id="87" w:name="_Toc8253_WPSOffice_Level1"/>
      <w:r>
        <w:t>第四章</w:t>
      </w:r>
      <w:r>
        <w:t xml:space="preserve">  </w:t>
      </w:r>
      <w:r>
        <w:t>精准施策</w:t>
      </w:r>
      <w:r>
        <w:t xml:space="preserve"> </w:t>
      </w:r>
      <w:r>
        <w:t>推进农产品</w:t>
      </w:r>
      <w:bookmarkEnd w:id="83"/>
      <w:r>
        <w:t>稳产保供</w:t>
      </w:r>
      <w:bookmarkEnd w:id="84"/>
      <w:bookmarkEnd w:id="85"/>
      <w:bookmarkEnd w:id="86"/>
      <w:bookmarkEnd w:id="87"/>
    </w:p>
    <w:p w14:paraId="04199385" w14:textId="77777777" w:rsidR="00000000" w:rsidRDefault="00CB3D26">
      <w:pPr>
        <w:pStyle w:val="2"/>
        <w:rPr>
          <w:rFonts w:ascii="黑体" w:hAnsi="黑体" w:cs="黑体" w:hint="eastAsia"/>
          <w:bCs w:val="0"/>
          <w:snapToGrid/>
          <w:kern w:val="2"/>
        </w:rPr>
      </w:pPr>
      <w:bookmarkStart w:id="88" w:name="_Toc17577"/>
      <w:bookmarkStart w:id="89" w:name="_Toc27029_WPSOffice_Level2"/>
      <w:bookmarkStart w:id="90" w:name="_Toc19966"/>
      <w:bookmarkStart w:id="91" w:name="_Toc14748_WPSOffice_Level2"/>
      <w:bookmarkStart w:id="92" w:name="_Toc67093357"/>
      <w:bookmarkStart w:id="93" w:name="_Toc67093355"/>
      <w:r>
        <w:rPr>
          <w:rFonts w:ascii="黑体" w:hAnsi="黑体" w:cs="黑体" w:hint="eastAsia"/>
          <w:bCs w:val="0"/>
          <w:snapToGrid/>
          <w:kern w:val="2"/>
        </w:rPr>
        <w:t>一、稳定粮食生产</w:t>
      </w:r>
      <w:bookmarkEnd w:id="88"/>
      <w:bookmarkEnd w:id="89"/>
      <w:bookmarkEnd w:id="90"/>
      <w:bookmarkEnd w:id="91"/>
    </w:p>
    <w:p w14:paraId="643D1946"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落实粮食生产安全责任制，坚持党政同责，分区域分解和压实粮食安全责任。</w:t>
      </w:r>
      <w:r>
        <w:rPr>
          <w:rFonts w:hAnsi="仿宋_GB2312" w:cs="仿宋_GB2312" w:hint="eastAsia"/>
          <w:snapToGrid/>
          <w:kern w:val="2"/>
        </w:rPr>
        <w:t>完善水稻生产支持政策体系，以普宁市、揭西县、惠来县等水稻生产大县为重点，建设水稻生产供给核心保障</w:t>
      </w:r>
      <w:r>
        <w:rPr>
          <w:rFonts w:hAnsi="仿宋_GB2312" w:cs="仿宋_GB2312" w:hint="eastAsia"/>
          <w:snapToGrid/>
          <w:kern w:val="2"/>
        </w:rPr>
        <w:lastRenderedPageBreak/>
        <w:t>区，全面开展绿色高质高效提升行动。开展粮食高产创建活动，通过补贴提供服务，调动农民生产积极性。在稳定粮食生产的基础上</w:t>
      </w:r>
      <w:r>
        <w:rPr>
          <w:rFonts w:hAnsi="仿宋_GB2312" w:cs="仿宋_GB2312" w:hint="eastAsia"/>
          <w:snapToGrid/>
          <w:kern w:val="2"/>
        </w:rPr>
        <w:t>，调整粮食生产结构，大力发展优质稻、优质番薯、甜玉米、马铃薯等高效粮食作物。支持新建或改造完善一批粮食仓储物流和应急保障设施。统筹整合供销系统农产品生产服务、冷链物流、销售渠道等优势资源，打造放心农产品直供配送网络。强化应急保障体系建设，完善</w:t>
      </w:r>
      <w:r>
        <w:rPr>
          <w:rFonts w:hAnsi="仿宋_GB2312" w:cs="仿宋_GB2312" w:hint="eastAsia"/>
          <w:snapToGrid/>
          <w:kern w:val="2"/>
        </w:rPr>
        <w:t>“</w:t>
      </w:r>
      <w:r>
        <w:rPr>
          <w:rFonts w:hAnsi="仿宋_GB2312" w:cs="仿宋_GB2312" w:hint="eastAsia"/>
          <w:snapToGrid/>
          <w:kern w:val="2"/>
        </w:rPr>
        <w:t>粮食应急物流协调指挥中心</w:t>
      </w:r>
      <w:r>
        <w:rPr>
          <w:rFonts w:hAnsi="仿宋_GB2312" w:cs="仿宋_GB2312" w:hint="eastAsia"/>
          <w:snapToGrid/>
          <w:kern w:val="2"/>
        </w:rPr>
        <w:t>+</w:t>
      </w:r>
      <w:r>
        <w:rPr>
          <w:rFonts w:hAnsi="仿宋_GB2312" w:cs="仿宋_GB2312" w:hint="eastAsia"/>
          <w:snapToGrid/>
          <w:kern w:val="2"/>
        </w:rPr>
        <w:t>骨干应急配送中心</w:t>
      </w:r>
      <w:r>
        <w:rPr>
          <w:rFonts w:hAnsi="仿宋_GB2312" w:cs="仿宋_GB2312" w:hint="eastAsia"/>
          <w:snapToGrid/>
          <w:kern w:val="2"/>
        </w:rPr>
        <w:t>+</w:t>
      </w:r>
      <w:r>
        <w:rPr>
          <w:rFonts w:hAnsi="仿宋_GB2312" w:cs="仿宋_GB2312" w:hint="eastAsia"/>
          <w:snapToGrid/>
          <w:kern w:val="2"/>
        </w:rPr>
        <w:t>乡镇应急供应点</w:t>
      </w:r>
      <w:r>
        <w:rPr>
          <w:rFonts w:hAnsi="仿宋_GB2312" w:cs="仿宋_GB2312" w:hint="eastAsia"/>
          <w:snapToGrid/>
          <w:kern w:val="2"/>
        </w:rPr>
        <w:t>”</w:t>
      </w:r>
      <w:proofErr w:type="gramStart"/>
      <w:r>
        <w:rPr>
          <w:rFonts w:hAnsi="仿宋_GB2312" w:cs="仿宋_GB2312" w:hint="eastAsia"/>
          <w:snapToGrid/>
          <w:kern w:val="2"/>
        </w:rPr>
        <w:t>联动保障</w:t>
      </w:r>
      <w:proofErr w:type="gramEnd"/>
      <w:r>
        <w:rPr>
          <w:rFonts w:hAnsi="仿宋_GB2312" w:cs="仿宋_GB2312" w:hint="eastAsia"/>
          <w:snapToGrid/>
          <w:kern w:val="2"/>
        </w:rPr>
        <w:t>机制。</w:t>
      </w:r>
    </w:p>
    <w:p w14:paraId="16FF88F8" w14:textId="77777777" w:rsidR="00000000" w:rsidRDefault="00CB3D26">
      <w:pPr>
        <w:spacing w:line="560" w:lineRule="exact"/>
        <w:ind w:firstLineChars="200" w:firstLine="640"/>
        <w:rPr>
          <w:rFonts w:ascii="Times New Roman" w:eastAsia="仿宋" w:hAnsi="Times New Roman"/>
          <w:snapToGrid/>
          <w:kern w:val="2"/>
        </w:rPr>
      </w:pPr>
      <w:r>
        <w:rPr>
          <w:rFonts w:hAnsi="仿宋_GB2312" w:cs="仿宋_GB2312" w:hint="eastAsia"/>
          <w:snapToGrid/>
          <w:kern w:val="2"/>
        </w:rPr>
        <w:t>区域布局（图</w:t>
      </w:r>
      <w:r>
        <w:rPr>
          <w:rFonts w:hAnsi="仿宋_GB2312" w:cs="仿宋_GB2312" w:hint="eastAsia"/>
          <w:snapToGrid/>
          <w:kern w:val="2"/>
        </w:rPr>
        <w:t>1</w:t>
      </w:r>
      <w:r>
        <w:rPr>
          <w:rFonts w:hAnsi="仿宋_GB2312" w:cs="仿宋_GB2312" w:hint="eastAsia"/>
          <w:snapToGrid/>
          <w:kern w:val="2"/>
        </w:rPr>
        <w:t>）：水稻重点种植区域为揭东区（玉湖镇、云路镇、</w:t>
      </w:r>
      <w:proofErr w:type="gramStart"/>
      <w:r>
        <w:rPr>
          <w:rFonts w:hAnsi="仿宋_GB2312" w:cs="仿宋_GB2312" w:hint="eastAsia"/>
          <w:snapToGrid/>
          <w:kern w:val="2"/>
        </w:rPr>
        <w:t>霖磐</w:t>
      </w:r>
      <w:proofErr w:type="gramEnd"/>
      <w:r>
        <w:rPr>
          <w:rFonts w:hAnsi="仿宋_GB2312" w:cs="仿宋_GB2312" w:hint="eastAsia"/>
          <w:snapToGrid/>
          <w:kern w:val="2"/>
        </w:rPr>
        <w:t>镇、桂岭镇）、空港经济区（登岗镇、炮台镇）、惠来县（隆江镇、</w:t>
      </w:r>
      <w:proofErr w:type="gramStart"/>
      <w:r>
        <w:rPr>
          <w:rFonts w:hAnsi="仿宋_GB2312" w:cs="仿宋_GB2312" w:hint="eastAsia"/>
          <w:snapToGrid/>
          <w:kern w:val="2"/>
        </w:rPr>
        <w:t>东陇镇</w:t>
      </w:r>
      <w:proofErr w:type="gramEnd"/>
      <w:r>
        <w:rPr>
          <w:rFonts w:hAnsi="仿宋_GB2312" w:cs="仿宋_GB2312" w:hint="eastAsia"/>
          <w:snapToGrid/>
          <w:kern w:val="2"/>
        </w:rPr>
        <w:t>）、普宁市（里湖镇、</w:t>
      </w:r>
      <w:proofErr w:type="gramStart"/>
      <w:r>
        <w:rPr>
          <w:rFonts w:hAnsi="仿宋_GB2312" w:cs="仿宋_GB2312" w:hint="eastAsia"/>
          <w:snapToGrid/>
          <w:kern w:val="2"/>
        </w:rPr>
        <w:t>广太镇、赤</w:t>
      </w:r>
      <w:proofErr w:type="gramEnd"/>
      <w:r>
        <w:rPr>
          <w:rFonts w:hAnsi="仿宋_GB2312" w:cs="仿宋_GB2312" w:hint="eastAsia"/>
          <w:snapToGrid/>
          <w:kern w:val="2"/>
        </w:rPr>
        <w:t>岗镇、南溪镇、下架山镇）、揭西县</w:t>
      </w:r>
      <w:r>
        <w:rPr>
          <w:rFonts w:hAnsi="仿宋_GB2312" w:cs="仿宋_GB2312" w:hint="eastAsia"/>
          <w:snapToGrid/>
          <w:kern w:val="2"/>
        </w:rPr>
        <w:t>（塔头镇、棉湖镇、凤江镇、五云镇）产区；薯类发展区域为惠来县（周田镇、溪西镇、仙庵镇）；玉米发展区域为揭西县（金和镇、五经富镇）、普宁市（梅塘镇、里湖镇、下架山镇、占陇镇）、揭东区（云路镇、锡场镇、新亨镇）；粮食加工重点发展区域为惠来县隆江镇、揭东区桂岭镇、普宁市燎原镇。</w:t>
      </w:r>
    </w:p>
    <w:p w14:paraId="64365334" w14:textId="77777777" w:rsidR="00000000" w:rsidRDefault="00462FD2">
      <w:pPr>
        <w:jc w:val="center"/>
        <w:rPr>
          <w:rFonts w:eastAsia="仿宋" w:hint="eastAsia"/>
          <w:snapToGrid/>
          <w:kern w:val="2"/>
        </w:rPr>
      </w:pPr>
      <w:r>
        <w:rPr>
          <w:rFonts w:eastAsia="仿宋" w:hint="eastAsia"/>
          <w:noProof/>
          <w:snapToGrid/>
          <w:kern w:val="2"/>
        </w:rPr>
        <w:lastRenderedPageBreak/>
        <w:drawing>
          <wp:inline distT="0" distB="0" distL="0" distR="0" wp14:anchorId="57703CA6" wp14:editId="07D39E0D">
            <wp:extent cx="5264150" cy="4984750"/>
            <wp:effectExtent l="0" t="0" r="0" b="0"/>
            <wp:docPr id="16" name="图片 2" descr="粮食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粮食分布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4150" cy="4984750"/>
                    </a:xfrm>
                    <a:prstGeom prst="rect">
                      <a:avLst/>
                    </a:prstGeom>
                    <a:noFill/>
                    <a:ln>
                      <a:noFill/>
                    </a:ln>
                  </pic:spPr>
                </pic:pic>
              </a:graphicData>
            </a:graphic>
          </wp:inline>
        </w:drawing>
      </w:r>
    </w:p>
    <w:p w14:paraId="1322EC2D" w14:textId="77777777" w:rsidR="00000000" w:rsidRDefault="00CB3D26">
      <w:pPr>
        <w:jc w:val="center"/>
        <w:rPr>
          <w:rFonts w:eastAsia="仿宋" w:hint="eastAsia"/>
          <w:snapToGrid/>
          <w:kern w:val="2"/>
        </w:rPr>
      </w:pPr>
      <w:r>
        <w:rPr>
          <w:rFonts w:hAnsi="仿宋_GB2312" w:cs="仿宋_GB2312" w:hint="eastAsia"/>
          <w:snapToGrid/>
          <w:kern w:val="2"/>
        </w:rPr>
        <w:t>图</w:t>
      </w:r>
      <w:r>
        <w:rPr>
          <w:rFonts w:hAnsi="仿宋_GB2312" w:cs="仿宋_GB2312" w:hint="eastAsia"/>
          <w:snapToGrid/>
          <w:kern w:val="2"/>
        </w:rPr>
        <w:t xml:space="preserve">1 </w:t>
      </w:r>
      <w:r>
        <w:rPr>
          <w:rFonts w:hAnsi="仿宋_GB2312" w:cs="仿宋_GB2312" w:hint="eastAsia"/>
          <w:snapToGrid/>
          <w:kern w:val="2"/>
        </w:rPr>
        <w:t>粮食</w:t>
      </w:r>
      <w:r>
        <w:rPr>
          <w:rFonts w:hAnsi="仿宋_GB2312" w:cs="仿宋_GB2312" w:hint="eastAsia"/>
          <w:snapToGrid/>
          <w:kern w:val="2"/>
        </w:rPr>
        <w:t>重点区域分布图</w:t>
      </w:r>
    </w:p>
    <w:p w14:paraId="3DCB3E9C" w14:textId="77777777" w:rsidR="00000000" w:rsidRDefault="00CB3D26">
      <w:pPr>
        <w:pStyle w:val="2"/>
        <w:spacing w:line="240" w:lineRule="auto"/>
        <w:rPr>
          <w:rFonts w:ascii="黑体" w:hAnsi="黑体" w:cs="黑体" w:hint="eastAsia"/>
          <w:bCs w:val="0"/>
          <w:snapToGrid/>
          <w:kern w:val="2"/>
        </w:rPr>
      </w:pPr>
      <w:bookmarkStart w:id="94" w:name="_Toc16644"/>
      <w:bookmarkStart w:id="95" w:name="_Toc30120_WPSOffice_Level2"/>
      <w:bookmarkStart w:id="96" w:name="_Toc15323_WPSOffice_Level2"/>
      <w:bookmarkStart w:id="97" w:name="_Toc1719"/>
      <w:r>
        <w:rPr>
          <w:rFonts w:ascii="黑体" w:hAnsi="黑体" w:cs="黑体" w:hint="eastAsia"/>
          <w:bCs w:val="0"/>
          <w:snapToGrid/>
          <w:kern w:val="2"/>
        </w:rPr>
        <w:t>二、强化“菜篮子”市长负责制</w:t>
      </w:r>
      <w:bookmarkEnd w:id="92"/>
      <w:bookmarkEnd w:id="94"/>
      <w:bookmarkEnd w:id="95"/>
      <w:bookmarkEnd w:id="96"/>
      <w:bookmarkEnd w:id="97"/>
    </w:p>
    <w:p w14:paraId="392DAC5B"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加强重要农产品生产保护区和特色农产品优势区建设，确保重要农产品有效供给，落实各地</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生产责任，加大对</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投入，稳定</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基地，优化品种结构，发展设施装备水平，调节</w:t>
      </w:r>
      <w:r>
        <w:rPr>
          <w:rFonts w:hAnsi="仿宋_GB2312" w:cs="仿宋_GB2312" w:hint="eastAsia"/>
          <w:snapToGrid/>
          <w:kern w:val="2"/>
        </w:rPr>
        <w:t>上市档期，提升竞争能力，提高</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有效供给能力。加快</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产品优质化、集约化改造，满足群众多</w:t>
      </w:r>
      <w:r>
        <w:rPr>
          <w:rFonts w:hAnsi="仿宋_GB2312" w:cs="仿宋_GB2312" w:hint="eastAsia"/>
          <w:snapToGrid/>
          <w:kern w:val="2"/>
        </w:rPr>
        <w:lastRenderedPageBreak/>
        <w:t>元消费需求。建设一批省级</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基地和</w:t>
      </w:r>
      <w:r>
        <w:rPr>
          <w:rFonts w:hAnsi="仿宋_GB2312" w:cs="仿宋_GB2312" w:hint="eastAsia"/>
          <w:snapToGrid/>
          <w:kern w:val="2"/>
        </w:rPr>
        <w:t>农产品</w:t>
      </w:r>
      <w:r>
        <w:rPr>
          <w:rFonts w:hAnsi="仿宋_GB2312" w:cs="仿宋_GB2312" w:hint="eastAsia"/>
          <w:snapToGrid/>
          <w:kern w:val="2"/>
        </w:rPr>
        <w:t>出口示范基地。大力稳定提高生猪生产水平，严格落实扶持生猪生产的各项政策举措，推动生猪标准化规模养殖，实现生猪稳产保供。大力发展以草食动物为主的畜牧养殖业，推行健康生态养殖模式，提高畜牧业在农业总产值中的比重。主动融入粤港澳大湾区</w:t>
      </w:r>
      <w:r>
        <w:rPr>
          <w:rFonts w:hAnsi="仿宋_GB2312" w:cs="仿宋_GB2312" w:hint="eastAsia"/>
          <w:snapToGrid/>
          <w:kern w:val="2"/>
        </w:rPr>
        <w:t>“</w:t>
      </w:r>
      <w:r>
        <w:rPr>
          <w:rFonts w:hAnsi="仿宋_GB2312" w:cs="仿宋_GB2312" w:hint="eastAsia"/>
          <w:snapToGrid/>
          <w:kern w:val="2"/>
        </w:rPr>
        <w:t>菜篮子</w:t>
      </w:r>
      <w:r>
        <w:rPr>
          <w:rFonts w:hAnsi="仿宋_GB2312" w:cs="仿宋_GB2312" w:hint="eastAsia"/>
          <w:snapToGrid/>
          <w:kern w:val="2"/>
        </w:rPr>
        <w:t>”</w:t>
      </w:r>
      <w:r>
        <w:rPr>
          <w:rFonts w:hAnsi="仿宋_GB2312" w:cs="仿宋_GB2312" w:hint="eastAsia"/>
          <w:snapToGrid/>
          <w:kern w:val="2"/>
        </w:rPr>
        <w:t>工程建设，创新推广数字化农产品营销新业态和菜篮子</w:t>
      </w:r>
      <w:r>
        <w:rPr>
          <w:rFonts w:hAnsi="仿宋_GB2312" w:cs="仿宋_GB2312" w:hint="eastAsia"/>
          <w:snapToGrid/>
          <w:kern w:val="2"/>
        </w:rPr>
        <w:t>“</w:t>
      </w:r>
      <w:r>
        <w:rPr>
          <w:rFonts w:hAnsi="仿宋_GB2312" w:cs="仿宋_GB2312" w:hint="eastAsia"/>
          <w:snapToGrid/>
          <w:kern w:val="2"/>
        </w:rPr>
        <w:t>车尾箱</w:t>
      </w:r>
      <w:r>
        <w:rPr>
          <w:rFonts w:hAnsi="仿宋_GB2312" w:cs="仿宋_GB2312" w:hint="eastAsia"/>
          <w:snapToGrid/>
          <w:kern w:val="2"/>
        </w:rPr>
        <w:t>”</w:t>
      </w:r>
      <w:r>
        <w:rPr>
          <w:rFonts w:hAnsi="仿宋_GB2312" w:cs="仿宋_GB2312" w:hint="eastAsia"/>
          <w:snapToGrid/>
          <w:kern w:val="2"/>
        </w:rPr>
        <w:t>工程新模式，着力塑造</w:t>
      </w:r>
      <w:r>
        <w:rPr>
          <w:rFonts w:hAnsi="仿宋_GB2312" w:cs="仿宋_GB2312" w:hint="eastAsia"/>
          <w:snapToGrid/>
          <w:kern w:val="2"/>
        </w:rPr>
        <w:t>“</w:t>
      </w:r>
      <w:r>
        <w:rPr>
          <w:rFonts w:hAnsi="仿宋_GB2312" w:cs="仿宋_GB2312" w:hint="eastAsia"/>
          <w:snapToGrid/>
          <w:kern w:val="2"/>
        </w:rPr>
        <w:t>粤风浓郁、口碑优良、安全放心</w:t>
      </w:r>
      <w:r>
        <w:rPr>
          <w:rFonts w:hAnsi="仿宋_GB2312" w:cs="仿宋_GB2312" w:hint="eastAsia"/>
          <w:snapToGrid/>
          <w:kern w:val="2"/>
        </w:rPr>
        <w:t>”</w:t>
      </w:r>
      <w:r>
        <w:rPr>
          <w:rFonts w:hAnsi="仿宋_GB2312" w:cs="仿宋_GB2312" w:hint="eastAsia"/>
          <w:snapToGrid/>
          <w:kern w:val="2"/>
        </w:rPr>
        <w:t>的品牌形象。</w:t>
      </w:r>
    </w:p>
    <w:p w14:paraId="2839F60D" w14:textId="77777777" w:rsidR="00000000" w:rsidRDefault="00CB3D26">
      <w:pPr>
        <w:spacing w:line="560" w:lineRule="exact"/>
        <w:ind w:firstLineChars="200" w:firstLine="640"/>
        <w:rPr>
          <w:rFonts w:eastAsia="仿宋" w:hint="eastAsia"/>
          <w:snapToGrid/>
          <w:kern w:val="2"/>
        </w:rPr>
      </w:pPr>
      <w:r>
        <w:rPr>
          <w:rFonts w:hAnsi="仿宋_GB2312" w:cs="仿宋_GB2312" w:hint="eastAsia"/>
          <w:snapToGrid/>
          <w:kern w:val="2"/>
        </w:rPr>
        <w:t>区域</w:t>
      </w:r>
      <w:r>
        <w:rPr>
          <w:rFonts w:hAnsi="仿宋_GB2312" w:cs="仿宋_GB2312" w:hint="eastAsia"/>
          <w:snapToGrid/>
          <w:kern w:val="2"/>
        </w:rPr>
        <w:t>布局</w:t>
      </w:r>
      <w:r>
        <w:rPr>
          <w:rFonts w:hAnsi="仿宋_GB2312" w:cs="仿宋_GB2312" w:hint="eastAsia"/>
          <w:snapToGrid/>
          <w:kern w:val="2"/>
        </w:rPr>
        <w:t>（</w:t>
      </w:r>
      <w:r>
        <w:rPr>
          <w:rFonts w:hAnsi="仿宋_GB2312" w:cs="仿宋_GB2312" w:hint="eastAsia"/>
          <w:snapToGrid/>
          <w:kern w:val="2"/>
        </w:rPr>
        <w:t>图</w:t>
      </w:r>
      <w:r>
        <w:rPr>
          <w:rFonts w:hAnsi="仿宋_GB2312" w:cs="仿宋_GB2312" w:hint="eastAsia"/>
          <w:snapToGrid/>
          <w:kern w:val="2"/>
        </w:rPr>
        <w:t>2-4</w:t>
      </w:r>
      <w:r>
        <w:rPr>
          <w:rFonts w:hAnsi="仿宋_GB2312" w:cs="仿宋_GB2312" w:hint="eastAsia"/>
          <w:snapToGrid/>
          <w:kern w:val="2"/>
        </w:rPr>
        <w:t>）</w:t>
      </w:r>
      <w:r>
        <w:rPr>
          <w:rFonts w:hAnsi="仿宋_GB2312" w:cs="仿宋_GB2312" w:hint="eastAsia"/>
          <w:snapToGrid/>
          <w:kern w:val="2"/>
        </w:rPr>
        <w:t>：蔬菜重点发展区域为揭东区（</w:t>
      </w:r>
      <w:proofErr w:type="gramStart"/>
      <w:r>
        <w:rPr>
          <w:rFonts w:hAnsi="仿宋_GB2312" w:cs="仿宋_GB2312" w:hint="eastAsia"/>
          <w:snapToGrid/>
          <w:kern w:val="2"/>
        </w:rPr>
        <w:t>埔</w:t>
      </w:r>
      <w:proofErr w:type="gramEnd"/>
      <w:r>
        <w:rPr>
          <w:rFonts w:hAnsi="仿宋_GB2312" w:cs="仿宋_GB2312" w:hint="eastAsia"/>
          <w:snapToGrid/>
          <w:kern w:val="2"/>
        </w:rPr>
        <w:t>田镇、</w:t>
      </w:r>
      <w:r>
        <w:rPr>
          <w:rFonts w:hAnsi="仿宋_GB2312" w:cs="仿宋_GB2312" w:hint="eastAsia"/>
          <w:snapToGrid/>
          <w:kern w:val="2"/>
        </w:rPr>
        <w:t>新亨镇、锡场镇</w:t>
      </w:r>
      <w:r>
        <w:rPr>
          <w:rFonts w:hAnsi="仿宋_GB2312" w:cs="仿宋_GB2312" w:hint="eastAsia"/>
          <w:snapToGrid/>
          <w:kern w:val="2"/>
        </w:rPr>
        <w:t>、</w:t>
      </w:r>
      <w:r>
        <w:rPr>
          <w:rFonts w:hAnsi="仿宋_GB2312" w:cs="仿宋_GB2312" w:hint="eastAsia"/>
          <w:snapToGrid/>
          <w:kern w:val="2"/>
        </w:rPr>
        <w:t>云路镇</w:t>
      </w:r>
      <w:r>
        <w:rPr>
          <w:rFonts w:hAnsi="仿宋_GB2312" w:cs="仿宋_GB2312" w:hint="eastAsia"/>
          <w:snapToGrid/>
          <w:kern w:val="2"/>
        </w:rPr>
        <w:t>）、普宁市（南径镇、麒麟镇、大坝镇</w:t>
      </w:r>
      <w:r>
        <w:rPr>
          <w:rFonts w:hAnsi="仿宋_GB2312" w:cs="仿宋_GB2312" w:hint="eastAsia"/>
          <w:snapToGrid/>
          <w:kern w:val="2"/>
        </w:rPr>
        <w:t>、</w:t>
      </w:r>
      <w:r>
        <w:rPr>
          <w:rFonts w:hAnsi="仿宋_GB2312" w:cs="仿宋_GB2312" w:hint="eastAsia"/>
          <w:snapToGrid/>
          <w:kern w:val="2"/>
        </w:rPr>
        <w:t>燎原镇、梅塘镇</w:t>
      </w:r>
      <w:r>
        <w:rPr>
          <w:rFonts w:hAnsi="仿宋_GB2312" w:cs="仿宋_GB2312" w:hint="eastAsia"/>
          <w:snapToGrid/>
          <w:kern w:val="2"/>
        </w:rPr>
        <w:t>）、揭西县（坪上镇、金和镇</w:t>
      </w:r>
      <w:r>
        <w:rPr>
          <w:rFonts w:hAnsi="仿宋_GB2312" w:cs="仿宋_GB2312" w:hint="eastAsia"/>
          <w:snapToGrid/>
          <w:kern w:val="2"/>
        </w:rPr>
        <w:t>、</w:t>
      </w:r>
      <w:r>
        <w:rPr>
          <w:rFonts w:hAnsi="仿宋_GB2312" w:cs="仿宋_GB2312" w:hint="eastAsia"/>
          <w:snapToGrid/>
          <w:kern w:val="2"/>
        </w:rPr>
        <w:t>五经富镇、龙潭镇</w:t>
      </w:r>
      <w:r>
        <w:rPr>
          <w:rFonts w:hAnsi="仿宋_GB2312" w:cs="仿宋_GB2312" w:hint="eastAsia"/>
          <w:snapToGrid/>
          <w:kern w:val="2"/>
        </w:rPr>
        <w:t>）、惠来县（靖海镇、神泉镇、溪西镇）；生猪生产发展区域为揭西县（五云镇、</w:t>
      </w:r>
      <w:r>
        <w:rPr>
          <w:rFonts w:hAnsi="仿宋_GB2312" w:cs="仿宋_GB2312" w:hint="eastAsia"/>
          <w:snapToGrid/>
          <w:kern w:val="2"/>
        </w:rPr>
        <w:t>南山镇、龙潭镇</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揭东区（</w:t>
      </w:r>
      <w:r>
        <w:rPr>
          <w:rFonts w:hAnsi="仿宋_GB2312" w:cs="仿宋_GB2312" w:hint="eastAsia"/>
          <w:snapToGrid/>
          <w:kern w:val="2"/>
        </w:rPr>
        <w:t>龙尾镇、</w:t>
      </w:r>
      <w:r>
        <w:rPr>
          <w:rFonts w:hAnsi="仿宋_GB2312" w:cs="仿宋_GB2312" w:hint="eastAsia"/>
          <w:snapToGrid/>
          <w:kern w:val="2"/>
        </w:rPr>
        <w:t>新亨镇</w:t>
      </w:r>
      <w:r>
        <w:rPr>
          <w:rFonts w:hAnsi="仿宋_GB2312" w:cs="仿宋_GB2312" w:hint="eastAsia"/>
          <w:snapToGrid/>
          <w:kern w:val="2"/>
        </w:rPr>
        <w:t>、</w:t>
      </w:r>
      <w:proofErr w:type="gramStart"/>
      <w:r>
        <w:rPr>
          <w:rFonts w:hAnsi="仿宋_GB2312" w:cs="仿宋_GB2312" w:hint="eastAsia"/>
          <w:snapToGrid/>
          <w:kern w:val="2"/>
        </w:rPr>
        <w:t>埔</w:t>
      </w:r>
      <w:proofErr w:type="gramEnd"/>
      <w:r>
        <w:rPr>
          <w:rFonts w:hAnsi="仿宋_GB2312" w:cs="仿宋_GB2312" w:hint="eastAsia"/>
          <w:snapToGrid/>
          <w:kern w:val="2"/>
        </w:rPr>
        <w:t>田镇</w:t>
      </w:r>
      <w:r>
        <w:rPr>
          <w:rFonts w:hAnsi="仿宋_GB2312" w:cs="仿宋_GB2312" w:hint="eastAsia"/>
          <w:snapToGrid/>
          <w:kern w:val="2"/>
        </w:rPr>
        <w:t>）、</w:t>
      </w:r>
      <w:r>
        <w:rPr>
          <w:rFonts w:hAnsi="仿宋_GB2312" w:cs="仿宋_GB2312" w:hint="eastAsia"/>
          <w:snapToGrid/>
          <w:kern w:val="2"/>
        </w:rPr>
        <w:t>普宁市</w:t>
      </w:r>
      <w:r>
        <w:rPr>
          <w:rFonts w:hAnsi="仿宋_GB2312" w:cs="仿宋_GB2312" w:hint="eastAsia"/>
          <w:snapToGrid/>
          <w:kern w:val="2"/>
        </w:rPr>
        <w:t>（</w:t>
      </w:r>
      <w:r>
        <w:rPr>
          <w:rFonts w:hAnsi="仿宋_GB2312" w:cs="仿宋_GB2312" w:hint="eastAsia"/>
          <w:snapToGrid/>
          <w:kern w:val="2"/>
        </w:rPr>
        <w:t>里湖镇、马鞍山农场</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惠来县（葵潭镇</w:t>
      </w:r>
      <w:r>
        <w:rPr>
          <w:rFonts w:hAnsi="仿宋_GB2312" w:cs="仿宋_GB2312" w:hint="eastAsia"/>
          <w:snapToGrid/>
          <w:kern w:val="2"/>
        </w:rPr>
        <w:t>、东</w:t>
      </w:r>
      <w:proofErr w:type="gramStart"/>
      <w:r>
        <w:rPr>
          <w:rFonts w:hAnsi="仿宋_GB2312" w:cs="仿宋_GB2312" w:hint="eastAsia"/>
          <w:snapToGrid/>
          <w:kern w:val="2"/>
        </w:rPr>
        <w:t>埔</w:t>
      </w:r>
      <w:proofErr w:type="gramEnd"/>
      <w:r>
        <w:rPr>
          <w:rFonts w:hAnsi="仿宋_GB2312" w:cs="仿宋_GB2312" w:hint="eastAsia"/>
          <w:snapToGrid/>
          <w:kern w:val="2"/>
        </w:rPr>
        <w:t>农场</w:t>
      </w:r>
      <w:r>
        <w:rPr>
          <w:rFonts w:hAnsi="仿宋_GB2312" w:cs="仿宋_GB2312" w:hint="eastAsia"/>
          <w:snapToGrid/>
          <w:kern w:val="2"/>
        </w:rPr>
        <w:t>）；鸡、</w:t>
      </w:r>
      <w:proofErr w:type="gramStart"/>
      <w:r>
        <w:rPr>
          <w:rFonts w:hAnsi="仿宋_GB2312" w:cs="仿宋_GB2312" w:hint="eastAsia"/>
          <w:snapToGrid/>
          <w:kern w:val="2"/>
        </w:rPr>
        <w:t>鸭发展</w:t>
      </w:r>
      <w:proofErr w:type="gramEnd"/>
      <w:r>
        <w:rPr>
          <w:rFonts w:hAnsi="仿宋_GB2312" w:cs="仿宋_GB2312" w:hint="eastAsia"/>
          <w:snapToGrid/>
          <w:kern w:val="2"/>
        </w:rPr>
        <w:t>区域为</w:t>
      </w:r>
      <w:r>
        <w:rPr>
          <w:rFonts w:hAnsi="仿宋_GB2312" w:cs="仿宋_GB2312" w:hint="eastAsia"/>
          <w:snapToGrid/>
          <w:kern w:val="2"/>
        </w:rPr>
        <w:t>普宁市大坝镇、</w:t>
      </w:r>
      <w:r>
        <w:rPr>
          <w:rFonts w:hAnsi="仿宋_GB2312" w:cs="仿宋_GB2312" w:hint="eastAsia"/>
          <w:snapToGrid/>
          <w:kern w:val="2"/>
        </w:rPr>
        <w:t>惠来县（前詹镇、周田镇、</w:t>
      </w:r>
      <w:proofErr w:type="gramStart"/>
      <w:r>
        <w:rPr>
          <w:rFonts w:hAnsi="仿宋_GB2312" w:cs="仿宋_GB2312" w:hint="eastAsia"/>
          <w:snapToGrid/>
          <w:kern w:val="2"/>
        </w:rPr>
        <w:t>东陇镇</w:t>
      </w:r>
      <w:proofErr w:type="gramEnd"/>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揭东区龙尾镇</w:t>
      </w:r>
      <w:r>
        <w:rPr>
          <w:rFonts w:hAnsi="仿宋_GB2312" w:cs="仿宋_GB2312" w:hint="eastAsia"/>
          <w:snapToGrid/>
          <w:kern w:val="2"/>
        </w:rPr>
        <w:t>；狮头鹅发展区域为普宁市马鞍山农场；</w:t>
      </w:r>
      <w:r>
        <w:rPr>
          <w:rFonts w:hAnsi="仿宋_GB2312" w:cs="仿宋_GB2312" w:hint="eastAsia"/>
          <w:snapToGrid/>
          <w:kern w:val="2"/>
        </w:rPr>
        <w:t>鲍鱼养殖及加工重点发展区域为惠来县（前詹镇、靖海镇</w:t>
      </w:r>
      <w:r>
        <w:rPr>
          <w:rFonts w:hAnsi="仿宋_GB2312" w:cs="仿宋_GB2312" w:hint="eastAsia"/>
          <w:snapToGrid/>
          <w:kern w:val="2"/>
        </w:rPr>
        <w:t>）；</w:t>
      </w:r>
      <w:proofErr w:type="gramStart"/>
      <w:r>
        <w:rPr>
          <w:rFonts w:hAnsi="仿宋_GB2312" w:cs="仿宋_GB2312" w:hint="eastAsia"/>
          <w:snapToGrid/>
          <w:kern w:val="2"/>
        </w:rPr>
        <w:t>虾</w:t>
      </w:r>
      <w:proofErr w:type="gramEnd"/>
      <w:r>
        <w:rPr>
          <w:rFonts w:hAnsi="仿宋_GB2312" w:cs="仿宋_GB2312" w:hint="eastAsia"/>
          <w:snapToGrid/>
          <w:kern w:val="2"/>
        </w:rPr>
        <w:t>养殖及加工重点发展区域为空港经济区地都镇和惠来县（前詹镇、靖海镇、</w:t>
      </w:r>
      <w:proofErr w:type="gramStart"/>
      <w:r>
        <w:rPr>
          <w:rFonts w:hAnsi="仿宋_GB2312" w:cs="仿宋_GB2312" w:hint="eastAsia"/>
          <w:snapToGrid/>
          <w:kern w:val="2"/>
        </w:rPr>
        <w:t>岐</w:t>
      </w:r>
      <w:proofErr w:type="gramEnd"/>
      <w:r>
        <w:rPr>
          <w:rFonts w:hAnsi="仿宋_GB2312" w:cs="仿宋_GB2312" w:hint="eastAsia"/>
          <w:snapToGrid/>
          <w:kern w:val="2"/>
        </w:rPr>
        <w:t>石镇）；淡水鱼养殖重点发展区域为</w:t>
      </w:r>
      <w:proofErr w:type="gramStart"/>
      <w:r>
        <w:rPr>
          <w:rFonts w:hAnsi="仿宋_GB2312" w:cs="仿宋_GB2312" w:hint="eastAsia"/>
          <w:snapToGrid/>
          <w:kern w:val="2"/>
        </w:rPr>
        <w:t>榕</w:t>
      </w:r>
      <w:proofErr w:type="gramEnd"/>
      <w:r>
        <w:rPr>
          <w:rFonts w:hAnsi="仿宋_GB2312" w:cs="仿宋_GB2312" w:hint="eastAsia"/>
          <w:snapToGrid/>
          <w:kern w:val="2"/>
        </w:rPr>
        <w:t>城区仙桥街道、</w:t>
      </w:r>
      <w:r>
        <w:rPr>
          <w:rFonts w:hAnsi="仿宋_GB2312" w:cs="仿宋_GB2312" w:hint="eastAsia"/>
          <w:snapToGrid/>
          <w:kern w:val="2"/>
        </w:rPr>
        <w:t>普宁市洪阳镇、</w:t>
      </w:r>
      <w:r>
        <w:rPr>
          <w:rFonts w:hAnsi="仿宋_GB2312" w:cs="仿宋_GB2312" w:hint="eastAsia"/>
          <w:snapToGrid/>
          <w:kern w:val="2"/>
        </w:rPr>
        <w:t>揭东区（玉</w:t>
      </w:r>
      <w:proofErr w:type="gramStart"/>
      <w:r>
        <w:rPr>
          <w:rFonts w:hAnsi="仿宋_GB2312" w:cs="仿宋_GB2312" w:hint="eastAsia"/>
          <w:snapToGrid/>
          <w:kern w:val="2"/>
        </w:rPr>
        <w:t>滘</w:t>
      </w:r>
      <w:proofErr w:type="gramEnd"/>
      <w:r>
        <w:rPr>
          <w:rFonts w:hAnsi="仿宋_GB2312" w:cs="仿宋_GB2312" w:hint="eastAsia"/>
          <w:snapToGrid/>
          <w:kern w:val="2"/>
        </w:rPr>
        <w:t>镇、白塔镇）、揭西县（</w:t>
      </w:r>
      <w:proofErr w:type="gramStart"/>
      <w:r>
        <w:rPr>
          <w:rFonts w:hAnsi="仿宋_GB2312" w:cs="仿宋_GB2312" w:hint="eastAsia"/>
          <w:snapToGrid/>
          <w:kern w:val="2"/>
        </w:rPr>
        <w:t>灰寨镇</w:t>
      </w:r>
      <w:proofErr w:type="gramEnd"/>
      <w:r>
        <w:rPr>
          <w:rFonts w:hAnsi="仿宋_GB2312" w:cs="仿宋_GB2312" w:hint="eastAsia"/>
          <w:snapToGrid/>
          <w:kern w:val="2"/>
        </w:rPr>
        <w:t>、京溪园镇、五经富镇）。</w:t>
      </w:r>
    </w:p>
    <w:p w14:paraId="52A12624" w14:textId="77777777" w:rsidR="00000000" w:rsidRDefault="00462FD2">
      <w:pPr>
        <w:jc w:val="center"/>
        <w:rPr>
          <w:rFonts w:eastAsia="仿宋" w:hint="eastAsia"/>
          <w:snapToGrid/>
          <w:kern w:val="2"/>
        </w:rPr>
      </w:pPr>
      <w:r>
        <w:rPr>
          <w:rFonts w:eastAsia="仿宋" w:hint="eastAsia"/>
          <w:noProof/>
          <w:snapToGrid/>
          <w:kern w:val="2"/>
        </w:rPr>
        <w:lastRenderedPageBreak/>
        <w:drawing>
          <wp:inline distT="0" distB="0" distL="0" distR="0" wp14:anchorId="5C6301DB" wp14:editId="5D4B240B">
            <wp:extent cx="5264150" cy="4984750"/>
            <wp:effectExtent l="0" t="0" r="0" b="0"/>
            <wp:docPr id="15" name="图片 3" descr="蔬菜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蔬菜分布图"/>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4150" cy="4984750"/>
                    </a:xfrm>
                    <a:prstGeom prst="rect">
                      <a:avLst/>
                    </a:prstGeom>
                    <a:noFill/>
                    <a:ln>
                      <a:noFill/>
                    </a:ln>
                  </pic:spPr>
                </pic:pic>
              </a:graphicData>
            </a:graphic>
          </wp:inline>
        </w:drawing>
      </w:r>
    </w:p>
    <w:p w14:paraId="0B410F9E" w14:textId="77777777" w:rsidR="00000000" w:rsidRDefault="00CB3D26">
      <w:pPr>
        <w:jc w:val="center"/>
        <w:rPr>
          <w:rFonts w:hAnsi="仿宋_GB2312" w:cs="仿宋_GB2312" w:hint="eastAsia"/>
          <w:snapToGrid/>
          <w:kern w:val="2"/>
        </w:rPr>
      </w:pPr>
      <w:r>
        <w:rPr>
          <w:rFonts w:hAnsi="仿宋_GB2312" w:cs="仿宋_GB2312" w:hint="eastAsia"/>
          <w:snapToGrid/>
          <w:kern w:val="2"/>
        </w:rPr>
        <w:t>图</w:t>
      </w:r>
      <w:r>
        <w:rPr>
          <w:rFonts w:hAnsi="仿宋_GB2312" w:cs="仿宋_GB2312" w:hint="eastAsia"/>
          <w:snapToGrid/>
          <w:kern w:val="2"/>
        </w:rPr>
        <w:t xml:space="preserve">2 </w:t>
      </w:r>
      <w:r>
        <w:rPr>
          <w:rFonts w:hAnsi="仿宋_GB2312" w:cs="仿宋_GB2312" w:hint="eastAsia"/>
          <w:snapToGrid/>
          <w:kern w:val="2"/>
        </w:rPr>
        <w:t>蔬菜</w:t>
      </w:r>
      <w:r>
        <w:rPr>
          <w:rFonts w:hAnsi="仿宋_GB2312" w:cs="仿宋_GB2312" w:hint="eastAsia"/>
          <w:snapToGrid/>
          <w:kern w:val="2"/>
        </w:rPr>
        <w:t>重点</w:t>
      </w:r>
      <w:r>
        <w:rPr>
          <w:rFonts w:hAnsi="仿宋_GB2312" w:cs="仿宋_GB2312" w:hint="eastAsia"/>
          <w:snapToGrid/>
          <w:kern w:val="2"/>
        </w:rPr>
        <w:t>区域分布图</w:t>
      </w:r>
    </w:p>
    <w:p w14:paraId="5A00E063" w14:textId="77777777" w:rsidR="00000000" w:rsidRDefault="00462FD2">
      <w:pPr>
        <w:jc w:val="center"/>
        <w:rPr>
          <w:rFonts w:hint="eastAsia"/>
          <w:bCs/>
          <w:snapToGrid/>
          <w:kern w:val="2"/>
        </w:rPr>
      </w:pPr>
      <w:r>
        <w:rPr>
          <w:rFonts w:hint="eastAsia"/>
          <w:bCs/>
          <w:noProof/>
          <w:snapToGrid/>
          <w:kern w:val="2"/>
        </w:rPr>
        <w:lastRenderedPageBreak/>
        <w:drawing>
          <wp:inline distT="0" distB="0" distL="0" distR="0" wp14:anchorId="26B2B302" wp14:editId="308A149E">
            <wp:extent cx="5264150" cy="4984750"/>
            <wp:effectExtent l="0" t="0" r="0" b="0"/>
            <wp:docPr id="14" name="图片 4" descr="畜牧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畜牧分布图"/>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4150" cy="4984750"/>
                    </a:xfrm>
                    <a:prstGeom prst="rect">
                      <a:avLst/>
                    </a:prstGeom>
                    <a:noFill/>
                    <a:ln>
                      <a:noFill/>
                    </a:ln>
                  </pic:spPr>
                </pic:pic>
              </a:graphicData>
            </a:graphic>
          </wp:inline>
        </w:drawing>
      </w:r>
    </w:p>
    <w:p w14:paraId="6EAD1472" w14:textId="77777777" w:rsidR="00000000" w:rsidRDefault="00CB3D26">
      <w:pPr>
        <w:jc w:val="center"/>
        <w:rPr>
          <w:rFonts w:hAnsi="仿宋_GB2312" w:cs="仿宋_GB2312" w:hint="eastAsia"/>
          <w:bCs/>
          <w:snapToGrid/>
          <w:kern w:val="2"/>
        </w:rPr>
      </w:pPr>
      <w:r>
        <w:rPr>
          <w:rFonts w:hAnsi="仿宋_GB2312" w:cs="仿宋_GB2312" w:hint="eastAsia"/>
          <w:bCs/>
          <w:snapToGrid/>
          <w:kern w:val="2"/>
        </w:rPr>
        <w:t>图</w:t>
      </w:r>
      <w:r>
        <w:rPr>
          <w:rFonts w:hAnsi="仿宋_GB2312" w:cs="仿宋_GB2312" w:hint="eastAsia"/>
          <w:snapToGrid/>
          <w:kern w:val="2"/>
        </w:rPr>
        <w:t xml:space="preserve">3 </w:t>
      </w:r>
      <w:r>
        <w:rPr>
          <w:rFonts w:hAnsi="仿宋_GB2312" w:cs="仿宋_GB2312" w:hint="eastAsia"/>
          <w:bCs/>
          <w:snapToGrid/>
          <w:kern w:val="2"/>
        </w:rPr>
        <w:t>禽</w:t>
      </w:r>
      <w:proofErr w:type="gramStart"/>
      <w:r>
        <w:rPr>
          <w:rFonts w:hAnsi="仿宋_GB2312" w:cs="仿宋_GB2312" w:hint="eastAsia"/>
          <w:bCs/>
          <w:snapToGrid/>
          <w:kern w:val="2"/>
        </w:rPr>
        <w:t>畜</w:t>
      </w:r>
      <w:r>
        <w:rPr>
          <w:rFonts w:hAnsi="仿宋_GB2312" w:cs="仿宋_GB2312" w:hint="eastAsia"/>
          <w:bCs/>
          <w:snapToGrid/>
          <w:kern w:val="2"/>
        </w:rPr>
        <w:t>重点</w:t>
      </w:r>
      <w:proofErr w:type="gramEnd"/>
      <w:r>
        <w:rPr>
          <w:rFonts w:hAnsi="仿宋_GB2312" w:cs="仿宋_GB2312" w:hint="eastAsia"/>
          <w:bCs/>
          <w:snapToGrid/>
          <w:kern w:val="2"/>
        </w:rPr>
        <w:t>区域分布图</w:t>
      </w:r>
    </w:p>
    <w:p w14:paraId="00F65B7E" w14:textId="77777777" w:rsidR="00000000" w:rsidRDefault="00CB3D26">
      <w:pPr>
        <w:jc w:val="center"/>
        <w:rPr>
          <w:bCs/>
          <w:snapToGrid/>
          <w:kern w:val="2"/>
        </w:rPr>
      </w:pPr>
    </w:p>
    <w:p w14:paraId="0620B0D7" w14:textId="77777777" w:rsidR="00000000" w:rsidRDefault="00462FD2">
      <w:pPr>
        <w:jc w:val="center"/>
        <w:rPr>
          <w:rFonts w:eastAsia="仿宋" w:hint="eastAsia"/>
          <w:snapToGrid/>
          <w:kern w:val="2"/>
        </w:rPr>
      </w:pPr>
      <w:r>
        <w:rPr>
          <w:rFonts w:eastAsia="仿宋" w:hint="eastAsia"/>
          <w:noProof/>
          <w:snapToGrid/>
          <w:kern w:val="2"/>
        </w:rPr>
        <w:lastRenderedPageBreak/>
        <w:drawing>
          <wp:inline distT="0" distB="0" distL="0" distR="0" wp14:anchorId="3C45B06A" wp14:editId="588DA321">
            <wp:extent cx="5264150" cy="4984750"/>
            <wp:effectExtent l="0" t="0" r="0" b="0"/>
            <wp:docPr id="13" name="图片 7" descr="水产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水产分布图"/>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4150" cy="4984750"/>
                    </a:xfrm>
                    <a:prstGeom prst="rect">
                      <a:avLst/>
                    </a:prstGeom>
                    <a:noFill/>
                    <a:ln>
                      <a:noFill/>
                    </a:ln>
                  </pic:spPr>
                </pic:pic>
              </a:graphicData>
            </a:graphic>
          </wp:inline>
        </w:drawing>
      </w:r>
    </w:p>
    <w:p w14:paraId="2F2CE733" w14:textId="77777777" w:rsidR="00000000" w:rsidRDefault="00CB3D26">
      <w:pPr>
        <w:jc w:val="center"/>
        <w:rPr>
          <w:rFonts w:hAnsi="仿宋_GB2312" w:cs="仿宋_GB2312" w:hint="eastAsia"/>
          <w:snapToGrid/>
          <w:kern w:val="2"/>
        </w:rPr>
      </w:pPr>
      <w:r>
        <w:rPr>
          <w:rFonts w:hAnsi="仿宋_GB2312" w:cs="仿宋_GB2312" w:hint="eastAsia"/>
          <w:snapToGrid/>
          <w:kern w:val="2"/>
        </w:rPr>
        <w:t>图</w:t>
      </w:r>
      <w:r>
        <w:rPr>
          <w:rFonts w:hAnsi="仿宋_GB2312" w:cs="仿宋_GB2312" w:hint="eastAsia"/>
          <w:snapToGrid/>
          <w:kern w:val="2"/>
        </w:rPr>
        <w:t xml:space="preserve">4 </w:t>
      </w:r>
      <w:r>
        <w:rPr>
          <w:rFonts w:hAnsi="仿宋_GB2312" w:cs="仿宋_GB2312" w:hint="eastAsia"/>
          <w:snapToGrid/>
          <w:kern w:val="2"/>
        </w:rPr>
        <w:t>水产</w:t>
      </w:r>
      <w:r>
        <w:rPr>
          <w:rFonts w:hAnsi="仿宋_GB2312" w:cs="仿宋_GB2312" w:hint="eastAsia"/>
          <w:snapToGrid/>
          <w:kern w:val="2"/>
        </w:rPr>
        <w:t>重点</w:t>
      </w:r>
      <w:r>
        <w:rPr>
          <w:rFonts w:hAnsi="仿宋_GB2312" w:cs="仿宋_GB2312" w:hint="eastAsia"/>
          <w:snapToGrid/>
          <w:kern w:val="2"/>
        </w:rPr>
        <w:t>区域分布图</w:t>
      </w:r>
    </w:p>
    <w:p w14:paraId="68AE4C40" w14:textId="77777777" w:rsidR="00000000" w:rsidRDefault="00CB3D26">
      <w:pPr>
        <w:pStyle w:val="2"/>
        <w:spacing w:line="240" w:lineRule="auto"/>
        <w:rPr>
          <w:rFonts w:ascii="黑体" w:hAnsi="黑体" w:cs="黑体" w:hint="eastAsia"/>
          <w:bCs w:val="0"/>
          <w:snapToGrid/>
          <w:kern w:val="2"/>
        </w:rPr>
      </w:pPr>
      <w:bookmarkStart w:id="98" w:name="_Toc21964"/>
      <w:bookmarkStart w:id="99" w:name="_Toc10667_WPSOffice_Level2"/>
      <w:bookmarkStart w:id="100" w:name="_Toc4755"/>
      <w:bookmarkStart w:id="101" w:name="_Toc20916_WPSOffice_Level2"/>
      <w:r>
        <w:rPr>
          <w:rFonts w:ascii="黑体" w:hAnsi="黑体" w:cs="黑体" w:hint="eastAsia"/>
          <w:bCs w:val="0"/>
          <w:snapToGrid/>
          <w:kern w:val="2"/>
        </w:rPr>
        <w:t>三、推进高标准农田建设</w:t>
      </w:r>
      <w:bookmarkEnd w:id="98"/>
      <w:bookmarkEnd w:id="99"/>
      <w:bookmarkEnd w:id="100"/>
      <w:bookmarkEnd w:id="101"/>
    </w:p>
    <w:p w14:paraId="01B02110"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实施高标准农田建设攻坚行动。</w:t>
      </w:r>
      <w:r>
        <w:rPr>
          <w:rFonts w:hAnsi="仿宋_GB2312" w:cs="仿宋_GB2312" w:hint="eastAsia"/>
          <w:snapToGrid/>
          <w:kern w:val="2"/>
        </w:rPr>
        <w:t>科学谋</w:t>
      </w:r>
      <w:r>
        <w:rPr>
          <w:rFonts w:hAnsi="仿宋_GB2312" w:cs="仿宋_GB2312" w:hint="eastAsia"/>
          <w:snapToGrid/>
          <w:kern w:val="2"/>
        </w:rPr>
        <w:t>划</w:t>
      </w:r>
      <w:r>
        <w:rPr>
          <w:rFonts w:hAnsi="仿宋_GB2312" w:cs="仿宋_GB2312" w:hint="eastAsia"/>
          <w:snapToGrid/>
          <w:kern w:val="2"/>
        </w:rPr>
        <w:t>农田建设规划，进一步健全农田建设制度，利用制度优势，完善标准体系，提升农田建设工作效能。推进耕地</w:t>
      </w:r>
      <w:r>
        <w:rPr>
          <w:rFonts w:hAnsi="仿宋_GB2312" w:cs="仿宋_GB2312" w:hint="eastAsia"/>
          <w:snapToGrid/>
          <w:kern w:val="2"/>
        </w:rPr>
        <w:t>“</w:t>
      </w:r>
      <w:r>
        <w:rPr>
          <w:rFonts w:hAnsi="仿宋_GB2312" w:cs="仿宋_GB2312" w:hint="eastAsia"/>
          <w:snapToGrid/>
          <w:kern w:val="2"/>
        </w:rPr>
        <w:t>宜机化</w:t>
      </w:r>
      <w:r>
        <w:rPr>
          <w:rFonts w:hAnsi="仿宋_GB2312" w:cs="仿宋_GB2312" w:hint="eastAsia"/>
          <w:snapToGrid/>
          <w:kern w:val="2"/>
        </w:rPr>
        <w:t>”</w:t>
      </w:r>
      <w:r>
        <w:rPr>
          <w:rFonts w:hAnsi="仿宋_GB2312" w:cs="仿宋_GB2312" w:hint="eastAsia"/>
          <w:snapToGrid/>
          <w:kern w:val="2"/>
        </w:rPr>
        <w:t>改造，促进高标准农田建设扩面、提质、优化。加强农田建</w:t>
      </w:r>
      <w:r>
        <w:rPr>
          <w:rFonts w:hAnsi="仿宋_GB2312" w:cs="仿宋_GB2312" w:hint="eastAsia"/>
          <w:snapToGrid/>
          <w:kern w:val="2"/>
        </w:rPr>
        <w:t>设监督评价，强化高标准农田建设监测评价。强化农田保护与利用，完善高标准农田建后管护</w:t>
      </w:r>
      <w:r>
        <w:rPr>
          <w:rFonts w:hAnsi="仿宋_GB2312" w:cs="仿宋_GB2312" w:hint="eastAsia"/>
          <w:snapToGrid/>
          <w:kern w:val="2"/>
        </w:rPr>
        <w:lastRenderedPageBreak/>
        <w:t>制度，加强高标准农田利用情况监测，提升耕地质量监管能力，以高标准农田建设为核心加强项目统筹实施，推进农田工程建设和耕地土壤培肥有机结合。积极探索创新农田建设新模式，将</w:t>
      </w:r>
      <w:proofErr w:type="gramStart"/>
      <w:r>
        <w:rPr>
          <w:rFonts w:hAnsi="仿宋_GB2312" w:cs="仿宋_GB2312" w:hint="eastAsia"/>
          <w:snapToGrid/>
          <w:kern w:val="2"/>
        </w:rPr>
        <w:t>整区域</w:t>
      </w:r>
      <w:proofErr w:type="gramEnd"/>
      <w:r>
        <w:rPr>
          <w:rFonts w:hAnsi="仿宋_GB2312" w:cs="仿宋_GB2312" w:hint="eastAsia"/>
          <w:snapToGrid/>
          <w:kern w:val="2"/>
        </w:rPr>
        <w:t>推进、土壤改良、绿色农田、数字农田等示范项目作为</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期间重要建设内容，鼓励多渠道筹资加大建设投入，探索农田建设健康发展与耕地资源永续利用的道路，打造高标准农田建设新模式、新标杆。</w:t>
      </w:r>
    </w:p>
    <w:p w14:paraId="5CF10A86" w14:textId="77777777" w:rsidR="00000000" w:rsidRDefault="00CB3D26">
      <w:pPr>
        <w:pStyle w:val="2"/>
        <w:rPr>
          <w:rFonts w:ascii="黑体" w:hAnsi="黑体" w:cs="黑体" w:hint="eastAsia"/>
          <w:bCs w:val="0"/>
          <w:snapToGrid/>
          <w:kern w:val="2"/>
        </w:rPr>
      </w:pPr>
      <w:bookmarkStart w:id="102" w:name="_Toc2270"/>
      <w:bookmarkStart w:id="103" w:name="_Toc9184_WPSOffice_Level2"/>
      <w:bookmarkStart w:id="104" w:name="_Toc20505"/>
      <w:bookmarkStart w:id="105" w:name="_Toc25433_WPSOffice_Level2"/>
      <w:r>
        <w:rPr>
          <w:rFonts w:ascii="黑体" w:hAnsi="黑体" w:cs="黑体" w:hint="eastAsia"/>
          <w:bCs w:val="0"/>
          <w:snapToGrid/>
          <w:kern w:val="2"/>
        </w:rPr>
        <w:t>四、夯实农业生产能力基础</w:t>
      </w:r>
      <w:bookmarkEnd w:id="93"/>
      <w:bookmarkEnd w:id="102"/>
      <w:bookmarkEnd w:id="103"/>
      <w:bookmarkEnd w:id="104"/>
      <w:bookmarkEnd w:id="105"/>
    </w:p>
    <w:p w14:paraId="262D9ADD" w14:textId="77777777" w:rsidR="00000000" w:rsidRDefault="00CB3D26">
      <w:pPr>
        <w:spacing w:line="560" w:lineRule="exact"/>
        <w:ind w:firstLineChars="200" w:firstLine="640"/>
        <w:rPr>
          <w:rFonts w:hAnsi="仿宋_GB2312" w:cs="仿宋_GB2312" w:hint="eastAsia"/>
          <w:b/>
          <w:bCs/>
          <w:snapToGrid/>
          <w:kern w:val="2"/>
          <w:szCs w:val="44"/>
        </w:rPr>
      </w:pPr>
      <w:r>
        <w:rPr>
          <w:rFonts w:hAnsi="仿宋_GB2312" w:cs="仿宋_GB2312" w:hint="eastAsia"/>
          <w:snapToGrid/>
          <w:kern w:val="2"/>
        </w:rPr>
        <w:t>坚持耕地数量与质量并重，完善耕地保护补偿机制，</w:t>
      </w:r>
      <w:r>
        <w:rPr>
          <w:rFonts w:hAnsi="仿宋_GB2312" w:cs="仿宋_GB2312" w:hint="eastAsia"/>
          <w:snapToGrid/>
          <w:kern w:val="2"/>
        </w:rPr>
        <w:t>推进建设占用耕地耕作层土壤剥离再利用，提升耕地质量，深入实施藏粮于地、</w:t>
      </w:r>
      <w:proofErr w:type="gramStart"/>
      <w:r>
        <w:rPr>
          <w:rFonts w:hAnsi="仿宋_GB2312" w:cs="仿宋_GB2312" w:hint="eastAsia"/>
          <w:snapToGrid/>
          <w:kern w:val="2"/>
        </w:rPr>
        <w:t>藏粮于技战略</w:t>
      </w:r>
      <w:proofErr w:type="gramEnd"/>
      <w:r>
        <w:rPr>
          <w:rFonts w:hAnsi="仿宋_GB2312" w:cs="仿宋_GB2312" w:hint="eastAsia"/>
          <w:snapToGrid/>
          <w:kern w:val="2"/>
        </w:rPr>
        <w:t>，稳定提高粮食产能。严格实行土地用途管制，坚决遏制耕地</w:t>
      </w:r>
      <w:r>
        <w:rPr>
          <w:rFonts w:hAnsi="仿宋_GB2312" w:cs="仿宋_GB2312" w:hint="eastAsia"/>
          <w:snapToGrid/>
          <w:kern w:val="2"/>
        </w:rPr>
        <w:t>“</w:t>
      </w:r>
      <w:r>
        <w:rPr>
          <w:rFonts w:hAnsi="仿宋_GB2312" w:cs="仿宋_GB2312" w:hint="eastAsia"/>
          <w:snapToGrid/>
          <w:kern w:val="2"/>
        </w:rPr>
        <w:t>非农化</w:t>
      </w:r>
      <w:r>
        <w:rPr>
          <w:rFonts w:hAnsi="仿宋_GB2312" w:cs="仿宋_GB2312" w:hint="eastAsia"/>
          <w:snapToGrid/>
          <w:kern w:val="2"/>
        </w:rPr>
        <w:t>”</w:t>
      </w:r>
      <w:r>
        <w:rPr>
          <w:rFonts w:hAnsi="仿宋_GB2312" w:cs="仿宋_GB2312" w:hint="eastAsia"/>
          <w:snapToGrid/>
          <w:kern w:val="2"/>
        </w:rPr>
        <w:t>，严禁违规占用耕地和违背自然规律绿化造林、挖湖造景，严格控制非农建设占用耕地。防止耕地</w:t>
      </w:r>
      <w:r>
        <w:rPr>
          <w:rFonts w:hAnsi="仿宋_GB2312" w:cs="仿宋_GB2312" w:hint="eastAsia"/>
          <w:snapToGrid/>
          <w:kern w:val="2"/>
        </w:rPr>
        <w:t>“</w:t>
      </w:r>
      <w:r>
        <w:rPr>
          <w:rFonts w:hAnsi="仿宋_GB2312" w:cs="仿宋_GB2312" w:hint="eastAsia"/>
          <w:snapToGrid/>
          <w:kern w:val="2"/>
        </w:rPr>
        <w:t>非粮化</w:t>
      </w:r>
      <w:r>
        <w:rPr>
          <w:rFonts w:hAnsi="仿宋_GB2312" w:cs="仿宋_GB2312" w:hint="eastAsia"/>
          <w:snapToGrid/>
          <w:kern w:val="2"/>
        </w:rPr>
        <w:t>”</w:t>
      </w:r>
      <w:r>
        <w:rPr>
          <w:rFonts w:hAnsi="仿宋_GB2312" w:cs="仿宋_GB2312" w:hint="eastAsia"/>
          <w:snapToGrid/>
          <w:kern w:val="2"/>
        </w:rPr>
        <w:t>，明确耕地利用优先序，永久基本农田重点用于粮食特别是口粮生产。全面整治撂荒弃耕地复耕，建立全省撂荒耕地动态监测平台揭阳节点，开展经营主体承包流转撂荒耕地复耕补助试点，完成撂荒耕地复耕整治任务。</w:t>
      </w:r>
      <w:bookmarkStart w:id="106" w:name="_Toc67093386"/>
      <w:bookmarkStart w:id="107" w:name="_Toc67093356"/>
      <w:r>
        <w:rPr>
          <w:rFonts w:hAnsi="仿宋_GB2312" w:cs="仿宋_GB2312" w:hint="eastAsia"/>
          <w:snapToGrid/>
          <w:kern w:val="2"/>
        </w:rPr>
        <w:t>加强农业基础设施建设</w:t>
      </w:r>
      <w:bookmarkEnd w:id="106"/>
      <w:r>
        <w:rPr>
          <w:rFonts w:hAnsi="仿宋_GB2312" w:cs="仿宋_GB2312" w:hint="eastAsia"/>
          <w:snapToGrid/>
          <w:kern w:val="2"/>
        </w:rPr>
        <w:t>。加强标准化养殖场、标准鱼塘建设。规范设施农业用地管理，支</w:t>
      </w:r>
      <w:r>
        <w:rPr>
          <w:rFonts w:hAnsi="仿宋_GB2312" w:cs="仿宋_GB2312" w:hint="eastAsia"/>
          <w:snapToGrid/>
          <w:kern w:val="2"/>
        </w:rPr>
        <w:t>持设施农业健康发展，不断提高农业综合生产能力。推进农村水系综合治理，实施大中型灌区续建配套和现代化改造</w:t>
      </w:r>
      <w:r>
        <w:rPr>
          <w:rFonts w:hAnsi="仿宋_GB2312" w:cs="仿宋_GB2312" w:hint="eastAsia"/>
          <w:snapToGrid/>
          <w:kern w:val="2"/>
        </w:rPr>
        <w:t>，</w:t>
      </w:r>
      <w:r>
        <w:rPr>
          <w:rFonts w:hAnsi="仿宋_GB2312" w:cs="仿宋_GB2312" w:hint="eastAsia"/>
          <w:snapToGrid/>
          <w:kern w:val="2"/>
        </w:rPr>
        <w:t>建设节水改造工程、撂荒耕地水利工程，加强</w:t>
      </w:r>
      <w:r>
        <w:rPr>
          <w:rFonts w:hAnsi="仿宋_GB2312" w:cs="仿宋_GB2312" w:hint="eastAsia"/>
          <w:snapToGrid/>
          <w:kern w:val="2"/>
        </w:rPr>
        <w:t>“</w:t>
      </w:r>
      <w:r>
        <w:rPr>
          <w:rFonts w:hAnsi="仿宋_GB2312" w:cs="仿宋_GB2312" w:hint="eastAsia"/>
          <w:snapToGrid/>
          <w:kern w:val="2"/>
        </w:rPr>
        <w:t>五小</w:t>
      </w:r>
      <w:r>
        <w:rPr>
          <w:rFonts w:hAnsi="仿宋_GB2312" w:cs="仿宋_GB2312" w:hint="eastAsia"/>
          <w:snapToGrid/>
          <w:kern w:val="2"/>
        </w:rPr>
        <w:t>”</w:t>
      </w:r>
      <w:r>
        <w:rPr>
          <w:rFonts w:hAnsi="仿宋_GB2312" w:cs="仿宋_GB2312" w:hint="eastAsia"/>
          <w:snapToGrid/>
          <w:kern w:val="2"/>
        </w:rPr>
        <w:t>农村水利设施监管</w:t>
      </w:r>
      <w:r>
        <w:rPr>
          <w:rFonts w:hAnsi="仿宋_GB2312" w:cs="仿宋_GB2312" w:hint="eastAsia"/>
          <w:snapToGrid/>
          <w:kern w:val="2"/>
        </w:rPr>
        <w:lastRenderedPageBreak/>
        <w:t>体系建设，推进大中型灌区、泵站标准化规范化管理及小水电安全生产标准化全覆盖。统筹整合农田水利等基本建设项目，重点完善田间渠系配套、雨水积蓄利用等小型农田水利建设，构建大中小微结合、骨干和田间衔接、长期发挥效益的农村水利基础设施网络。</w:t>
      </w:r>
    </w:p>
    <w:p w14:paraId="3E9AD525" w14:textId="77777777" w:rsidR="00000000" w:rsidRDefault="00CB3D26">
      <w:pPr>
        <w:pStyle w:val="2"/>
        <w:rPr>
          <w:rFonts w:ascii="黑体" w:hAnsi="黑体" w:cs="黑体" w:hint="eastAsia"/>
          <w:bCs w:val="0"/>
          <w:snapToGrid/>
          <w:kern w:val="2"/>
        </w:rPr>
      </w:pPr>
      <w:bookmarkStart w:id="108" w:name="_Toc11927"/>
      <w:bookmarkStart w:id="109" w:name="_Toc67093359"/>
      <w:bookmarkStart w:id="110" w:name="_Toc21941_WPSOffice_Level2"/>
      <w:bookmarkStart w:id="111" w:name="_Toc10919"/>
      <w:bookmarkStart w:id="112" w:name="_Toc31245_WPSOffice_Level2"/>
      <w:bookmarkStart w:id="113" w:name="_Toc67093358"/>
      <w:bookmarkEnd w:id="107"/>
      <w:r>
        <w:rPr>
          <w:rFonts w:ascii="黑体" w:hAnsi="黑体" w:cs="黑体" w:hint="eastAsia"/>
          <w:bCs w:val="0"/>
          <w:snapToGrid/>
          <w:kern w:val="2"/>
        </w:rPr>
        <w:t>五、推广良种良法技术</w:t>
      </w:r>
      <w:bookmarkEnd w:id="108"/>
      <w:bookmarkEnd w:id="109"/>
      <w:bookmarkEnd w:id="110"/>
      <w:bookmarkEnd w:id="111"/>
      <w:bookmarkEnd w:id="112"/>
    </w:p>
    <w:p w14:paraId="54EFC382"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加强良种市场贸易发展，强化良种市场监管，建立健全区域性良种质量监管体系和信息追溯体系。建</w:t>
      </w:r>
      <w:r>
        <w:rPr>
          <w:rFonts w:hAnsi="仿宋_GB2312" w:cs="仿宋_GB2312" w:hint="eastAsia"/>
          <w:snapToGrid/>
          <w:kern w:val="2"/>
        </w:rPr>
        <w:t>立健全良种应急储备调控制度。大力发展畜禽、优质番薯、甜玉米、马铃薯</w:t>
      </w:r>
      <w:r>
        <w:rPr>
          <w:rFonts w:hAnsi="仿宋_GB2312" w:cs="仿宋_GB2312" w:hint="eastAsia"/>
          <w:snapToGrid/>
          <w:kern w:val="2"/>
        </w:rPr>
        <w:t>、水产</w:t>
      </w:r>
      <w:r>
        <w:rPr>
          <w:rFonts w:hAnsi="仿宋_GB2312" w:cs="仿宋_GB2312" w:hint="eastAsia"/>
          <w:snapToGrid/>
          <w:kern w:val="2"/>
        </w:rPr>
        <w:t>等优良种苗的繁育推广应用，建设健康种苗生产基地，推进土地整治、土壤改良培肥、农田水利设施建设和田间道路配套，促进良种良法配套。完善全市农业技术集成应用和示范推广体系，支持各类社会力量参与建设提升基层农业技术推广体系。</w:t>
      </w:r>
    </w:p>
    <w:p w14:paraId="0D2C2E9E" w14:textId="77777777" w:rsidR="00000000" w:rsidRDefault="00CB3D26">
      <w:pPr>
        <w:spacing w:line="560" w:lineRule="exact"/>
        <w:jc w:val="center"/>
        <w:rPr>
          <w:b/>
          <w:bCs/>
          <w:snapToGrid/>
          <w:kern w:val="2"/>
        </w:rPr>
      </w:pPr>
      <w:r>
        <w:rPr>
          <w:rFonts w:hAnsi="仿宋_GB2312" w:cs="仿宋_GB2312" w:hint="eastAsia"/>
          <w:b/>
          <w:bCs/>
          <w:snapToGrid/>
          <w:kern w:val="2"/>
        </w:rPr>
        <w:t>专栏</w:t>
      </w:r>
      <w:r>
        <w:rPr>
          <w:rFonts w:hAnsi="仿宋_GB2312" w:cs="仿宋_GB2312" w:hint="eastAsia"/>
          <w:b/>
          <w:bCs/>
          <w:snapToGrid/>
          <w:kern w:val="2"/>
        </w:rPr>
        <w:t>1</w:t>
      </w:r>
      <w:r>
        <w:rPr>
          <w:rFonts w:hAnsi="仿宋_GB2312" w:cs="仿宋_GB2312" w:hint="eastAsia"/>
          <w:b/>
          <w:bCs/>
          <w:snapToGrid/>
          <w:kern w:val="2"/>
        </w:rPr>
        <w:t xml:space="preserve">  </w:t>
      </w:r>
      <w:r>
        <w:rPr>
          <w:rFonts w:hAnsi="仿宋_GB2312" w:cs="仿宋_GB2312" w:hint="eastAsia"/>
          <w:b/>
          <w:bCs/>
          <w:snapToGrid/>
          <w:kern w:val="2"/>
        </w:rPr>
        <w:t>重要农产品供给保障工程</w:t>
      </w:r>
    </w:p>
    <w:tbl>
      <w:tblPr>
        <w:tblStyle w:val="a8"/>
        <w:tblW w:w="0" w:type="auto"/>
        <w:tblInd w:w="16" w:type="dxa"/>
        <w:tblLayout w:type="fixed"/>
        <w:tblLook w:val="0000" w:firstRow="0" w:lastRow="0" w:firstColumn="0" w:lastColumn="0" w:noHBand="0" w:noVBand="0"/>
      </w:tblPr>
      <w:tblGrid>
        <w:gridCol w:w="8970"/>
      </w:tblGrid>
      <w:tr w:rsidR="00000000" w14:paraId="50068974" w14:textId="77777777">
        <w:tc>
          <w:tcPr>
            <w:tcW w:w="8970" w:type="dxa"/>
          </w:tcPr>
          <w:p w14:paraId="73051573"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1.</w:t>
            </w:r>
            <w:r>
              <w:rPr>
                <w:rFonts w:hAnsi="仿宋_GB2312" w:cs="仿宋_GB2312" w:hint="eastAsia"/>
                <w:snapToGrid/>
                <w:kern w:val="2"/>
                <w:sz w:val="30"/>
                <w:szCs w:val="30"/>
              </w:rPr>
              <w:t>高标准农田建设。优先在粮食生产功能区和永久基本农田保护区开展高标准农田建设，因地制宜发展高效节水灌溉。</w:t>
            </w:r>
            <w:r>
              <w:rPr>
                <w:rFonts w:hAnsi="仿宋_GB2312" w:cs="仿宋_GB2312" w:hint="eastAsia"/>
                <w:snapToGrid/>
                <w:kern w:val="2"/>
                <w:sz w:val="30"/>
                <w:szCs w:val="30"/>
              </w:rPr>
              <w:t xml:space="preserve"> </w:t>
            </w:r>
          </w:p>
          <w:p w14:paraId="2514C382"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2.</w:t>
            </w:r>
            <w:r>
              <w:rPr>
                <w:rFonts w:hAnsi="仿宋_GB2312" w:cs="仿宋_GB2312" w:hint="eastAsia"/>
                <w:snapToGrid/>
                <w:kern w:val="2"/>
                <w:sz w:val="30"/>
                <w:szCs w:val="30"/>
              </w:rPr>
              <w:t>耕地数量与质量提升建设。完成撂荒耕地复耕整治任务，推进耕地质量保护与提升行</w:t>
            </w:r>
            <w:r>
              <w:rPr>
                <w:rFonts w:hAnsi="仿宋_GB2312" w:cs="仿宋_GB2312" w:hint="eastAsia"/>
                <w:snapToGrid/>
                <w:kern w:val="2"/>
                <w:sz w:val="30"/>
                <w:szCs w:val="30"/>
              </w:rPr>
              <w:t>动，健全耕地质量监测网络，提升土壤有机质含量和耕地质量等级。</w:t>
            </w:r>
            <w:r>
              <w:rPr>
                <w:rFonts w:hAnsi="仿宋_GB2312" w:cs="仿宋_GB2312" w:hint="eastAsia"/>
                <w:snapToGrid/>
                <w:kern w:val="2"/>
                <w:sz w:val="30"/>
                <w:szCs w:val="30"/>
              </w:rPr>
              <w:t xml:space="preserve"> </w:t>
            </w:r>
          </w:p>
          <w:p w14:paraId="289D06E7"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3.</w:t>
            </w:r>
            <w:r>
              <w:rPr>
                <w:rFonts w:hAnsi="仿宋_GB2312" w:cs="仿宋_GB2312" w:hint="eastAsia"/>
                <w:snapToGrid/>
                <w:kern w:val="2"/>
                <w:sz w:val="30"/>
                <w:szCs w:val="30"/>
              </w:rPr>
              <w:t>稳定粮食生产。大力发展优质稻米生产，推广全过程绿色高质高效栽培模式，因地制宜发展薯类、鲜食玉米，优化粮食生产结构，粮食产能稳定在</w:t>
            </w:r>
            <w:r>
              <w:rPr>
                <w:rFonts w:hAnsi="仿宋_GB2312" w:cs="仿宋_GB2312" w:hint="eastAsia"/>
                <w:snapToGrid/>
                <w:kern w:val="2"/>
                <w:sz w:val="30"/>
                <w:szCs w:val="30"/>
              </w:rPr>
              <w:t>80</w:t>
            </w:r>
            <w:r>
              <w:rPr>
                <w:rFonts w:hAnsi="仿宋_GB2312" w:cs="仿宋_GB2312" w:hint="eastAsia"/>
                <w:snapToGrid/>
                <w:kern w:val="2"/>
                <w:sz w:val="30"/>
                <w:szCs w:val="30"/>
              </w:rPr>
              <w:t>万吨以上。</w:t>
            </w:r>
          </w:p>
          <w:p w14:paraId="2B1E99FF" w14:textId="77777777" w:rsidR="00000000" w:rsidRDefault="00CB3D26">
            <w:pPr>
              <w:spacing w:line="540" w:lineRule="exact"/>
              <w:ind w:firstLineChars="200" w:firstLine="600"/>
              <w:rPr>
                <w:rFonts w:hAnsi="仿宋_GB2312" w:cs="仿宋_GB2312" w:hint="eastAsia"/>
                <w:snapToGrid/>
                <w:kern w:val="2"/>
              </w:rPr>
            </w:pPr>
            <w:r>
              <w:rPr>
                <w:rFonts w:hAnsi="仿宋_GB2312" w:cs="仿宋_GB2312" w:hint="eastAsia"/>
                <w:snapToGrid/>
                <w:kern w:val="2"/>
                <w:sz w:val="30"/>
                <w:szCs w:val="30"/>
              </w:rPr>
              <w:lastRenderedPageBreak/>
              <w:t>4.</w:t>
            </w:r>
            <w:r>
              <w:rPr>
                <w:rFonts w:hAnsi="仿宋_GB2312" w:cs="仿宋_GB2312" w:hint="eastAsia"/>
                <w:snapToGrid/>
                <w:kern w:val="2"/>
                <w:sz w:val="30"/>
                <w:szCs w:val="30"/>
              </w:rPr>
              <w:t>加强</w:t>
            </w:r>
            <w:r>
              <w:rPr>
                <w:rFonts w:hAnsi="仿宋_GB2312" w:cs="仿宋_GB2312" w:hint="eastAsia"/>
                <w:snapToGrid/>
                <w:kern w:val="2"/>
                <w:sz w:val="30"/>
                <w:szCs w:val="30"/>
              </w:rPr>
              <w:t>“</w:t>
            </w:r>
            <w:r>
              <w:rPr>
                <w:rFonts w:hAnsi="仿宋_GB2312" w:cs="仿宋_GB2312" w:hint="eastAsia"/>
                <w:snapToGrid/>
                <w:kern w:val="2"/>
                <w:sz w:val="30"/>
                <w:szCs w:val="30"/>
              </w:rPr>
              <w:t>菜篮子</w:t>
            </w:r>
            <w:r>
              <w:rPr>
                <w:rFonts w:hAnsi="仿宋_GB2312" w:cs="仿宋_GB2312" w:hint="eastAsia"/>
                <w:snapToGrid/>
                <w:kern w:val="2"/>
                <w:sz w:val="30"/>
                <w:szCs w:val="30"/>
              </w:rPr>
              <w:t>”</w:t>
            </w:r>
            <w:r>
              <w:rPr>
                <w:rFonts w:hAnsi="仿宋_GB2312" w:cs="仿宋_GB2312" w:hint="eastAsia"/>
                <w:snapToGrid/>
                <w:kern w:val="2"/>
                <w:sz w:val="30"/>
                <w:szCs w:val="30"/>
              </w:rPr>
              <w:t>基地建设。推进蔬菜标准化基地创建，培育省级</w:t>
            </w:r>
            <w:r>
              <w:rPr>
                <w:rFonts w:hAnsi="仿宋_GB2312" w:cs="仿宋_GB2312" w:hint="eastAsia"/>
                <w:snapToGrid/>
                <w:kern w:val="2"/>
                <w:sz w:val="30"/>
                <w:szCs w:val="30"/>
              </w:rPr>
              <w:t>“</w:t>
            </w:r>
            <w:r>
              <w:rPr>
                <w:rFonts w:hAnsi="仿宋_GB2312" w:cs="仿宋_GB2312" w:hint="eastAsia"/>
                <w:snapToGrid/>
                <w:kern w:val="2"/>
                <w:sz w:val="30"/>
                <w:szCs w:val="30"/>
              </w:rPr>
              <w:t>菜篮子</w:t>
            </w:r>
            <w:r>
              <w:rPr>
                <w:rFonts w:hAnsi="仿宋_GB2312" w:cs="仿宋_GB2312" w:hint="eastAsia"/>
                <w:snapToGrid/>
                <w:kern w:val="2"/>
                <w:sz w:val="30"/>
                <w:szCs w:val="30"/>
              </w:rPr>
              <w:t>”</w:t>
            </w:r>
            <w:r>
              <w:rPr>
                <w:rFonts w:hAnsi="仿宋_GB2312" w:cs="仿宋_GB2312" w:hint="eastAsia"/>
                <w:snapToGrid/>
                <w:kern w:val="2"/>
                <w:sz w:val="30"/>
                <w:szCs w:val="30"/>
              </w:rPr>
              <w:t>基地</w:t>
            </w:r>
            <w:r>
              <w:rPr>
                <w:rFonts w:hAnsi="仿宋_GB2312" w:cs="仿宋_GB2312" w:hint="eastAsia"/>
                <w:snapToGrid/>
                <w:kern w:val="2"/>
                <w:sz w:val="30"/>
                <w:szCs w:val="30"/>
              </w:rPr>
              <w:t>29</w:t>
            </w:r>
            <w:r>
              <w:rPr>
                <w:rFonts w:hAnsi="仿宋_GB2312" w:cs="仿宋_GB2312" w:hint="eastAsia"/>
                <w:snapToGrid/>
                <w:kern w:val="2"/>
                <w:sz w:val="30"/>
                <w:szCs w:val="30"/>
              </w:rPr>
              <w:t>个、市级</w:t>
            </w:r>
            <w:r>
              <w:rPr>
                <w:rFonts w:hAnsi="仿宋_GB2312" w:cs="仿宋_GB2312" w:hint="eastAsia"/>
                <w:snapToGrid/>
                <w:kern w:val="2"/>
                <w:sz w:val="30"/>
                <w:szCs w:val="30"/>
              </w:rPr>
              <w:t>“</w:t>
            </w:r>
            <w:r>
              <w:rPr>
                <w:rFonts w:hAnsi="仿宋_GB2312" w:cs="仿宋_GB2312" w:hint="eastAsia"/>
                <w:snapToGrid/>
                <w:kern w:val="2"/>
                <w:sz w:val="30"/>
                <w:szCs w:val="30"/>
              </w:rPr>
              <w:t>菜篮子</w:t>
            </w:r>
            <w:r>
              <w:rPr>
                <w:rFonts w:hAnsi="仿宋_GB2312" w:cs="仿宋_GB2312" w:hint="eastAsia"/>
                <w:snapToGrid/>
                <w:kern w:val="2"/>
                <w:sz w:val="30"/>
                <w:szCs w:val="30"/>
              </w:rPr>
              <w:t>”</w:t>
            </w:r>
            <w:r>
              <w:rPr>
                <w:rFonts w:hAnsi="仿宋_GB2312" w:cs="仿宋_GB2312" w:hint="eastAsia"/>
                <w:snapToGrid/>
                <w:kern w:val="2"/>
                <w:sz w:val="30"/>
                <w:szCs w:val="30"/>
              </w:rPr>
              <w:t>基地</w:t>
            </w:r>
            <w:r>
              <w:rPr>
                <w:rFonts w:hAnsi="仿宋_GB2312" w:cs="仿宋_GB2312" w:hint="eastAsia"/>
                <w:snapToGrid/>
                <w:kern w:val="2"/>
                <w:sz w:val="30"/>
                <w:szCs w:val="30"/>
              </w:rPr>
              <w:t>34</w:t>
            </w:r>
            <w:r>
              <w:rPr>
                <w:rFonts w:hAnsi="仿宋_GB2312" w:cs="仿宋_GB2312" w:hint="eastAsia"/>
                <w:snapToGrid/>
                <w:kern w:val="2"/>
                <w:sz w:val="30"/>
                <w:szCs w:val="30"/>
              </w:rPr>
              <w:t>个。促进生猪产能恢复，支持建设一批年出栏</w:t>
            </w:r>
            <w:r>
              <w:rPr>
                <w:rFonts w:hAnsi="仿宋_GB2312" w:cs="仿宋_GB2312" w:hint="eastAsia"/>
                <w:snapToGrid/>
                <w:kern w:val="2"/>
                <w:sz w:val="30"/>
                <w:szCs w:val="30"/>
              </w:rPr>
              <w:t>1</w:t>
            </w:r>
            <w:r>
              <w:rPr>
                <w:rFonts w:hAnsi="仿宋_GB2312" w:cs="仿宋_GB2312" w:hint="eastAsia"/>
                <w:snapToGrid/>
                <w:kern w:val="2"/>
                <w:sz w:val="30"/>
                <w:szCs w:val="30"/>
              </w:rPr>
              <w:t>万头以上生猪养殖场（基地）。开展生猪屠宰标准化示范创建，支持建设</w:t>
            </w:r>
            <w:r>
              <w:rPr>
                <w:rFonts w:hAnsi="仿宋_GB2312" w:cs="仿宋_GB2312" w:hint="eastAsia"/>
                <w:snapToGrid/>
                <w:kern w:val="2"/>
                <w:sz w:val="30"/>
                <w:szCs w:val="30"/>
              </w:rPr>
              <w:t>2</w:t>
            </w:r>
            <w:r>
              <w:rPr>
                <w:rFonts w:hAnsi="仿宋_GB2312" w:cs="仿宋_GB2312" w:hint="eastAsia"/>
                <w:snapToGrid/>
                <w:kern w:val="2"/>
                <w:sz w:val="30"/>
                <w:szCs w:val="30"/>
              </w:rPr>
              <w:t>-</w:t>
            </w:r>
            <w:r>
              <w:rPr>
                <w:rFonts w:hAnsi="仿宋_GB2312" w:cs="仿宋_GB2312" w:hint="eastAsia"/>
                <w:snapToGrid/>
                <w:kern w:val="2"/>
                <w:sz w:val="30"/>
                <w:szCs w:val="30"/>
              </w:rPr>
              <w:t>3</w:t>
            </w:r>
            <w:r>
              <w:rPr>
                <w:rFonts w:hAnsi="仿宋_GB2312" w:cs="仿宋_GB2312" w:hint="eastAsia"/>
                <w:snapToGrid/>
                <w:kern w:val="2"/>
                <w:sz w:val="30"/>
                <w:szCs w:val="30"/>
              </w:rPr>
              <w:t>家生猪养殖、屠宰、加工、</w:t>
            </w:r>
            <w:proofErr w:type="gramStart"/>
            <w:r>
              <w:rPr>
                <w:rFonts w:hAnsi="仿宋_GB2312" w:cs="仿宋_GB2312" w:hint="eastAsia"/>
                <w:snapToGrid/>
                <w:kern w:val="2"/>
                <w:sz w:val="30"/>
                <w:szCs w:val="30"/>
              </w:rPr>
              <w:t>配送全</w:t>
            </w:r>
            <w:proofErr w:type="gramEnd"/>
            <w:r>
              <w:rPr>
                <w:rFonts w:hAnsi="仿宋_GB2312" w:cs="仿宋_GB2312" w:hint="eastAsia"/>
                <w:snapToGrid/>
                <w:kern w:val="2"/>
                <w:sz w:val="30"/>
                <w:szCs w:val="30"/>
              </w:rPr>
              <w:t>产业链示范企业。大力发展以草食动物为主的畜牧业和鲍鱼、</w:t>
            </w:r>
            <w:r>
              <w:rPr>
                <w:rFonts w:hAnsi="仿宋_GB2312" w:cs="仿宋_GB2312" w:hint="eastAsia"/>
                <w:snapToGrid/>
                <w:kern w:val="2"/>
                <w:sz w:val="30"/>
                <w:szCs w:val="30"/>
              </w:rPr>
              <w:t>对虾等养殖业，支持高效安全、绿色环保的规模化畜禽标准养殖场</w:t>
            </w:r>
            <w:r>
              <w:rPr>
                <w:rFonts w:hAnsi="仿宋_GB2312" w:cs="仿宋_GB2312" w:hint="eastAsia"/>
                <w:snapToGrid/>
                <w:kern w:val="2"/>
                <w:sz w:val="30"/>
                <w:szCs w:val="30"/>
              </w:rPr>
              <w:t>12</w:t>
            </w:r>
            <w:r>
              <w:rPr>
                <w:rFonts w:hAnsi="仿宋_GB2312" w:cs="仿宋_GB2312" w:hint="eastAsia"/>
                <w:snapToGrid/>
                <w:kern w:val="2"/>
                <w:sz w:val="30"/>
                <w:szCs w:val="30"/>
              </w:rPr>
              <w:t>个，支持建设一批水产绿色健康养殖示范基地。</w:t>
            </w:r>
          </w:p>
        </w:tc>
      </w:tr>
    </w:tbl>
    <w:p w14:paraId="25D3FB5D" w14:textId="77777777" w:rsidR="00000000" w:rsidRDefault="00CB3D26">
      <w:bookmarkStart w:id="114" w:name="_Toc1807"/>
    </w:p>
    <w:p w14:paraId="505ED88E" w14:textId="77777777" w:rsidR="00000000" w:rsidRDefault="00CB3D26">
      <w:pPr>
        <w:pStyle w:val="2"/>
        <w:spacing w:line="240" w:lineRule="auto"/>
        <w:rPr>
          <w:snapToGrid/>
          <w:kern w:val="2"/>
        </w:rPr>
      </w:pPr>
      <w:bookmarkStart w:id="115" w:name="_Toc30028_WPSOffice_Level2"/>
      <w:bookmarkStart w:id="116" w:name="_Toc32333"/>
      <w:bookmarkStart w:id="117" w:name="_Toc17276_WPSOffice_Level2"/>
      <w:r>
        <w:rPr>
          <w:rFonts w:ascii="黑体" w:hAnsi="黑体" w:cs="黑体" w:hint="eastAsia"/>
          <w:bCs w:val="0"/>
          <w:snapToGrid/>
          <w:kern w:val="2"/>
        </w:rPr>
        <w:t>六、</w:t>
      </w:r>
      <w:bookmarkEnd w:id="113"/>
      <w:r>
        <w:rPr>
          <w:rFonts w:ascii="黑体" w:hAnsi="黑体" w:cs="黑体" w:hint="eastAsia"/>
          <w:bCs w:val="0"/>
          <w:snapToGrid/>
          <w:kern w:val="2"/>
        </w:rPr>
        <w:t>推动畜禽养殖和屠宰标准化生产</w:t>
      </w:r>
      <w:bookmarkEnd w:id="114"/>
      <w:bookmarkEnd w:id="115"/>
      <w:bookmarkEnd w:id="116"/>
      <w:bookmarkEnd w:id="117"/>
    </w:p>
    <w:p w14:paraId="61A69B26"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大力推进畜禽屠宰场现代化、标准化和信息化建设，按照</w:t>
      </w:r>
      <w:r>
        <w:rPr>
          <w:rFonts w:hAnsi="仿宋_GB2312" w:cs="仿宋_GB2312" w:hint="eastAsia"/>
          <w:snapToGrid/>
          <w:kern w:val="2"/>
        </w:rPr>
        <w:t>“</w:t>
      </w:r>
      <w:r>
        <w:rPr>
          <w:rFonts w:hAnsi="仿宋_GB2312" w:cs="仿宋_GB2312" w:hint="eastAsia"/>
          <w:snapToGrid/>
          <w:kern w:val="2"/>
        </w:rPr>
        <w:t>优布局、标准化、改模式、建冷链、减数量、强监管</w:t>
      </w:r>
      <w:r>
        <w:rPr>
          <w:rFonts w:hAnsi="仿宋_GB2312" w:cs="仿宋_GB2312" w:hint="eastAsia"/>
          <w:snapToGrid/>
          <w:kern w:val="2"/>
        </w:rPr>
        <w:t>”</w:t>
      </w:r>
      <w:r>
        <w:rPr>
          <w:rFonts w:hAnsi="仿宋_GB2312" w:cs="仿宋_GB2312" w:hint="eastAsia"/>
          <w:snapToGrid/>
          <w:kern w:val="2"/>
        </w:rPr>
        <w:t>的发展思路，积极推进屠宰行业改革工作。推动小型屠宰厂（场）向现代化屠宰企业、调畜禽向调肉品转型升级，加大屠宰厂技术改造和政策扶持，不断提升屠宰场屠宰技术水平，打造</w:t>
      </w:r>
      <w:r>
        <w:rPr>
          <w:rFonts w:hAnsi="仿宋_GB2312" w:cs="仿宋_GB2312" w:hint="eastAsia"/>
          <w:snapToGrid/>
          <w:kern w:val="2"/>
        </w:rPr>
        <w:t>一批</w:t>
      </w:r>
      <w:r>
        <w:rPr>
          <w:rFonts w:hAnsi="仿宋_GB2312" w:cs="仿宋_GB2312" w:hint="eastAsia"/>
          <w:snapToGrid/>
          <w:kern w:val="2"/>
        </w:rPr>
        <w:t>生猪屠宰标准化示范厂。推动生猪、家禽产业转型升级，支持建设标准化规模养殖场、养殖小区，促进畜禽养殖工厂</w:t>
      </w:r>
      <w:r>
        <w:rPr>
          <w:rFonts w:hAnsi="仿宋_GB2312" w:cs="仿宋_GB2312" w:hint="eastAsia"/>
          <w:snapToGrid/>
          <w:kern w:val="2"/>
        </w:rPr>
        <w:t>化、园区化、产业化发展，打造生猪优势产区，恢复并稳定生猪产能，实现生猪养殖和屠宰环节无害化处理，加强市场监测与调控，确保生猪出栏量逐年实现稳中有升。采用能源环保型、能源生态型</w:t>
      </w:r>
      <w:proofErr w:type="gramStart"/>
      <w:r>
        <w:rPr>
          <w:rFonts w:hAnsi="仿宋_GB2312" w:cs="仿宋_GB2312" w:hint="eastAsia"/>
          <w:snapToGrid/>
          <w:kern w:val="2"/>
        </w:rPr>
        <w:t>以及高床发酵型</w:t>
      </w:r>
      <w:proofErr w:type="gramEnd"/>
      <w:r>
        <w:rPr>
          <w:rFonts w:hAnsi="仿宋_GB2312" w:cs="仿宋_GB2312" w:hint="eastAsia"/>
          <w:snapToGrid/>
          <w:kern w:val="2"/>
        </w:rPr>
        <w:t>等养猪新模式，将一批规模化畜禽养殖场建设为畜禽废弃物管理示范区。</w:t>
      </w:r>
    </w:p>
    <w:p w14:paraId="4F9AD94B" w14:textId="77777777" w:rsidR="00000000" w:rsidRDefault="00CB3D26">
      <w:pPr>
        <w:pStyle w:val="2"/>
        <w:rPr>
          <w:rFonts w:ascii="黑体" w:hAnsi="黑体" w:cs="黑体" w:hint="eastAsia"/>
          <w:bCs w:val="0"/>
          <w:snapToGrid/>
          <w:kern w:val="2"/>
        </w:rPr>
      </w:pPr>
      <w:bookmarkStart w:id="118" w:name="_Toc19822"/>
      <w:bookmarkStart w:id="119" w:name="_Toc29682_WPSOffice_Level2"/>
      <w:bookmarkStart w:id="120" w:name="_Toc17240"/>
      <w:bookmarkStart w:id="121" w:name="_Toc11579_WPSOffice_Level2"/>
      <w:bookmarkStart w:id="122" w:name="_Toc67093360"/>
      <w:r>
        <w:rPr>
          <w:rFonts w:ascii="黑体" w:hAnsi="黑体" w:cs="黑体" w:hint="eastAsia"/>
          <w:bCs w:val="0"/>
          <w:snapToGrid/>
          <w:kern w:val="2"/>
        </w:rPr>
        <w:lastRenderedPageBreak/>
        <w:t>七、推进动物疫病强制免疫补助政策改革</w:t>
      </w:r>
      <w:bookmarkEnd w:id="118"/>
      <w:bookmarkEnd w:id="119"/>
      <w:bookmarkEnd w:id="120"/>
      <w:bookmarkEnd w:id="121"/>
    </w:p>
    <w:p w14:paraId="028EFFF2" w14:textId="77777777" w:rsidR="00000000" w:rsidRDefault="00CB3D26">
      <w:pPr>
        <w:widowControl/>
        <w:spacing w:line="560" w:lineRule="exact"/>
        <w:ind w:firstLineChars="200" w:firstLine="640"/>
        <w:rPr>
          <w:rFonts w:hAnsi="仿宋_GB2312" w:cs="仿宋_GB2312" w:hint="eastAsia"/>
          <w:snapToGrid/>
          <w:kern w:val="2"/>
        </w:rPr>
      </w:pPr>
      <w:r>
        <w:rPr>
          <w:rFonts w:hAnsi="仿宋_GB2312" w:cs="仿宋_GB2312" w:hint="eastAsia"/>
          <w:snapToGrid/>
          <w:kern w:val="2"/>
        </w:rPr>
        <w:t>通过改革重大动物疫病强制免疫补助实施机制，放开强免疫苗经营，推行强免疫苗流通市场化</w:t>
      </w:r>
      <w:r>
        <w:rPr>
          <w:rFonts w:hAnsi="仿宋_GB2312" w:cs="仿宋_GB2312" w:hint="eastAsia"/>
          <w:snapToGrid/>
          <w:kern w:val="2"/>
        </w:rPr>
        <w:t>，</w:t>
      </w:r>
      <w:r>
        <w:rPr>
          <w:rFonts w:hAnsi="仿宋_GB2312" w:cs="仿宋_GB2312" w:hint="eastAsia"/>
          <w:snapToGrid/>
          <w:kern w:val="2"/>
        </w:rPr>
        <w:t>建立养殖场户和第三</w:t>
      </w:r>
      <w:proofErr w:type="gramStart"/>
      <w:r>
        <w:rPr>
          <w:rFonts w:hAnsi="仿宋_GB2312" w:cs="仿宋_GB2312" w:hint="eastAsia"/>
          <w:snapToGrid/>
          <w:kern w:val="2"/>
        </w:rPr>
        <w:t>方服务</w:t>
      </w:r>
      <w:proofErr w:type="gramEnd"/>
      <w:r>
        <w:rPr>
          <w:rFonts w:hAnsi="仿宋_GB2312" w:cs="仿宋_GB2312" w:hint="eastAsia"/>
          <w:snapToGrid/>
          <w:kern w:val="2"/>
        </w:rPr>
        <w:t>主体自主采购强制免疫疫苗、实施强制免疫</w:t>
      </w:r>
      <w:proofErr w:type="gramStart"/>
      <w:r>
        <w:rPr>
          <w:rFonts w:hAnsi="仿宋_GB2312" w:cs="仿宋_GB2312" w:hint="eastAsia"/>
          <w:snapToGrid/>
          <w:kern w:val="2"/>
        </w:rPr>
        <w:t>财政直补的</w:t>
      </w:r>
      <w:proofErr w:type="gramEnd"/>
      <w:r>
        <w:rPr>
          <w:rFonts w:hAnsi="仿宋_GB2312" w:cs="仿宋_GB2312" w:hint="eastAsia"/>
          <w:snapToGrid/>
          <w:kern w:val="2"/>
        </w:rPr>
        <w:t>强制免疫新模式，有效激发市场活力，进一步落实畜禽养殖场动物防疫主</w:t>
      </w:r>
      <w:r>
        <w:rPr>
          <w:rFonts w:hAnsi="仿宋_GB2312" w:cs="仿宋_GB2312" w:hint="eastAsia"/>
          <w:snapToGrid/>
          <w:kern w:val="2"/>
        </w:rPr>
        <w:t>体责任，化解强制免疫补助政策落实过程中存在的突出问题与风险</w:t>
      </w:r>
      <w:r>
        <w:rPr>
          <w:rFonts w:hAnsi="仿宋_GB2312" w:cs="仿宋_GB2312" w:hint="eastAsia"/>
          <w:snapToGrid/>
          <w:kern w:val="2"/>
        </w:rPr>
        <w:t>，</w:t>
      </w:r>
      <w:r>
        <w:rPr>
          <w:rFonts w:hAnsi="仿宋_GB2312" w:cs="仿宋_GB2312" w:hint="eastAsia"/>
          <w:snapToGrid/>
          <w:kern w:val="2"/>
        </w:rPr>
        <w:t>巩固提升强制免疫效果和财政资金使用效率。</w:t>
      </w:r>
    </w:p>
    <w:p w14:paraId="42FD9765" w14:textId="77777777" w:rsidR="00000000" w:rsidRDefault="00CB3D26">
      <w:pPr>
        <w:widowControl/>
        <w:spacing w:line="560" w:lineRule="exact"/>
        <w:ind w:firstLineChars="200" w:firstLine="640"/>
        <w:rPr>
          <w:rFonts w:hAnsi="仿宋_GB2312" w:cs="仿宋_GB2312" w:hint="eastAsia"/>
          <w:snapToGrid/>
          <w:kern w:val="2"/>
        </w:rPr>
      </w:pPr>
      <w:r>
        <w:rPr>
          <w:rFonts w:hAnsi="仿宋_GB2312" w:cs="仿宋_GB2312" w:hint="eastAsia"/>
          <w:snapToGrid/>
          <w:kern w:val="2"/>
        </w:rPr>
        <w:t>逐步</w:t>
      </w:r>
      <w:r>
        <w:rPr>
          <w:rFonts w:hAnsi="仿宋_GB2312" w:cs="仿宋_GB2312" w:hint="eastAsia"/>
          <w:snapToGrid/>
          <w:kern w:val="2"/>
        </w:rPr>
        <w:t>推进规模养殖场</w:t>
      </w:r>
      <w:proofErr w:type="gramStart"/>
      <w:r>
        <w:rPr>
          <w:rFonts w:hAnsi="仿宋_GB2312" w:cs="仿宋_GB2312" w:hint="eastAsia"/>
          <w:snapToGrid/>
          <w:kern w:val="2"/>
        </w:rPr>
        <w:t>户重大</w:t>
      </w:r>
      <w:proofErr w:type="gramEnd"/>
      <w:r>
        <w:rPr>
          <w:rFonts w:hAnsi="仿宋_GB2312" w:cs="仿宋_GB2312" w:hint="eastAsia"/>
          <w:snapToGrid/>
          <w:kern w:val="2"/>
        </w:rPr>
        <w:t>动物防疫病强制免疫</w:t>
      </w:r>
      <w:proofErr w:type="gramStart"/>
      <w:r>
        <w:rPr>
          <w:rFonts w:hAnsi="仿宋_GB2312" w:cs="仿宋_GB2312" w:hint="eastAsia"/>
          <w:snapToGrid/>
          <w:kern w:val="2"/>
        </w:rPr>
        <w:t>财政直补工作</w:t>
      </w:r>
      <w:proofErr w:type="gramEnd"/>
      <w:r>
        <w:rPr>
          <w:rFonts w:hAnsi="仿宋_GB2312" w:cs="仿宋_GB2312" w:hint="eastAsia"/>
          <w:snapToGrid/>
          <w:kern w:val="2"/>
        </w:rPr>
        <w:t>，全市所有规模养殖户实施</w:t>
      </w:r>
      <w:r>
        <w:rPr>
          <w:rFonts w:hAnsi="仿宋_GB2312" w:cs="仿宋_GB2312" w:hint="eastAsia"/>
          <w:snapToGrid/>
          <w:kern w:val="2"/>
        </w:rPr>
        <w:t>“</w:t>
      </w:r>
      <w:r>
        <w:rPr>
          <w:rFonts w:hAnsi="仿宋_GB2312" w:cs="仿宋_GB2312" w:hint="eastAsia"/>
          <w:snapToGrid/>
          <w:kern w:val="2"/>
        </w:rPr>
        <w:t>先打后补</w:t>
      </w:r>
      <w:r>
        <w:rPr>
          <w:rFonts w:hAnsi="仿宋_GB2312" w:cs="仿宋_GB2312" w:hint="eastAsia"/>
          <w:snapToGrid/>
          <w:kern w:val="2"/>
        </w:rPr>
        <w:t>”</w:t>
      </w:r>
      <w:r>
        <w:rPr>
          <w:rFonts w:hAnsi="仿宋_GB2312" w:cs="仿宋_GB2312" w:hint="eastAsia"/>
          <w:snapToGrid/>
          <w:kern w:val="2"/>
        </w:rPr>
        <w:t>，政府招标采购强免疫</w:t>
      </w:r>
      <w:proofErr w:type="gramStart"/>
      <w:r>
        <w:rPr>
          <w:rFonts w:hAnsi="仿宋_GB2312" w:cs="仿宋_GB2312" w:hint="eastAsia"/>
          <w:snapToGrid/>
          <w:kern w:val="2"/>
        </w:rPr>
        <w:t>苗停止</w:t>
      </w:r>
      <w:proofErr w:type="gramEnd"/>
      <w:r>
        <w:rPr>
          <w:rFonts w:hAnsi="仿宋_GB2312" w:cs="仿宋_GB2312" w:hint="eastAsia"/>
          <w:snapToGrid/>
          <w:kern w:val="2"/>
        </w:rPr>
        <w:t>供应规模养殖场户。</w:t>
      </w:r>
      <w:r>
        <w:rPr>
          <w:rFonts w:hAnsi="仿宋_GB2312" w:cs="仿宋_GB2312" w:hint="eastAsia"/>
          <w:snapToGrid/>
          <w:kern w:val="2"/>
        </w:rPr>
        <w:t>2025</w:t>
      </w:r>
      <w:r>
        <w:rPr>
          <w:rFonts w:hAnsi="仿宋_GB2312" w:cs="仿宋_GB2312" w:hint="eastAsia"/>
          <w:snapToGrid/>
          <w:kern w:val="2"/>
        </w:rPr>
        <w:t>年，全面取消政府招标采购强免疫苗。</w:t>
      </w:r>
      <w:bookmarkStart w:id="123" w:name="_Toc17646"/>
    </w:p>
    <w:p w14:paraId="15A5C52E" w14:textId="77777777" w:rsidR="00000000" w:rsidRDefault="00CB3D26">
      <w:pPr>
        <w:widowControl/>
        <w:spacing w:line="560" w:lineRule="exact"/>
        <w:ind w:firstLineChars="200" w:firstLine="640"/>
        <w:rPr>
          <w:rFonts w:hAnsi="仿宋_GB2312" w:cs="仿宋_GB2312" w:hint="eastAsia"/>
          <w:snapToGrid/>
          <w:kern w:val="2"/>
        </w:rPr>
      </w:pPr>
    </w:p>
    <w:p w14:paraId="138A24C5" w14:textId="77777777" w:rsidR="00000000" w:rsidRDefault="00CB3D26" w:rsidP="00330160">
      <w:pPr>
        <w:pStyle w:val="1"/>
        <w:rPr>
          <w:rFonts w:hint="default"/>
        </w:rPr>
      </w:pPr>
      <w:bookmarkStart w:id="124" w:name="_Toc10674_WPSOffice_Level1"/>
      <w:bookmarkStart w:id="125" w:name="_Toc13942"/>
      <w:bookmarkStart w:id="126" w:name="_Toc4554_WPSOffice_Level1"/>
      <w:r>
        <w:t>第五章</w:t>
      </w:r>
      <w:r>
        <w:t xml:space="preserve">  </w:t>
      </w:r>
      <w:r>
        <w:t>结构优化</w:t>
      </w:r>
      <w:r>
        <w:t xml:space="preserve">  </w:t>
      </w:r>
      <w:r>
        <w:t>实现农业做大做强</w:t>
      </w:r>
      <w:bookmarkEnd w:id="123"/>
      <w:bookmarkEnd w:id="124"/>
      <w:bookmarkEnd w:id="125"/>
      <w:bookmarkEnd w:id="126"/>
    </w:p>
    <w:p w14:paraId="35B14FBE" w14:textId="77777777" w:rsidR="00000000" w:rsidRDefault="00CB3D26">
      <w:pPr>
        <w:pStyle w:val="2"/>
        <w:rPr>
          <w:snapToGrid/>
          <w:kern w:val="2"/>
        </w:rPr>
      </w:pPr>
      <w:bookmarkStart w:id="127" w:name="_Toc4290"/>
      <w:bookmarkStart w:id="128" w:name="_Toc21898_WPSOffice_Level2"/>
      <w:bookmarkStart w:id="129" w:name="_Toc25321_WPSOffice_Level2"/>
      <w:bookmarkStart w:id="130" w:name="_Toc20427"/>
      <w:bookmarkStart w:id="131" w:name="_Toc67093375"/>
      <w:r>
        <w:rPr>
          <w:rFonts w:ascii="黑体" w:hAnsi="黑体" w:cs="黑体" w:hint="eastAsia"/>
          <w:bCs w:val="0"/>
          <w:snapToGrid/>
          <w:kern w:val="2"/>
        </w:rPr>
        <w:t>一、全面优化农业产业结构</w:t>
      </w:r>
      <w:bookmarkEnd w:id="127"/>
      <w:bookmarkEnd w:id="128"/>
      <w:bookmarkEnd w:id="129"/>
      <w:bookmarkEnd w:id="130"/>
    </w:p>
    <w:p w14:paraId="6E4CEC02" w14:textId="77777777" w:rsidR="00000000" w:rsidRDefault="00CB3D26">
      <w:pPr>
        <w:pStyle w:val="3"/>
        <w:spacing w:line="540" w:lineRule="exact"/>
        <w:ind w:firstLine="642"/>
        <w:rPr>
          <w:rFonts w:ascii="楷体" w:hAnsi="楷体" w:cs="楷体" w:hint="eastAsia"/>
          <w:snapToGrid/>
          <w:kern w:val="2"/>
        </w:rPr>
      </w:pPr>
      <w:bookmarkStart w:id="132" w:name="_Toc8124"/>
      <w:bookmarkStart w:id="133" w:name="_Toc67093361"/>
      <w:r>
        <w:rPr>
          <w:rFonts w:ascii="楷体" w:hAnsi="楷体" w:cs="楷体" w:hint="eastAsia"/>
          <w:snapToGrid/>
          <w:kern w:val="2"/>
        </w:rPr>
        <w:t>（一）做大</w:t>
      </w:r>
      <w:proofErr w:type="gramStart"/>
      <w:r>
        <w:rPr>
          <w:rFonts w:ascii="楷体" w:hAnsi="楷体" w:cs="楷体" w:hint="eastAsia"/>
          <w:snapToGrid/>
          <w:kern w:val="2"/>
        </w:rPr>
        <w:t>一</w:t>
      </w:r>
      <w:proofErr w:type="gramEnd"/>
      <w:r>
        <w:rPr>
          <w:rFonts w:ascii="楷体" w:hAnsi="楷体" w:cs="楷体" w:hint="eastAsia"/>
          <w:snapToGrid/>
          <w:kern w:val="2"/>
        </w:rPr>
        <w:t>产，提升种养业规模化水平</w:t>
      </w:r>
      <w:bookmarkEnd w:id="132"/>
      <w:bookmarkEnd w:id="133"/>
    </w:p>
    <w:p w14:paraId="18070D94"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做大</w:t>
      </w:r>
      <w:proofErr w:type="gramStart"/>
      <w:r>
        <w:rPr>
          <w:rFonts w:hAnsi="仿宋_GB2312" w:cs="仿宋_GB2312" w:hint="eastAsia"/>
          <w:snapToGrid/>
          <w:kern w:val="2"/>
        </w:rPr>
        <w:t>一</w:t>
      </w:r>
      <w:proofErr w:type="gramEnd"/>
      <w:r>
        <w:rPr>
          <w:rFonts w:hAnsi="仿宋_GB2312" w:cs="仿宋_GB2312" w:hint="eastAsia"/>
          <w:snapToGrid/>
          <w:kern w:val="2"/>
        </w:rPr>
        <w:t>产，依据各地自然资源禀赋和种养习惯，科学谋划各地产业布局，宜粮则粮、宜菜则菜、宜养则养。充分利用各级土地流转扶持政策措施</w:t>
      </w:r>
      <w:r>
        <w:rPr>
          <w:rFonts w:hAnsi="仿宋_GB2312" w:cs="仿宋_GB2312" w:hint="eastAsia"/>
          <w:snapToGrid/>
          <w:kern w:val="2"/>
        </w:rPr>
        <w:t>，重点是盘活土地资源，制定完善的政策措施和激励机制，全力推动土地集中流转。动员农户将土地统一向</w:t>
      </w:r>
      <w:r>
        <w:rPr>
          <w:rFonts w:hAnsi="仿宋_GB2312" w:cs="仿宋_GB2312" w:hint="eastAsia"/>
          <w:snapToGrid/>
          <w:kern w:val="2"/>
        </w:rPr>
        <w:lastRenderedPageBreak/>
        <w:t>村集体（经联社）流转，再由村集体（经联社）依照有关规定开展招商，引入农业企业、农民合作社、家庭农场等主体进行规模化、集约化、现代化经营，积极发展</w:t>
      </w:r>
      <w:r>
        <w:rPr>
          <w:rFonts w:hAnsi="仿宋_GB2312" w:cs="仿宋_GB2312" w:hint="eastAsia"/>
          <w:snapToGrid/>
          <w:kern w:val="2"/>
        </w:rPr>
        <w:t>“</w:t>
      </w:r>
      <w:r>
        <w:rPr>
          <w:rFonts w:hAnsi="仿宋_GB2312" w:cs="仿宋_GB2312" w:hint="eastAsia"/>
          <w:snapToGrid/>
          <w:kern w:val="2"/>
        </w:rPr>
        <w:t>产业链</w:t>
      </w:r>
      <w:r>
        <w:rPr>
          <w:rFonts w:hAnsi="仿宋_GB2312" w:cs="仿宋_GB2312" w:hint="eastAsia"/>
          <w:snapToGrid/>
          <w:kern w:val="2"/>
        </w:rPr>
        <w:t>”</w:t>
      </w:r>
      <w:r>
        <w:rPr>
          <w:rFonts w:hAnsi="仿宋_GB2312" w:cs="仿宋_GB2312" w:hint="eastAsia"/>
          <w:snapToGrid/>
          <w:kern w:val="2"/>
        </w:rPr>
        <w:t>主导产业，形成种养业规模效应。</w:t>
      </w:r>
    </w:p>
    <w:p w14:paraId="61A09C30"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区域布局</w:t>
      </w:r>
      <w:r>
        <w:rPr>
          <w:rFonts w:hAnsi="仿宋_GB2312" w:cs="仿宋_GB2312" w:hint="eastAsia"/>
          <w:snapToGrid/>
          <w:kern w:val="2"/>
        </w:rPr>
        <w:t>（</w:t>
      </w:r>
      <w:r>
        <w:rPr>
          <w:rFonts w:hAnsi="仿宋_GB2312" w:cs="仿宋_GB2312" w:hint="eastAsia"/>
          <w:snapToGrid/>
          <w:kern w:val="2"/>
        </w:rPr>
        <w:t>图</w:t>
      </w:r>
      <w:r>
        <w:rPr>
          <w:rFonts w:hAnsi="仿宋_GB2312" w:cs="仿宋_GB2312" w:hint="eastAsia"/>
          <w:snapToGrid/>
          <w:kern w:val="2"/>
        </w:rPr>
        <w:t>5-8</w:t>
      </w:r>
      <w:r>
        <w:rPr>
          <w:rFonts w:hAnsi="仿宋_GB2312" w:cs="仿宋_GB2312" w:hint="eastAsia"/>
          <w:snapToGrid/>
          <w:kern w:val="2"/>
        </w:rPr>
        <w:t>）</w:t>
      </w:r>
      <w:r>
        <w:rPr>
          <w:rFonts w:hAnsi="仿宋_GB2312" w:cs="仿宋_GB2312" w:hint="eastAsia"/>
          <w:snapToGrid/>
          <w:kern w:val="2"/>
        </w:rPr>
        <w:t>：青梅重点发展区域为普宁市（高</w:t>
      </w:r>
      <w:proofErr w:type="gramStart"/>
      <w:r>
        <w:rPr>
          <w:rFonts w:hAnsi="仿宋_GB2312" w:cs="仿宋_GB2312" w:hint="eastAsia"/>
          <w:snapToGrid/>
          <w:kern w:val="2"/>
        </w:rPr>
        <w:t>埔</w:t>
      </w:r>
      <w:proofErr w:type="gramEnd"/>
      <w:r>
        <w:rPr>
          <w:rFonts w:hAnsi="仿宋_GB2312" w:cs="仿宋_GB2312" w:hint="eastAsia"/>
          <w:snapToGrid/>
          <w:kern w:val="2"/>
        </w:rPr>
        <w:t>镇、大坪镇、梅林镇、船</w:t>
      </w:r>
      <w:proofErr w:type="gramStart"/>
      <w:r>
        <w:rPr>
          <w:rFonts w:hAnsi="仿宋_GB2312" w:cs="仿宋_GB2312" w:hint="eastAsia"/>
          <w:snapToGrid/>
          <w:kern w:val="2"/>
        </w:rPr>
        <w:t>埔</w:t>
      </w:r>
      <w:proofErr w:type="gramEnd"/>
      <w:r>
        <w:rPr>
          <w:rFonts w:hAnsi="仿宋_GB2312" w:cs="仿宋_GB2312" w:hint="eastAsia"/>
          <w:snapToGrid/>
          <w:kern w:val="2"/>
        </w:rPr>
        <w:t>镇、后溪乡）、揭西县坪上镇；荔枝重点发展区域为惠来县（葵潭镇、隆江镇、惠城镇）；龙眼重点发展区域为揭东区（玉湖镇、桂岭镇、云路镇）；菠萝重点发展区域为惠来县</w:t>
      </w:r>
      <w:r>
        <w:rPr>
          <w:rFonts w:hAnsi="仿宋_GB2312" w:cs="仿宋_GB2312" w:hint="eastAsia"/>
          <w:snapToGrid/>
          <w:kern w:val="2"/>
        </w:rPr>
        <w:t>（葵潭镇、青坑林场）；蕉柑重点发展区域为普宁市（云落镇、</w:t>
      </w:r>
      <w:r>
        <w:rPr>
          <w:rFonts w:hAnsi="仿宋_GB2312" w:cs="仿宋_GB2312" w:hint="eastAsia"/>
          <w:snapToGrid/>
          <w:kern w:val="2"/>
        </w:rPr>
        <w:t>梅林镇、</w:t>
      </w:r>
      <w:r>
        <w:rPr>
          <w:rFonts w:hAnsi="仿宋_GB2312" w:cs="仿宋_GB2312" w:hint="eastAsia"/>
          <w:snapToGrid/>
          <w:kern w:val="2"/>
        </w:rPr>
        <w:t>南溪镇、洪阳镇、</w:t>
      </w:r>
      <w:proofErr w:type="gramStart"/>
      <w:r>
        <w:rPr>
          <w:rFonts w:hAnsi="仿宋_GB2312" w:cs="仿宋_GB2312" w:hint="eastAsia"/>
          <w:snapToGrid/>
          <w:kern w:val="2"/>
        </w:rPr>
        <w:t>广太镇、赤</w:t>
      </w:r>
      <w:proofErr w:type="gramEnd"/>
      <w:r>
        <w:rPr>
          <w:rFonts w:hAnsi="仿宋_GB2312" w:cs="仿宋_GB2312" w:hint="eastAsia"/>
          <w:snapToGrid/>
          <w:kern w:val="2"/>
        </w:rPr>
        <w:t>岗镇）、橄榄重点发展区域为普宁市（梅林镇、里湖镇）、揭西县（大溪镇、</w:t>
      </w:r>
      <w:proofErr w:type="gramStart"/>
      <w:r>
        <w:rPr>
          <w:rFonts w:hAnsi="仿宋_GB2312" w:cs="仿宋_GB2312" w:hint="eastAsia"/>
          <w:snapToGrid/>
          <w:kern w:val="2"/>
        </w:rPr>
        <w:t>灰寨镇</w:t>
      </w:r>
      <w:proofErr w:type="gramEnd"/>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茶叶重点发展区域为揭西县（五经富镇、京溪园镇、南山镇、良田乡）、揭东区（玉湖镇、新亨镇）、普宁市（大南山街道、里湖镇）、</w:t>
      </w:r>
      <w:proofErr w:type="gramStart"/>
      <w:r>
        <w:rPr>
          <w:rFonts w:hAnsi="仿宋_GB2312" w:cs="仿宋_GB2312" w:hint="eastAsia"/>
          <w:snapToGrid/>
          <w:kern w:val="2"/>
        </w:rPr>
        <w:t>惠来县惠城镇</w:t>
      </w:r>
      <w:proofErr w:type="gramEnd"/>
      <w:r>
        <w:rPr>
          <w:rFonts w:hAnsi="仿宋_GB2312" w:cs="仿宋_GB2312" w:hint="eastAsia"/>
          <w:snapToGrid/>
          <w:kern w:val="2"/>
        </w:rPr>
        <w:t>；南药种植重点发展区域为惠来县（鳌江镇、东港镇、葵潭镇）、揭西县五经富镇、普宁市（大南山街道、高</w:t>
      </w:r>
      <w:proofErr w:type="gramStart"/>
      <w:r>
        <w:rPr>
          <w:rFonts w:hAnsi="仿宋_GB2312" w:cs="仿宋_GB2312" w:hint="eastAsia"/>
          <w:snapToGrid/>
          <w:kern w:val="2"/>
        </w:rPr>
        <w:t>埔</w:t>
      </w:r>
      <w:proofErr w:type="gramEnd"/>
      <w:r>
        <w:rPr>
          <w:rFonts w:hAnsi="仿宋_GB2312" w:cs="仿宋_GB2312" w:hint="eastAsia"/>
          <w:snapToGrid/>
          <w:kern w:val="2"/>
        </w:rPr>
        <w:t>镇、里湖镇）；中药材加工重点发展区域为普宁市（流沙街道、</w:t>
      </w:r>
      <w:proofErr w:type="gramStart"/>
      <w:r>
        <w:rPr>
          <w:rFonts w:hAnsi="仿宋_GB2312" w:cs="仿宋_GB2312" w:hint="eastAsia"/>
          <w:snapToGrid/>
          <w:kern w:val="2"/>
        </w:rPr>
        <w:t>池尾街道</w:t>
      </w:r>
      <w:proofErr w:type="gramEnd"/>
      <w:r>
        <w:rPr>
          <w:rFonts w:hAnsi="仿宋_GB2312" w:cs="仿宋_GB2312" w:hint="eastAsia"/>
          <w:snapToGrid/>
          <w:kern w:val="2"/>
        </w:rPr>
        <w:t>）；花卉重点发展区域为普宁市（洪阳镇、</w:t>
      </w:r>
      <w:proofErr w:type="gramStart"/>
      <w:r>
        <w:rPr>
          <w:rFonts w:hAnsi="仿宋_GB2312" w:cs="仿宋_GB2312" w:hint="eastAsia"/>
          <w:snapToGrid/>
          <w:kern w:val="2"/>
        </w:rPr>
        <w:t>广太镇</w:t>
      </w:r>
      <w:proofErr w:type="gramEnd"/>
      <w:r>
        <w:rPr>
          <w:rFonts w:hAnsi="仿宋_GB2312" w:cs="仿宋_GB2312" w:hint="eastAsia"/>
          <w:snapToGrid/>
          <w:kern w:val="2"/>
        </w:rPr>
        <w:t>、南溪</w:t>
      </w:r>
      <w:r>
        <w:rPr>
          <w:rFonts w:hAnsi="仿宋_GB2312" w:cs="仿宋_GB2312" w:hint="eastAsia"/>
          <w:snapToGrid/>
          <w:kern w:val="2"/>
        </w:rPr>
        <w:t>镇）。</w:t>
      </w:r>
    </w:p>
    <w:p w14:paraId="6994CAD5" w14:textId="77777777" w:rsidR="00000000" w:rsidRDefault="00462FD2">
      <w:pPr>
        <w:jc w:val="center"/>
        <w:rPr>
          <w:rFonts w:hint="eastAsia"/>
          <w:bCs/>
          <w:snapToGrid/>
          <w:kern w:val="2"/>
        </w:rPr>
      </w:pPr>
      <w:r>
        <w:rPr>
          <w:rFonts w:hint="eastAsia"/>
          <w:bCs/>
          <w:noProof/>
          <w:snapToGrid/>
          <w:kern w:val="2"/>
        </w:rPr>
        <w:lastRenderedPageBreak/>
        <w:drawing>
          <wp:inline distT="0" distB="0" distL="0" distR="0" wp14:anchorId="4CB813E9" wp14:editId="4CE0B333">
            <wp:extent cx="5264150" cy="4984750"/>
            <wp:effectExtent l="0" t="0" r="0" b="0"/>
            <wp:docPr id="12" name="图片 8" descr="水果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水果分布图"/>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4150" cy="4984750"/>
                    </a:xfrm>
                    <a:prstGeom prst="rect">
                      <a:avLst/>
                    </a:prstGeom>
                    <a:noFill/>
                    <a:ln>
                      <a:noFill/>
                    </a:ln>
                  </pic:spPr>
                </pic:pic>
              </a:graphicData>
            </a:graphic>
          </wp:inline>
        </w:drawing>
      </w:r>
    </w:p>
    <w:p w14:paraId="0C362EB7" w14:textId="77777777" w:rsidR="00000000" w:rsidRDefault="00CB3D26">
      <w:pPr>
        <w:jc w:val="center"/>
        <w:rPr>
          <w:rFonts w:hAnsi="仿宋_GB2312" w:cs="仿宋_GB2312" w:hint="eastAsia"/>
          <w:bCs/>
          <w:snapToGrid/>
          <w:kern w:val="2"/>
        </w:rPr>
      </w:pPr>
      <w:r>
        <w:rPr>
          <w:rFonts w:hAnsi="仿宋_GB2312" w:cs="仿宋_GB2312" w:hint="eastAsia"/>
          <w:bCs/>
          <w:snapToGrid/>
          <w:kern w:val="2"/>
        </w:rPr>
        <w:t>图</w:t>
      </w:r>
      <w:r>
        <w:rPr>
          <w:rFonts w:hAnsi="仿宋_GB2312" w:cs="仿宋_GB2312" w:hint="eastAsia"/>
          <w:snapToGrid/>
          <w:kern w:val="2"/>
        </w:rPr>
        <w:t>5</w:t>
      </w:r>
      <w:r>
        <w:rPr>
          <w:rFonts w:hAnsi="仿宋_GB2312" w:cs="仿宋_GB2312" w:hint="eastAsia"/>
          <w:bCs/>
          <w:snapToGrid/>
          <w:kern w:val="2"/>
        </w:rPr>
        <w:t xml:space="preserve"> </w:t>
      </w:r>
      <w:r>
        <w:rPr>
          <w:rFonts w:hAnsi="仿宋_GB2312" w:cs="仿宋_GB2312" w:hint="eastAsia"/>
          <w:bCs/>
          <w:snapToGrid/>
          <w:kern w:val="2"/>
        </w:rPr>
        <w:t>水果</w:t>
      </w:r>
      <w:r>
        <w:rPr>
          <w:rFonts w:hAnsi="仿宋_GB2312" w:cs="仿宋_GB2312" w:hint="eastAsia"/>
          <w:bCs/>
          <w:snapToGrid/>
          <w:kern w:val="2"/>
        </w:rPr>
        <w:t>重点区域分布图</w:t>
      </w:r>
    </w:p>
    <w:p w14:paraId="15AAD416" w14:textId="77777777" w:rsidR="00000000" w:rsidRDefault="00CB3D26">
      <w:pPr>
        <w:jc w:val="center"/>
        <w:rPr>
          <w:rFonts w:hAnsi="仿宋_GB2312" w:cs="仿宋_GB2312" w:hint="eastAsia"/>
          <w:bCs/>
          <w:snapToGrid/>
          <w:kern w:val="2"/>
        </w:rPr>
      </w:pPr>
    </w:p>
    <w:p w14:paraId="55970CE8" w14:textId="77777777" w:rsidR="00000000" w:rsidRDefault="00462FD2">
      <w:pPr>
        <w:jc w:val="center"/>
        <w:rPr>
          <w:rFonts w:eastAsia="仿宋" w:hint="eastAsia"/>
          <w:snapToGrid/>
          <w:kern w:val="2"/>
          <w:sz w:val="28"/>
        </w:rPr>
      </w:pPr>
      <w:r>
        <w:rPr>
          <w:rFonts w:eastAsia="仿宋" w:hint="eastAsia"/>
          <w:noProof/>
          <w:snapToGrid/>
          <w:kern w:val="2"/>
          <w:sz w:val="28"/>
        </w:rPr>
        <w:lastRenderedPageBreak/>
        <w:drawing>
          <wp:inline distT="0" distB="0" distL="0" distR="0" wp14:anchorId="63479865" wp14:editId="4CAE57F9">
            <wp:extent cx="5264150" cy="4984750"/>
            <wp:effectExtent l="0" t="0" r="0" b="0"/>
            <wp:docPr id="11" name="图片 9" descr="茶叶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茶叶分布图"/>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4150" cy="4984750"/>
                    </a:xfrm>
                    <a:prstGeom prst="rect">
                      <a:avLst/>
                    </a:prstGeom>
                    <a:noFill/>
                    <a:ln>
                      <a:noFill/>
                    </a:ln>
                  </pic:spPr>
                </pic:pic>
              </a:graphicData>
            </a:graphic>
          </wp:inline>
        </w:drawing>
      </w:r>
    </w:p>
    <w:p w14:paraId="1ED713F9" w14:textId="77777777" w:rsidR="00000000" w:rsidRDefault="00CB3D26">
      <w:pPr>
        <w:jc w:val="center"/>
        <w:rPr>
          <w:rFonts w:hAnsi="仿宋_GB2312" w:cs="仿宋_GB2312" w:hint="eastAsia"/>
          <w:snapToGrid/>
          <w:kern w:val="2"/>
          <w:sz w:val="28"/>
        </w:rPr>
      </w:pPr>
      <w:r>
        <w:rPr>
          <w:rFonts w:hAnsi="仿宋_GB2312" w:cs="仿宋_GB2312" w:hint="eastAsia"/>
          <w:snapToGrid/>
          <w:kern w:val="2"/>
        </w:rPr>
        <w:t>图</w:t>
      </w:r>
      <w:r>
        <w:rPr>
          <w:rFonts w:hAnsi="仿宋_GB2312" w:cs="仿宋_GB2312" w:hint="eastAsia"/>
          <w:snapToGrid/>
          <w:kern w:val="2"/>
        </w:rPr>
        <w:t>6</w:t>
      </w:r>
      <w:r>
        <w:rPr>
          <w:rFonts w:hAnsi="仿宋_GB2312" w:cs="仿宋_GB2312" w:hint="eastAsia"/>
          <w:snapToGrid/>
          <w:kern w:val="2"/>
        </w:rPr>
        <w:t xml:space="preserve"> </w:t>
      </w:r>
      <w:r>
        <w:rPr>
          <w:rFonts w:hAnsi="仿宋_GB2312" w:cs="仿宋_GB2312" w:hint="eastAsia"/>
          <w:snapToGrid/>
          <w:kern w:val="2"/>
        </w:rPr>
        <w:t>茶叶</w:t>
      </w:r>
      <w:r>
        <w:rPr>
          <w:rFonts w:hAnsi="仿宋_GB2312" w:cs="仿宋_GB2312" w:hint="eastAsia"/>
          <w:snapToGrid/>
          <w:kern w:val="2"/>
        </w:rPr>
        <w:t>重点区域分布图</w:t>
      </w:r>
    </w:p>
    <w:p w14:paraId="3C25FC51" w14:textId="77777777" w:rsidR="00000000" w:rsidRDefault="00CB3D26">
      <w:pPr>
        <w:jc w:val="center"/>
        <w:rPr>
          <w:snapToGrid/>
          <w:kern w:val="2"/>
          <w:sz w:val="28"/>
        </w:rPr>
      </w:pPr>
    </w:p>
    <w:p w14:paraId="184D867F" w14:textId="77777777" w:rsidR="00000000" w:rsidRDefault="00462FD2">
      <w:pPr>
        <w:jc w:val="center"/>
        <w:rPr>
          <w:rFonts w:hint="eastAsia"/>
          <w:bCs/>
          <w:snapToGrid/>
          <w:kern w:val="2"/>
        </w:rPr>
      </w:pPr>
      <w:r>
        <w:rPr>
          <w:rFonts w:hint="eastAsia"/>
          <w:bCs/>
          <w:noProof/>
          <w:snapToGrid/>
          <w:kern w:val="2"/>
        </w:rPr>
        <w:lastRenderedPageBreak/>
        <w:drawing>
          <wp:inline distT="0" distB="0" distL="0" distR="0" wp14:anchorId="5771B9E8" wp14:editId="40F5D9F0">
            <wp:extent cx="5264150" cy="4984750"/>
            <wp:effectExtent l="0" t="0" r="0" b="0"/>
            <wp:docPr id="7" name="图片 10" descr="南药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南药分布图"/>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4150" cy="4984750"/>
                    </a:xfrm>
                    <a:prstGeom prst="rect">
                      <a:avLst/>
                    </a:prstGeom>
                    <a:noFill/>
                    <a:ln>
                      <a:noFill/>
                    </a:ln>
                  </pic:spPr>
                </pic:pic>
              </a:graphicData>
            </a:graphic>
          </wp:inline>
        </w:drawing>
      </w:r>
    </w:p>
    <w:p w14:paraId="712D6C28" w14:textId="77777777" w:rsidR="00000000" w:rsidRDefault="00CB3D26">
      <w:pPr>
        <w:jc w:val="center"/>
        <w:rPr>
          <w:rFonts w:hAnsi="仿宋_GB2312" w:cs="仿宋_GB2312" w:hint="eastAsia"/>
          <w:bCs/>
          <w:snapToGrid/>
          <w:kern w:val="2"/>
        </w:rPr>
      </w:pPr>
      <w:r>
        <w:rPr>
          <w:rFonts w:hAnsi="仿宋_GB2312" w:cs="仿宋_GB2312" w:hint="eastAsia"/>
          <w:bCs/>
          <w:snapToGrid/>
          <w:kern w:val="2"/>
        </w:rPr>
        <w:t>图</w:t>
      </w:r>
      <w:r>
        <w:rPr>
          <w:rFonts w:hAnsi="仿宋_GB2312" w:cs="仿宋_GB2312" w:hint="eastAsia"/>
          <w:snapToGrid/>
          <w:kern w:val="2"/>
        </w:rPr>
        <w:t>7</w:t>
      </w:r>
      <w:r>
        <w:rPr>
          <w:rFonts w:hAnsi="仿宋_GB2312" w:cs="仿宋_GB2312" w:hint="eastAsia"/>
          <w:bCs/>
          <w:snapToGrid/>
          <w:kern w:val="2"/>
        </w:rPr>
        <w:t xml:space="preserve"> </w:t>
      </w:r>
      <w:r>
        <w:rPr>
          <w:rFonts w:hAnsi="仿宋_GB2312" w:cs="仿宋_GB2312" w:hint="eastAsia"/>
          <w:bCs/>
          <w:snapToGrid/>
          <w:kern w:val="2"/>
        </w:rPr>
        <w:t>南</w:t>
      </w:r>
      <w:proofErr w:type="gramStart"/>
      <w:r>
        <w:rPr>
          <w:rFonts w:hAnsi="仿宋_GB2312" w:cs="仿宋_GB2312" w:hint="eastAsia"/>
          <w:bCs/>
          <w:snapToGrid/>
          <w:kern w:val="2"/>
        </w:rPr>
        <w:t>药</w:t>
      </w:r>
      <w:r>
        <w:rPr>
          <w:rFonts w:hAnsi="仿宋_GB2312" w:cs="仿宋_GB2312" w:hint="eastAsia"/>
          <w:bCs/>
          <w:snapToGrid/>
          <w:kern w:val="2"/>
        </w:rPr>
        <w:t>重点</w:t>
      </w:r>
      <w:proofErr w:type="gramEnd"/>
      <w:r>
        <w:rPr>
          <w:rFonts w:hAnsi="仿宋_GB2312" w:cs="仿宋_GB2312" w:hint="eastAsia"/>
          <w:bCs/>
          <w:snapToGrid/>
          <w:kern w:val="2"/>
        </w:rPr>
        <w:t>区域分布图</w:t>
      </w:r>
    </w:p>
    <w:p w14:paraId="769B394F" w14:textId="77777777" w:rsidR="00000000" w:rsidRDefault="00462FD2">
      <w:pPr>
        <w:jc w:val="center"/>
        <w:rPr>
          <w:rFonts w:eastAsia="仿宋" w:hint="eastAsia"/>
          <w:snapToGrid/>
          <w:kern w:val="2"/>
        </w:rPr>
      </w:pPr>
      <w:r>
        <w:rPr>
          <w:rFonts w:eastAsia="仿宋" w:hint="eastAsia"/>
          <w:noProof/>
          <w:snapToGrid/>
          <w:kern w:val="2"/>
        </w:rPr>
        <w:lastRenderedPageBreak/>
        <w:drawing>
          <wp:inline distT="0" distB="0" distL="0" distR="0" wp14:anchorId="32B6B22B" wp14:editId="25DDD744">
            <wp:extent cx="5264150" cy="4984750"/>
            <wp:effectExtent l="0" t="0" r="0" b="0"/>
            <wp:docPr id="8" name="图片 11" descr="花卉苗木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花卉苗木分布图"/>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4150" cy="4984750"/>
                    </a:xfrm>
                    <a:prstGeom prst="rect">
                      <a:avLst/>
                    </a:prstGeom>
                    <a:noFill/>
                    <a:ln>
                      <a:noFill/>
                    </a:ln>
                  </pic:spPr>
                </pic:pic>
              </a:graphicData>
            </a:graphic>
          </wp:inline>
        </w:drawing>
      </w:r>
    </w:p>
    <w:p w14:paraId="3BF2726D" w14:textId="77777777" w:rsidR="00000000" w:rsidRDefault="00CB3D26">
      <w:pPr>
        <w:jc w:val="center"/>
        <w:rPr>
          <w:rFonts w:eastAsia="仿宋" w:hint="eastAsia"/>
          <w:snapToGrid/>
          <w:kern w:val="2"/>
        </w:rPr>
      </w:pPr>
      <w:r>
        <w:rPr>
          <w:rFonts w:hAnsi="仿宋_GB2312" w:cs="仿宋_GB2312" w:hint="eastAsia"/>
          <w:snapToGrid/>
          <w:kern w:val="2"/>
        </w:rPr>
        <w:t>图</w:t>
      </w:r>
      <w:r>
        <w:rPr>
          <w:rFonts w:hAnsi="仿宋_GB2312" w:cs="仿宋_GB2312" w:hint="eastAsia"/>
          <w:snapToGrid/>
          <w:kern w:val="2"/>
        </w:rPr>
        <w:t xml:space="preserve">8 </w:t>
      </w:r>
      <w:r>
        <w:rPr>
          <w:rFonts w:hAnsi="仿宋_GB2312" w:cs="仿宋_GB2312" w:hint="eastAsia"/>
          <w:snapToGrid/>
          <w:kern w:val="2"/>
        </w:rPr>
        <w:t>花卉苗木</w:t>
      </w:r>
      <w:r>
        <w:rPr>
          <w:rFonts w:hAnsi="仿宋_GB2312" w:cs="仿宋_GB2312" w:hint="eastAsia"/>
          <w:snapToGrid/>
          <w:kern w:val="2"/>
        </w:rPr>
        <w:t>重点区域分布图</w:t>
      </w:r>
    </w:p>
    <w:p w14:paraId="5F1C9AA2" w14:textId="77777777" w:rsidR="00000000" w:rsidRDefault="00CB3D26">
      <w:pPr>
        <w:pStyle w:val="3"/>
        <w:spacing w:line="560" w:lineRule="exact"/>
        <w:ind w:firstLine="642"/>
        <w:rPr>
          <w:rFonts w:ascii="楷体" w:hAnsi="楷体" w:cs="楷体" w:hint="eastAsia"/>
          <w:snapToGrid/>
          <w:kern w:val="2"/>
        </w:rPr>
      </w:pPr>
      <w:bookmarkStart w:id="134" w:name="_Toc67093362"/>
      <w:bookmarkStart w:id="135" w:name="_Toc16160"/>
      <w:r>
        <w:rPr>
          <w:rFonts w:ascii="楷体" w:hAnsi="楷体" w:cs="楷体" w:hint="eastAsia"/>
          <w:snapToGrid/>
          <w:kern w:val="2"/>
        </w:rPr>
        <w:t>（二）</w:t>
      </w:r>
      <w:proofErr w:type="gramStart"/>
      <w:r>
        <w:rPr>
          <w:rFonts w:ascii="楷体" w:hAnsi="楷体" w:cs="楷体" w:hint="eastAsia"/>
          <w:snapToGrid/>
          <w:kern w:val="2"/>
        </w:rPr>
        <w:t>做强二产</w:t>
      </w:r>
      <w:proofErr w:type="gramEnd"/>
      <w:r>
        <w:rPr>
          <w:rFonts w:ascii="楷体" w:hAnsi="楷体" w:cs="楷体" w:hint="eastAsia"/>
          <w:snapToGrid/>
          <w:kern w:val="2"/>
        </w:rPr>
        <w:t>，推动农业向精深加工发展</w:t>
      </w:r>
      <w:bookmarkEnd w:id="134"/>
      <w:bookmarkEnd w:id="135"/>
    </w:p>
    <w:p w14:paraId="67652D4A" w14:textId="77777777" w:rsidR="00000000" w:rsidRDefault="00CB3D26">
      <w:pPr>
        <w:spacing w:line="560" w:lineRule="exact"/>
        <w:ind w:firstLineChars="200" w:firstLine="640"/>
        <w:rPr>
          <w:rFonts w:hAnsi="仿宋_GB2312" w:cs="仿宋_GB2312" w:hint="eastAsia"/>
          <w:snapToGrid/>
          <w:kern w:val="2"/>
        </w:rPr>
      </w:pPr>
      <w:proofErr w:type="gramStart"/>
      <w:r>
        <w:rPr>
          <w:rFonts w:hAnsi="仿宋_GB2312" w:cs="仿宋_GB2312" w:hint="eastAsia"/>
          <w:snapToGrid/>
          <w:kern w:val="2"/>
        </w:rPr>
        <w:t>做强二产</w:t>
      </w:r>
      <w:proofErr w:type="gramEnd"/>
      <w:r>
        <w:rPr>
          <w:rFonts w:hAnsi="仿宋_GB2312" w:cs="仿宋_GB2312" w:hint="eastAsia"/>
          <w:snapToGrid/>
          <w:kern w:val="2"/>
        </w:rPr>
        <w:t>，提升农业深加工水平，以农产品精深加工为主攻方向，重点推动我市农业产业向精深加工发展</w:t>
      </w:r>
      <w:r>
        <w:rPr>
          <w:rFonts w:hAnsi="仿宋_GB2312" w:cs="仿宋_GB2312" w:hint="eastAsia"/>
          <w:snapToGrid/>
          <w:kern w:val="2"/>
        </w:rPr>
        <w:t>，</w:t>
      </w:r>
      <w:r>
        <w:rPr>
          <w:rFonts w:hAnsi="仿宋_GB2312" w:cs="仿宋_GB2312" w:hint="eastAsia"/>
          <w:snapToGrid/>
          <w:kern w:val="2"/>
        </w:rPr>
        <w:t>进一步延长产业链、提升价值链、拓宽增收链，积极培育农业新业态。以国家级、省级和市级现代农业产业园为载体，重点建设水果、蔬菜、竹笋、中药材、茶叶、海鲜产品、生猪养殖、花卉等现代农业产业园区</w:t>
      </w:r>
      <w:r>
        <w:rPr>
          <w:rFonts w:hAnsi="仿宋_GB2312" w:cs="仿宋_GB2312" w:hint="eastAsia"/>
          <w:snapToGrid/>
          <w:kern w:val="2"/>
        </w:rPr>
        <w:lastRenderedPageBreak/>
        <w:t>和农产品加工园区，推进政策集成、要素集聚、企业集中、功能</w:t>
      </w:r>
      <w:r>
        <w:rPr>
          <w:rFonts w:hAnsi="仿宋_GB2312" w:cs="仿宋_GB2312" w:hint="eastAsia"/>
          <w:snapToGrid/>
          <w:kern w:val="2"/>
        </w:rPr>
        <w:t>集合，打造青梅等跨县产业集群，将现代农业产业园打造为产加销贯通、贸工农一体、一二三产业融合发展的农产品加工示范园区，从产前、产中、产后各个环节升级传统农业产业链，加快实现</w:t>
      </w:r>
      <w:r>
        <w:rPr>
          <w:rFonts w:hAnsi="仿宋_GB2312" w:cs="仿宋_GB2312" w:hint="eastAsia"/>
          <w:snapToGrid/>
          <w:kern w:val="2"/>
        </w:rPr>
        <w:t>“</w:t>
      </w:r>
      <w:r>
        <w:rPr>
          <w:rFonts w:hAnsi="仿宋_GB2312" w:cs="仿宋_GB2312" w:hint="eastAsia"/>
          <w:snapToGrid/>
          <w:kern w:val="2"/>
        </w:rPr>
        <w:t>产业链</w:t>
      </w:r>
      <w:r>
        <w:rPr>
          <w:rFonts w:hAnsi="仿宋_GB2312" w:cs="仿宋_GB2312" w:hint="eastAsia"/>
          <w:snapToGrid/>
          <w:kern w:val="2"/>
        </w:rPr>
        <w:t>”</w:t>
      </w:r>
      <w:r>
        <w:rPr>
          <w:rFonts w:hAnsi="仿宋_GB2312" w:cs="仿宋_GB2312" w:hint="eastAsia"/>
          <w:snapToGrid/>
          <w:kern w:val="2"/>
        </w:rPr>
        <w:t>本地化，不断提升产品附加值。加强现代农业产业与食品加工业的融合，针对不同的产业，积极对接研究机构，根据市场需求创新加工方法，开发新产品，着力推动产地初加工和精深加工发展。加快补齐冷链仓储物流等基础设施短板，助力一二产发展。</w:t>
      </w:r>
    </w:p>
    <w:p w14:paraId="2F875410"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区域布局（图</w:t>
      </w:r>
      <w:r>
        <w:rPr>
          <w:rFonts w:hAnsi="仿宋_GB2312" w:cs="仿宋_GB2312" w:hint="eastAsia"/>
          <w:snapToGrid/>
          <w:kern w:val="2"/>
        </w:rPr>
        <w:t>9</w:t>
      </w:r>
      <w:r>
        <w:rPr>
          <w:rFonts w:hAnsi="仿宋_GB2312" w:cs="仿宋_GB2312" w:hint="eastAsia"/>
          <w:snapToGrid/>
          <w:kern w:val="2"/>
        </w:rPr>
        <w:t>）：</w:t>
      </w:r>
      <w:r>
        <w:rPr>
          <w:rFonts w:hAnsi="仿宋_GB2312" w:cs="仿宋_GB2312" w:hint="eastAsia"/>
          <w:snapToGrid/>
          <w:kern w:val="2"/>
        </w:rPr>
        <w:t>特色果蔬加工重点发展区域为普宁市（高</w:t>
      </w:r>
      <w:proofErr w:type="gramStart"/>
      <w:r>
        <w:rPr>
          <w:rFonts w:hAnsi="仿宋_GB2312" w:cs="仿宋_GB2312" w:hint="eastAsia"/>
          <w:snapToGrid/>
          <w:kern w:val="2"/>
        </w:rPr>
        <w:t>埔</w:t>
      </w:r>
      <w:proofErr w:type="gramEnd"/>
      <w:r>
        <w:rPr>
          <w:rFonts w:hAnsi="仿宋_GB2312" w:cs="仿宋_GB2312" w:hint="eastAsia"/>
          <w:snapToGrid/>
          <w:kern w:val="2"/>
        </w:rPr>
        <w:t>镇、大坪镇、里湖镇、马鞍山农场）、揭东区</w:t>
      </w:r>
      <w:proofErr w:type="gramStart"/>
      <w:r>
        <w:rPr>
          <w:rFonts w:hAnsi="仿宋_GB2312" w:cs="仿宋_GB2312" w:hint="eastAsia"/>
          <w:snapToGrid/>
          <w:kern w:val="2"/>
        </w:rPr>
        <w:t>埔</w:t>
      </w:r>
      <w:proofErr w:type="gramEnd"/>
      <w:r>
        <w:rPr>
          <w:rFonts w:hAnsi="仿宋_GB2312" w:cs="仿宋_GB2312" w:hint="eastAsia"/>
          <w:snapToGrid/>
          <w:kern w:val="2"/>
        </w:rPr>
        <w:t>田镇；特色</w:t>
      </w:r>
      <w:r>
        <w:rPr>
          <w:rFonts w:hAnsi="仿宋_GB2312" w:cs="仿宋_GB2312" w:hint="eastAsia"/>
          <w:snapToGrid/>
          <w:kern w:val="2"/>
        </w:rPr>
        <w:t>肉制品加工重点发展区域为普宁市（</w:t>
      </w:r>
      <w:proofErr w:type="gramStart"/>
      <w:r>
        <w:rPr>
          <w:rFonts w:hAnsi="仿宋_GB2312" w:cs="仿宋_GB2312" w:hint="eastAsia"/>
          <w:snapToGrid/>
          <w:kern w:val="2"/>
        </w:rPr>
        <w:t>赤</w:t>
      </w:r>
      <w:proofErr w:type="gramEnd"/>
      <w:r>
        <w:rPr>
          <w:rFonts w:hAnsi="仿宋_GB2312" w:cs="仿宋_GB2312" w:hint="eastAsia"/>
          <w:snapToGrid/>
          <w:kern w:val="2"/>
        </w:rPr>
        <w:t>岗镇、洪阳镇）；水产品加工重点发展区域为惠来县（靖海镇、前詹镇、神泉镇）、空港经济区地都镇；调味品和佐餐小菜加工重点发展区域为</w:t>
      </w:r>
      <w:proofErr w:type="gramStart"/>
      <w:r>
        <w:rPr>
          <w:rFonts w:hAnsi="仿宋_GB2312" w:cs="仿宋_GB2312" w:hint="eastAsia"/>
          <w:snapToGrid/>
          <w:kern w:val="2"/>
        </w:rPr>
        <w:t>普宁市池尾街道</w:t>
      </w:r>
      <w:proofErr w:type="gramEnd"/>
      <w:r>
        <w:rPr>
          <w:rFonts w:hAnsi="仿宋_GB2312" w:cs="仿宋_GB2312" w:hint="eastAsia"/>
          <w:snapToGrid/>
          <w:kern w:val="2"/>
        </w:rPr>
        <w:t>、</w:t>
      </w:r>
      <w:proofErr w:type="gramStart"/>
      <w:r>
        <w:rPr>
          <w:rFonts w:hAnsi="仿宋_GB2312" w:cs="仿宋_GB2312" w:hint="eastAsia"/>
          <w:snapToGrid/>
          <w:kern w:val="2"/>
        </w:rPr>
        <w:t>惠来县</w:t>
      </w:r>
      <w:r>
        <w:rPr>
          <w:rFonts w:hAnsi="仿宋_GB2312" w:cs="仿宋_GB2312" w:hint="eastAsia"/>
          <w:snapToGrid/>
          <w:kern w:val="2"/>
        </w:rPr>
        <w:t>侨园</w:t>
      </w:r>
      <w:proofErr w:type="gramEnd"/>
      <w:r>
        <w:rPr>
          <w:rFonts w:hAnsi="仿宋_GB2312" w:cs="仿宋_GB2312" w:hint="eastAsia"/>
          <w:snapToGrid/>
          <w:kern w:val="2"/>
        </w:rPr>
        <w:t>镇</w:t>
      </w:r>
      <w:r>
        <w:rPr>
          <w:rFonts w:hAnsi="仿宋_GB2312" w:cs="仿宋_GB2312" w:hint="eastAsia"/>
          <w:snapToGrid/>
          <w:kern w:val="2"/>
        </w:rPr>
        <w:t>、空港经济区地都镇；休闲食品加工重点发展区域为揭西县（凤江镇、棉湖镇）、普宁市（</w:t>
      </w:r>
      <w:proofErr w:type="gramStart"/>
      <w:r>
        <w:rPr>
          <w:rFonts w:hAnsi="仿宋_GB2312" w:cs="仿宋_GB2312" w:hint="eastAsia"/>
          <w:snapToGrid/>
          <w:kern w:val="2"/>
        </w:rPr>
        <w:t>池尾街道</w:t>
      </w:r>
      <w:proofErr w:type="gramEnd"/>
      <w:r>
        <w:rPr>
          <w:rFonts w:hAnsi="仿宋_GB2312" w:cs="仿宋_GB2312" w:hint="eastAsia"/>
          <w:snapToGrid/>
          <w:kern w:val="2"/>
        </w:rPr>
        <w:t>、里湖镇、梅塘镇）。</w:t>
      </w:r>
    </w:p>
    <w:p w14:paraId="75B0BE07" w14:textId="77777777" w:rsidR="00000000" w:rsidRDefault="00CB3D26">
      <w:pPr>
        <w:jc w:val="center"/>
        <w:rPr>
          <w:snapToGrid/>
          <w:kern w:val="2"/>
        </w:rPr>
      </w:pPr>
    </w:p>
    <w:p w14:paraId="1877190B" w14:textId="77777777" w:rsidR="00000000" w:rsidRDefault="00462FD2">
      <w:pPr>
        <w:jc w:val="center"/>
        <w:rPr>
          <w:rFonts w:eastAsia="仿宋" w:hint="eastAsia"/>
          <w:snapToGrid/>
          <w:kern w:val="2"/>
        </w:rPr>
      </w:pPr>
      <w:r>
        <w:rPr>
          <w:rFonts w:eastAsia="仿宋" w:hint="eastAsia"/>
          <w:noProof/>
          <w:snapToGrid/>
          <w:kern w:val="2"/>
        </w:rPr>
        <w:lastRenderedPageBreak/>
        <w:drawing>
          <wp:inline distT="0" distB="0" distL="0" distR="0" wp14:anchorId="4A9815A8" wp14:editId="4783B296">
            <wp:extent cx="5264150" cy="4984750"/>
            <wp:effectExtent l="0" t="0" r="0" b="0"/>
            <wp:docPr id="9" name="图片 1" descr="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33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4150" cy="4984750"/>
                    </a:xfrm>
                    <a:prstGeom prst="rect">
                      <a:avLst/>
                    </a:prstGeom>
                    <a:noFill/>
                    <a:ln>
                      <a:noFill/>
                    </a:ln>
                  </pic:spPr>
                </pic:pic>
              </a:graphicData>
            </a:graphic>
          </wp:inline>
        </w:drawing>
      </w:r>
    </w:p>
    <w:p w14:paraId="2C087046" w14:textId="77777777" w:rsidR="00000000" w:rsidRDefault="00CB3D26">
      <w:pPr>
        <w:jc w:val="center"/>
        <w:rPr>
          <w:rFonts w:eastAsia="仿宋" w:hint="eastAsia"/>
          <w:snapToGrid/>
          <w:kern w:val="2"/>
        </w:rPr>
      </w:pPr>
      <w:r>
        <w:rPr>
          <w:rFonts w:hAnsi="仿宋_GB2312" w:cs="仿宋_GB2312" w:hint="eastAsia"/>
          <w:snapToGrid/>
          <w:kern w:val="2"/>
        </w:rPr>
        <w:t>图</w:t>
      </w:r>
      <w:r>
        <w:rPr>
          <w:rFonts w:hAnsi="仿宋_GB2312" w:cs="仿宋_GB2312" w:hint="eastAsia"/>
          <w:snapToGrid/>
          <w:kern w:val="2"/>
        </w:rPr>
        <w:t xml:space="preserve">9 </w:t>
      </w:r>
      <w:r>
        <w:rPr>
          <w:rFonts w:hAnsi="仿宋_GB2312" w:cs="仿宋_GB2312" w:hint="eastAsia"/>
          <w:snapToGrid/>
          <w:kern w:val="2"/>
        </w:rPr>
        <w:t>农产品加工</w:t>
      </w:r>
      <w:r>
        <w:rPr>
          <w:rFonts w:hAnsi="仿宋_GB2312" w:cs="仿宋_GB2312" w:hint="eastAsia"/>
          <w:snapToGrid/>
          <w:kern w:val="2"/>
        </w:rPr>
        <w:t>重点区域分布图</w:t>
      </w:r>
    </w:p>
    <w:p w14:paraId="5AC7E686" w14:textId="77777777" w:rsidR="00000000" w:rsidRDefault="00CB3D26">
      <w:pPr>
        <w:pStyle w:val="3"/>
        <w:spacing w:line="560" w:lineRule="exact"/>
        <w:ind w:firstLine="642"/>
        <w:rPr>
          <w:rFonts w:ascii="楷体" w:hAnsi="楷体" w:cs="楷体" w:hint="eastAsia"/>
          <w:snapToGrid/>
          <w:kern w:val="2"/>
        </w:rPr>
      </w:pPr>
      <w:bookmarkStart w:id="136" w:name="_Toc20722"/>
      <w:bookmarkStart w:id="137" w:name="_Toc67093363"/>
      <w:r>
        <w:rPr>
          <w:rFonts w:ascii="楷体" w:hAnsi="楷体" w:cs="楷体" w:hint="eastAsia"/>
          <w:snapToGrid/>
          <w:kern w:val="2"/>
        </w:rPr>
        <w:t>（三）</w:t>
      </w:r>
      <w:proofErr w:type="gramStart"/>
      <w:r>
        <w:rPr>
          <w:rFonts w:ascii="楷体" w:hAnsi="楷体" w:cs="楷体" w:hint="eastAsia"/>
          <w:snapToGrid/>
          <w:kern w:val="2"/>
        </w:rPr>
        <w:t>做优三产</w:t>
      </w:r>
      <w:proofErr w:type="gramEnd"/>
      <w:r>
        <w:rPr>
          <w:rFonts w:ascii="楷体" w:hAnsi="楷体" w:cs="楷体" w:hint="eastAsia"/>
          <w:snapToGrid/>
          <w:kern w:val="2"/>
        </w:rPr>
        <w:t>，培育农业新业态</w:t>
      </w:r>
      <w:bookmarkEnd w:id="136"/>
      <w:bookmarkEnd w:id="137"/>
    </w:p>
    <w:p w14:paraId="41E38C41"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依据自然风貌、人文环境、乡土文化等资源禀赋，建设特色鲜明、功能完备、内涵丰富的乡村休闲旅游重点区。依托都市农业生产生态资源和城郊区位优势，大力发</w:t>
      </w:r>
      <w:r>
        <w:rPr>
          <w:rFonts w:hAnsi="仿宋_GB2312" w:cs="仿宋_GB2312" w:hint="eastAsia"/>
          <w:snapToGrid/>
          <w:kern w:val="2"/>
        </w:rPr>
        <w:t>展现代都市农业，建设综合性休闲农业园区、农业主题公园、观光采摘园、垂钓园、乡村民宿和休闲农庄，满足城市居民消费需求，推动农业全产业链</w:t>
      </w:r>
      <w:r>
        <w:rPr>
          <w:rFonts w:hAnsi="仿宋_GB2312" w:cs="仿宋_GB2312" w:hint="eastAsia"/>
          <w:snapToGrid/>
          <w:kern w:val="2"/>
        </w:rPr>
        <w:lastRenderedPageBreak/>
        <w:t>融合发展。大力发展旅游休闲与创意体验农业，推进</w:t>
      </w:r>
      <w:r>
        <w:rPr>
          <w:rFonts w:hAnsi="仿宋_GB2312" w:cs="仿宋_GB2312" w:hint="eastAsia"/>
          <w:snapToGrid/>
          <w:kern w:val="2"/>
        </w:rPr>
        <w:t>“</w:t>
      </w:r>
      <w:r>
        <w:rPr>
          <w:rFonts w:hAnsi="仿宋_GB2312" w:cs="仿宋_GB2312" w:hint="eastAsia"/>
          <w:snapToGrid/>
          <w:kern w:val="2"/>
        </w:rPr>
        <w:t>农业</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渔业</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林业</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突出森林人家、健康氧吧、生态体验等业态，建设自然风景区周边乡村休闲旅游区。深入挖掘历史文化内涵、欢庆的民俗节日活动和多样的民族特色美食，培育一批美丽休闲乡村、文化和旅游特色村，发展民族风情游、民俗体验游、村落风光游等业态，建设揭西休闲农业示范县和一批旅游风情小镇，开发民族民俗特色产品，打造一批特色乡村</w:t>
      </w:r>
      <w:r>
        <w:rPr>
          <w:rFonts w:hAnsi="仿宋_GB2312" w:cs="仿宋_GB2312" w:hint="eastAsia"/>
          <w:snapToGrid/>
          <w:kern w:val="2"/>
        </w:rPr>
        <w:t>旅游精品线路和美丽乡村示范区。培育发展美丽牧场、</w:t>
      </w:r>
      <w:proofErr w:type="gramStart"/>
      <w:r>
        <w:rPr>
          <w:rFonts w:hAnsi="仿宋_GB2312" w:cs="仿宋_GB2312" w:hint="eastAsia"/>
          <w:snapToGrid/>
          <w:kern w:val="2"/>
        </w:rPr>
        <w:t>稻渔综合</w:t>
      </w:r>
      <w:proofErr w:type="gramEnd"/>
      <w:r>
        <w:rPr>
          <w:rFonts w:hAnsi="仿宋_GB2312" w:cs="仿宋_GB2312" w:hint="eastAsia"/>
          <w:snapToGrid/>
          <w:kern w:val="2"/>
        </w:rPr>
        <w:t>种养、休闲渔业、海洋牧场等新业态，开发</w:t>
      </w:r>
      <w:r>
        <w:rPr>
          <w:rFonts w:hAnsi="仿宋_GB2312" w:cs="仿宋_GB2312" w:hint="eastAsia"/>
          <w:snapToGrid/>
          <w:kern w:val="2"/>
        </w:rPr>
        <w:t>“</w:t>
      </w:r>
      <w:r>
        <w:rPr>
          <w:rFonts w:hAnsi="仿宋_GB2312" w:cs="仿宋_GB2312" w:hint="eastAsia"/>
          <w:snapToGrid/>
          <w:kern w:val="2"/>
        </w:rPr>
        <w:t>后备箱</w:t>
      </w:r>
      <w:r>
        <w:rPr>
          <w:rFonts w:hAnsi="仿宋_GB2312" w:cs="仿宋_GB2312" w:hint="eastAsia"/>
          <w:snapToGrid/>
          <w:kern w:val="2"/>
        </w:rPr>
        <w:t>”“</w:t>
      </w:r>
      <w:r>
        <w:rPr>
          <w:rFonts w:hAnsi="仿宋_GB2312" w:cs="仿宋_GB2312" w:hint="eastAsia"/>
          <w:snapToGrid/>
          <w:kern w:val="2"/>
        </w:rPr>
        <w:t>伴手礼</w:t>
      </w:r>
      <w:r>
        <w:rPr>
          <w:rFonts w:hAnsi="仿宋_GB2312" w:cs="仿宋_GB2312" w:hint="eastAsia"/>
          <w:snapToGrid/>
          <w:kern w:val="2"/>
        </w:rPr>
        <w:t>”</w:t>
      </w:r>
      <w:r>
        <w:rPr>
          <w:rFonts w:hAnsi="仿宋_GB2312" w:cs="仿宋_GB2312" w:hint="eastAsia"/>
          <w:snapToGrid/>
          <w:kern w:val="2"/>
        </w:rPr>
        <w:t>等旅游产品。支持农业科普教育、农事体验、农业文化示范基地建设，弘扬农耕文化，传承民间习俗，挖掘文化附加值。持续开展市级</w:t>
      </w:r>
      <w:r>
        <w:rPr>
          <w:rFonts w:hAnsi="仿宋_GB2312" w:cs="仿宋_GB2312" w:hint="eastAsia"/>
          <w:snapToGrid/>
          <w:kern w:val="2"/>
        </w:rPr>
        <w:t>“</w:t>
      </w:r>
      <w:r>
        <w:rPr>
          <w:rFonts w:hAnsi="仿宋_GB2312" w:cs="仿宋_GB2312" w:hint="eastAsia"/>
          <w:snapToGrid/>
          <w:kern w:val="2"/>
        </w:rPr>
        <w:t>十大特色农庄</w:t>
      </w:r>
      <w:r>
        <w:rPr>
          <w:rFonts w:hAnsi="仿宋_GB2312" w:cs="仿宋_GB2312" w:hint="eastAsia"/>
          <w:snapToGrid/>
          <w:kern w:val="2"/>
        </w:rPr>
        <w:t>”</w:t>
      </w:r>
      <w:r>
        <w:rPr>
          <w:rFonts w:hAnsi="仿宋_GB2312" w:cs="仿宋_GB2312" w:hint="eastAsia"/>
          <w:snapToGrid/>
          <w:kern w:val="2"/>
        </w:rPr>
        <w:t>培育创建工作，选定培育特色休闲农业经营主体，进一步提高我市休闲农业与乡村旅游品质，培育壮大乡村特色产业和休闲旅游业。加大三产融合力度，培育新业态，探索发展</w:t>
      </w:r>
      <w:r>
        <w:rPr>
          <w:rFonts w:hAnsi="仿宋_GB2312" w:cs="仿宋_GB2312" w:hint="eastAsia"/>
          <w:snapToGrid/>
          <w:kern w:val="2"/>
        </w:rPr>
        <w:t>“</w:t>
      </w:r>
      <w:r>
        <w:rPr>
          <w:rFonts w:hAnsi="仿宋_GB2312" w:cs="仿宋_GB2312" w:hint="eastAsia"/>
          <w:snapToGrid/>
          <w:kern w:val="2"/>
        </w:rPr>
        <w:t>中央厨房</w:t>
      </w:r>
      <w:r>
        <w:rPr>
          <w:rFonts w:hAnsi="仿宋_GB2312" w:cs="仿宋_GB2312" w:hint="eastAsia"/>
          <w:snapToGrid/>
          <w:kern w:val="2"/>
        </w:rPr>
        <w:t>+</w:t>
      </w:r>
      <w:r>
        <w:rPr>
          <w:rFonts w:hAnsi="仿宋_GB2312" w:cs="仿宋_GB2312" w:hint="eastAsia"/>
          <w:snapToGrid/>
          <w:kern w:val="2"/>
        </w:rPr>
        <w:t>冷链配送</w:t>
      </w:r>
      <w:r>
        <w:rPr>
          <w:rFonts w:hAnsi="仿宋_GB2312" w:cs="仿宋_GB2312" w:hint="eastAsia"/>
          <w:snapToGrid/>
          <w:kern w:val="2"/>
        </w:rPr>
        <w:t>+</w:t>
      </w:r>
      <w:r>
        <w:rPr>
          <w:rFonts w:hAnsi="仿宋_GB2312" w:cs="仿宋_GB2312" w:hint="eastAsia"/>
          <w:snapToGrid/>
          <w:kern w:val="2"/>
        </w:rPr>
        <w:t>物流终端</w:t>
      </w:r>
      <w:r>
        <w:rPr>
          <w:rFonts w:hAnsi="仿宋_GB2312" w:cs="仿宋_GB2312" w:hint="eastAsia"/>
          <w:snapToGrid/>
          <w:kern w:val="2"/>
        </w:rPr>
        <w:t>”“</w:t>
      </w:r>
      <w:r>
        <w:rPr>
          <w:rFonts w:hAnsi="仿宋_GB2312" w:cs="仿宋_GB2312" w:hint="eastAsia"/>
          <w:snapToGrid/>
          <w:kern w:val="2"/>
        </w:rPr>
        <w:t>中央厨房</w:t>
      </w:r>
      <w:r>
        <w:rPr>
          <w:rFonts w:hAnsi="仿宋_GB2312" w:cs="仿宋_GB2312" w:hint="eastAsia"/>
          <w:snapToGrid/>
          <w:kern w:val="2"/>
        </w:rPr>
        <w:t>+</w:t>
      </w:r>
      <w:r>
        <w:rPr>
          <w:rFonts w:hAnsi="仿宋_GB2312" w:cs="仿宋_GB2312" w:hint="eastAsia"/>
          <w:snapToGrid/>
          <w:kern w:val="2"/>
        </w:rPr>
        <w:t>快餐门店</w:t>
      </w:r>
      <w:r>
        <w:rPr>
          <w:rFonts w:hAnsi="仿宋_GB2312" w:cs="仿宋_GB2312" w:hint="eastAsia"/>
          <w:snapToGrid/>
          <w:kern w:val="2"/>
        </w:rPr>
        <w:t>”“</w:t>
      </w:r>
      <w:r>
        <w:rPr>
          <w:rFonts w:hAnsi="仿宋_GB2312" w:cs="仿宋_GB2312" w:hint="eastAsia"/>
          <w:snapToGrid/>
          <w:kern w:val="2"/>
        </w:rPr>
        <w:t>健康数据</w:t>
      </w:r>
      <w:r>
        <w:rPr>
          <w:rFonts w:hAnsi="仿宋_GB2312" w:cs="仿宋_GB2312" w:hint="eastAsia"/>
          <w:snapToGrid/>
          <w:kern w:val="2"/>
        </w:rPr>
        <w:t>+</w:t>
      </w:r>
      <w:r>
        <w:rPr>
          <w:rFonts w:hAnsi="仿宋_GB2312" w:cs="仿宋_GB2312" w:hint="eastAsia"/>
          <w:snapToGrid/>
          <w:kern w:val="2"/>
        </w:rPr>
        <w:t>营养配餐</w:t>
      </w:r>
      <w:r>
        <w:rPr>
          <w:rFonts w:hAnsi="仿宋_GB2312" w:cs="仿宋_GB2312" w:hint="eastAsia"/>
          <w:snapToGrid/>
          <w:kern w:val="2"/>
        </w:rPr>
        <w:t>+</w:t>
      </w:r>
      <w:r>
        <w:rPr>
          <w:rFonts w:hAnsi="仿宋_GB2312" w:cs="仿宋_GB2312" w:hint="eastAsia"/>
          <w:snapToGrid/>
          <w:kern w:val="2"/>
        </w:rPr>
        <w:t>私人订制</w:t>
      </w:r>
      <w:r>
        <w:rPr>
          <w:rFonts w:hAnsi="仿宋_GB2312" w:cs="仿宋_GB2312" w:hint="eastAsia"/>
          <w:snapToGrid/>
          <w:kern w:val="2"/>
        </w:rPr>
        <w:t>”</w:t>
      </w:r>
      <w:r>
        <w:rPr>
          <w:rFonts w:hAnsi="仿宋_GB2312" w:cs="仿宋_GB2312" w:hint="eastAsia"/>
          <w:snapToGrid/>
          <w:kern w:val="2"/>
        </w:rPr>
        <w:t>等新型加工业态，满足城市</w:t>
      </w:r>
      <w:r>
        <w:rPr>
          <w:rFonts w:hAnsi="仿宋_GB2312" w:cs="仿宋_GB2312" w:hint="eastAsia"/>
          <w:snapToGrid/>
          <w:kern w:val="2"/>
        </w:rPr>
        <w:t>多样化、便捷化需求。</w:t>
      </w:r>
    </w:p>
    <w:p w14:paraId="518870D4"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区域布局</w:t>
      </w:r>
      <w:r>
        <w:rPr>
          <w:rFonts w:hAnsi="仿宋_GB2312" w:cs="仿宋_GB2312" w:hint="eastAsia"/>
          <w:snapToGrid/>
          <w:kern w:val="2"/>
        </w:rPr>
        <w:t>（</w:t>
      </w:r>
      <w:r>
        <w:rPr>
          <w:rFonts w:hAnsi="仿宋_GB2312" w:cs="仿宋_GB2312" w:hint="eastAsia"/>
          <w:snapToGrid/>
          <w:kern w:val="2"/>
        </w:rPr>
        <w:t>图</w:t>
      </w:r>
      <w:r>
        <w:rPr>
          <w:rFonts w:hAnsi="仿宋_GB2312" w:cs="仿宋_GB2312" w:hint="eastAsia"/>
          <w:snapToGrid/>
          <w:kern w:val="2"/>
        </w:rPr>
        <w:t>10</w:t>
      </w:r>
      <w:r>
        <w:rPr>
          <w:rFonts w:hAnsi="仿宋_GB2312" w:cs="仿宋_GB2312" w:hint="eastAsia"/>
          <w:snapToGrid/>
          <w:kern w:val="2"/>
        </w:rPr>
        <w:t>）</w:t>
      </w:r>
      <w:r>
        <w:rPr>
          <w:rFonts w:hAnsi="仿宋_GB2312" w:cs="仿宋_GB2312" w:hint="eastAsia"/>
          <w:snapToGrid/>
          <w:kern w:val="2"/>
        </w:rPr>
        <w:t>：休闲农业重点发展区域为揭西县（京溪园镇、五经富镇）、揭东区（白塔镇、玉湖镇、云路镇、</w:t>
      </w:r>
      <w:proofErr w:type="gramStart"/>
      <w:r>
        <w:rPr>
          <w:rFonts w:hAnsi="仿宋_GB2312" w:cs="仿宋_GB2312" w:hint="eastAsia"/>
          <w:snapToGrid/>
          <w:kern w:val="2"/>
        </w:rPr>
        <w:t>埔</w:t>
      </w:r>
      <w:proofErr w:type="gramEnd"/>
      <w:r>
        <w:rPr>
          <w:rFonts w:hAnsi="仿宋_GB2312" w:cs="仿宋_GB2312" w:hint="eastAsia"/>
          <w:snapToGrid/>
          <w:kern w:val="2"/>
        </w:rPr>
        <w:t>田镇）、普宁市（大坪镇、高</w:t>
      </w:r>
      <w:proofErr w:type="gramStart"/>
      <w:r>
        <w:rPr>
          <w:rFonts w:hAnsi="仿宋_GB2312" w:cs="仿宋_GB2312" w:hint="eastAsia"/>
          <w:snapToGrid/>
          <w:kern w:val="2"/>
        </w:rPr>
        <w:t>埔</w:t>
      </w:r>
      <w:proofErr w:type="gramEnd"/>
      <w:r>
        <w:rPr>
          <w:rFonts w:hAnsi="仿宋_GB2312" w:cs="仿宋_GB2312" w:hint="eastAsia"/>
          <w:snapToGrid/>
          <w:kern w:val="2"/>
        </w:rPr>
        <w:t>镇、里湖镇）、</w:t>
      </w:r>
      <w:r>
        <w:rPr>
          <w:rFonts w:hAnsi="仿宋_GB2312" w:cs="仿宋_GB2312" w:hint="eastAsia"/>
          <w:snapToGrid/>
          <w:kern w:val="2"/>
        </w:rPr>
        <w:t>惠来县（侨园镇、葵潭镇）。</w:t>
      </w:r>
    </w:p>
    <w:p w14:paraId="7A5D5F56" w14:textId="77777777" w:rsidR="00000000" w:rsidRDefault="00462FD2">
      <w:pPr>
        <w:jc w:val="center"/>
        <w:rPr>
          <w:rFonts w:ascii="Times New Roman" w:eastAsia="仿宋" w:hAnsi="Times New Roman" w:hint="eastAsia"/>
          <w:snapToGrid/>
          <w:kern w:val="2"/>
        </w:rPr>
      </w:pPr>
      <w:r>
        <w:rPr>
          <w:rFonts w:ascii="Times New Roman" w:eastAsia="仿宋" w:hAnsi="Times New Roman" w:hint="eastAsia"/>
          <w:noProof/>
          <w:snapToGrid/>
          <w:kern w:val="2"/>
        </w:rPr>
        <w:lastRenderedPageBreak/>
        <w:drawing>
          <wp:inline distT="0" distB="0" distL="0" distR="0" wp14:anchorId="2266F531" wp14:editId="62D92454">
            <wp:extent cx="5264150" cy="4984750"/>
            <wp:effectExtent l="0" t="0" r="0" b="0"/>
            <wp:docPr id="10" name="图片 12" descr="休闲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休闲农业"/>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4150" cy="4984750"/>
                    </a:xfrm>
                    <a:prstGeom prst="rect">
                      <a:avLst/>
                    </a:prstGeom>
                    <a:noFill/>
                    <a:ln>
                      <a:noFill/>
                    </a:ln>
                  </pic:spPr>
                </pic:pic>
              </a:graphicData>
            </a:graphic>
          </wp:inline>
        </w:drawing>
      </w:r>
    </w:p>
    <w:p w14:paraId="6B1F5CC7" w14:textId="77777777" w:rsidR="00000000" w:rsidRDefault="00CB3D26">
      <w:pPr>
        <w:jc w:val="center"/>
        <w:rPr>
          <w:rFonts w:hAnsi="仿宋_GB2312" w:cs="仿宋_GB2312" w:hint="eastAsia"/>
          <w:snapToGrid/>
          <w:kern w:val="2"/>
        </w:rPr>
      </w:pPr>
      <w:r>
        <w:rPr>
          <w:rFonts w:hAnsi="仿宋_GB2312" w:cs="仿宋_GB2312" w:hint="eastAsia"/>
          <w:snapToGrid/>
          <w:kern w:val="2"/>
        </w:rPr>
        <w:t>图</w:t>
      </w:r>
      <w:r>
        <w:rPr>
          <w:rFonts w:hAnsi="仿宋_GB2312" w:cs="仿宋_GB2312" w:hint="eastAsia"/>
          <w:snapToGrid/>
          <w:kern w:val="2"/>
        </w:rPr>
        <w:t>10</w:t>
      </w:r>
      <w:r>
        <w:rPr>
          <w:rFonts w:hAnsi="仿宋_GB2312" w:cs="仿宋_GB2312" w:hint="eastAsia"/>
          <w:snapToGrid/>
          <w:kern w:val="2"/>
        </w:rPr>
        <w:t xml:space="preserve"> </w:t>
      </w:r>
      <w:r>
        <w:rPr>
          <w:rFonts w:hAnsi="仿宋_GB2312" w:cs="仿宋_GB2312" w:hint="eastAsia"/>
          <w:snapToGrid/>
          <w:kern w:val="2"/>
        </w:rPr>
        <w:t>休闲农业</w:t>
      </w:r>
      <w:r>
        <w:rPr>
          <w:rFonts w:hAnsi="仿宋_GB2312" w:cs="仿宋_GB2312" w:hint="eastAsia"/>
          <w:snapToGrid/>
          <w:kern w:val="2"/>
        </w:rPr>
        <w:t>重点区域分布图</w:t>
      </w:r>
    </w:p>
    <w:p w14:paraId="2D3725EC" w14:textId="77777777" w:rsidR="00000000" w:rsidRDefault="00CB3D26">
      <w:pPr>
        <w:jc w:val="center"/>
        <w:rPr>
          <w:rFonts w:hAnsi="仿宋_GB2312" w:cs="仿宋_GB2312" w:hint="eastAsia"/>
          <w:snapToGrid/>
          <w:kern w:val="2"/>
        </w:rPr>
      </w:pPr>
    </w:p>
    <w:p w14:paraId="37B68A4E" w14:textId="77777777" w:rsidR="00000000" w:rsidRDefault="00CB3D26">
      <w:pPr>
        <w:jc w:val="center"/>
        <w:rPr>
          <w:rFonts w:hAnsi="仿宋_GB2312" w:cs="仿宋_GB2312" w:hint="eastAsia"/>
          <w:b/>
          <w:bCs/>
          <w:snapToGrid/>
          <w:kern w:val="2"/>
        </w:rPr>
      </w:pPr>
      <w:r>
        <w:rPr>
          <w:rFonts w:hAnsi="仿宋_GB2312" w:cs="仿宋_GB2312" w:hint="eastAsia"/>
          <w:b/>
          <w:bCs/>
          <w:snapToGrid/>
          <w:kern w:val="2"/>
        </w:rPr>
        <w:t>专栏</w:t>
      </w:r>
      <w:r>
        <w:rPr>
          <w:rFonts w:hAnsi="仿宋_GB2312" w:cs="仿宋_GB2312" w:hint="eastAsia"/>
          <w:b/>
          <w:bCs/>
          <w:snapToGrid/>
          <w:kern w:val="2"/>
        </w:rPr>
        <w:t>2</w:t>
      </w:r>
      <w:r>
        <w:rPr>
          <w:rFonts w:hAnsi="仿宋_GB2312" w:cs="仿宋_GB2312" w:hint="eastAsia"/>
          <w:b/>
          <w:bCs/>
          <w:snapToGrid/>
          <w:kern w:val="2"/>
        </w:rPr>
        <w:t xml:space="preserve">  </w:t>
      </w:r>
      <w:r>
        <w:rPr>
          <w:rFonts w:hAnsi="仿宋_GB2312" w:cs="仿宋_GB2312" w:hint="eastAsia"/>
          <w:b/>
          <w:bCs/>
          <w:snapToGrid/>
          <w:kern w:val="2"/>
        </w:rPr>
        <w:t>农业全产业链建设工程</w:t>
      </w:r>
    </w:p>
    <w:tbl>
      <w:tblPr>
        <w:tblStyle w:val="a8"/>
        <w:tblW w:w="0" w:type="auto"/>
        <w:tblInd w:w="16" w:type="dxa"/>
        <w:tblLayout w:type="fixed"/>
        <w:tblLook w:val="0000" w:firstRow="0" w:lastRow="0" w:firstColumn="0" w:lastColumn="0" w:noHBand="0" w:noVBand="0"/>
      </w:tblPr>
      <w:tblGrid>
        <w:gridCol w:w="8985"/>
      </w:tblGrid>
      <w:tr w:rsidR="00000000" w14:paraId="2910CCC9" w14:textId="77777777">
        <w:tc>
          <w:tcPr>
            <w:tcW w:w="8985" w:type="dxa"/>
          </w:tcPr>
          <w:p w14:paraId="70E49552"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1.</w:t>
            </w:r>
            <w:r>
              <w:rPr>
                <w:rFonts w:hAnsi="仿宋_GB2312" w:cs="仿宋_GB2312" w:hint="eastAsia"/>
                <w:snapToGrid/>
                <w:kern w:val="2"/>
                <w:sz w:val="30"/>
                <w:szCs w:val="30"/>
              </w:rPr>
              <w:t>提升种养业规模化水平。立足区域资源与产业优势，提升优势农产品的种养规模，建设</w:t>
            </w:r>
            <w:r>
              <w:rPr>
                <w:rFonts w:hAnsi="仿宋_GB2312" w:cs="仿宋_GB2312" w:hint="eastAsia"/>
                <w:snapToGrid/>
                <w:kern w:val="2"/>
                <w:sz w:val="30"/>
                <w:szCs w:val="30"/>
              </w:rPr>
              <w:t>“</w:t>
            </w:r>
            <w:r>
              <w:rPr>
                <w:rFonts w:hAnsi="仿宋_GB2312" w:cs="仿宋_GB2312" w:hint="eastAsia"/>
                <w:snapToGrid/>
                <w:kern w:val="2"/>
                <w:sz w:val="30"/>
                <w:szCs w:val="30"/>
              </w:rPr>
              <w:t>米袋子</w:t>
            </w:r>
            <w:r>
              <w:rPr>
                <w:rFonts w:hAnsi="仿宋_GB2312" w:cs="仿宋_GB2312" w:hint="eastAsia"/>
                <w:snapToGrid/>
                <w:kern w:val="2"/>
                <w:sz w:val="30"/>
                <w:szCs w:val="30"/>
              </w:rPr>
              <w:t>”“</w:t>
            </w:r>
            <w:r>
              <w:rPr>
                <w:rFonts w:hAnsi="仿宋_GB2312" w:cs="仿宋_GB2312" w:hint="eastAsia"/>
                <w:snapToGrid/>
                <w:kern w:val="2"/>
                <w:sz w:val="30"/>
                <w:szCs w:val="30"/>
              </w:rPr>
              <w:t>菜篮子</w:t>
            </w:r>
            <w:r>
              <w:rPr>
                <w:rFonts w:hAnsi="仿宋_GB2312" w:cs="仿宋_GB2312" w:hint="eastAsia"/>
                <w:snapToGrid/>
                <w:kern w:val="2"/>
                <w:sz w:val="30"/>
                <w:szCs w:val="30"/>
              </w:rPr>
              <w:t>”“</w:t>
            </w:r>
            <w:r>
              <w:rPr>
                <w:rFonts w:hAnsi="仿宋_GB2312" w:cs="仿宋_GB2312" w:hint="eastAsia"/>
                <w:snapToGrid/>
                <w:kern w:val="2"/>
                <w:sz w:val="30"/>
                <w:szCs w:val="30"/>
              </w:rPr>
              <w:t>果盘子</w:t>
            </w:r>
            <w:r>
              <w:rPr>
                <w:rFonts w:hAnsi="仿宋_GB2312" w:cs="仿宋_GB2312" w:hint="eastAsia"/>
                <w:snapToGrid/>
                <w:kern w:val="2"/>
                <w:sz w:val="30"/>
                <w:szCs w:val="30"/>
              </w:rPr>
              <w:t>”“</w:t>
            </w:r>
            <w:r>
              <w:rPr>
                <w:rFonts w:hAnsi="仿宋_GB2312" w:cs="仿宋_GB2312" w:hint="eastAsia"/>
                <w:snapToGrid/>
                <w:kern w:val="2"/>
                <w:sz w:val="30"/>
                <w:szCs w:val="30"/>
              </w:rPr>
              <w:t>茶罐子</w:t>
            </w:r>
            <w:r>
              <w:rPr>
                <w:rFonts w:hAnsi="仿宋_GB2312" w:cs="仿宋_GB2312" w:hint="eastAsia"/>
                <w:snapToGrid/>
                <w:kern w:val="2"/>
                <w:sz w:val="30"/>
                <w:szCs w:val="30"/>
              </w:rPr>
              <w:t>”</w:t>
            </w:r>
            <w:r>
              <w:rPr>
                <w:rFonts w:hAnsi="仿宋_GB2312" w:cs="仿宋_GB2312" w:hint="eastAsia"/>
                <w:snapToGrid/>
                <w:kern w:val="2"/>
                <w:sz w:val="30"/>
                <w:szCs w:val="30"/>
              </w:rPr>
              <w:t>基地。建设</w:t>
            </w:r>
            <w:r>
              <w:rPr>
                <w:rFonts w:hAnsi="仿宋_GB2312" w:cs="仿宋_GB2312" w:hint="eastAsia"/>
                <w:snapToGrid/>
                <w:kern w:val="2"/>
                <w:sz w:val="30"/>
                <w:szCs w:val="30"/>
              </w:rPr>
              <w:t>20</w:t>
            </w:r>
            <w:r>
              <w:rPr>
                <w:rFonts w:hAnsi="仿宋_GB2312" w:cs="仿宋_GB2312" w:hint="eastAsia"/>
                <w:snapToGrid/>
                <w:kern w:val="2"/>
                <w:sz w:val="30"/>
                <w:szCs w:val="30"/>
              </w:rPr>
              <w:t>个高标准示范果园，</w:t>
            </w:r>
            <w:r>
              <w:rPr>
                <w:rFonts w:hAnsi="仿宋_GB2312" w:cs="仿宋_GB2312" w:hint="eastAsia"/>
                <w:snapToGrid/>
                <w:kern w:val="2"/>
                <w:sz w:val="30"/>
                <w:szCs w:val="30"/>
              </w:rPr>
              <w:t>10</w:t>
            </w:r>
            <w:r>
              <w:rPr>
                <w:rFonts w:hAnsi="仿宋_GB2312" w:cs="仿宋_GB2312" w:hint="eastAsia"/>
                <w:snapToGrid/>
                <w:kern w:val="2"/>
                <w:sz w:val="30"/>
                <w:szCs w:val="30"/>
              </w:rPr>
              <w:t>个生态茶园，</w:t>
            </w:r>
            <w:r>
              <w:rPr>
                <w:rFonts w:hAnsi="仿宋_GB2312" w:cs="仿宋_GB2312" w:hint="eastAsia"/>
                <w:snapToGrid/>
                <w:kern w:val="2"/>
                <w:sz w:val="30"/>
                <w:szCs w:val="30"/>
              </w:rPr>
              <w:t>5</w:t>
            </w:r>
            <w:r>
              <w:rPr>
                <w:rFonts w:hAnsi="仿宋_GB2312" w:cs="仿宋_GB2312" w:hint="eastAsia"/>
                <w:snapToGrid/>
                <w:kern w:val="2"/>
                <w:sz w:val="30"/>
                <w:szCs w:val="30"/>
              </w:rPr>
              <w:t>个特色花卉示范园，</w:t>
            </w:r>
            <w:r>
              <w:rPr>
                <w:rFonts w:hAnsi="仿宋_GB2312" w:cs="仿宋_GB2312" w:hint="eastAsia"/>
                <w:snapToGrid/>
                <w:kern w:val="2"/>
                <w:sz w:val="30"/>
                <w:szCs w:val="30"/>
              </w:rPr>
              <w:t>3</w:t>
            </w:r>
            <w:r>
              <w:rPr>
                <w:rFonts w:hAnsi="仿宋_GB2312" w:cs="仿宋_GB2312" w:hint="eastAsia"/>
                <w:snapToGrid/>
                <w:kern w:val="2"/>
                <w:sz w:val="30"/>
                <w:szCs w:val="30"/>
              </w:rPr>
              <w:t>个中药材生产基地。</w:t>
            </w:r>
          </w:p>
          <w:p w14:paraId="0C415378"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2.</w:t>
            </w:r>
            <w:r>
              <w:rPr>
                <w:rFonts w:hAnsi="仿宋_GB2312" w:cs="仿宋_GB2312" w:hint="eastAsia"/>
                <w:snapToGrid/>
                <w:kern w:val="2"/>
                <w:sz w:val="30"/>
                <w:szCs w:val="30"/>
              </w:rPr>
              <w:t>推动农业向精深加工发展。加快农</w:t>
            </w:r>
            <w:r>
              <w:rPr>
                <w:rFonts w:hAnsi="仿宋_GB2312" w:cs="仿宋_GB2312" w:hint="eastAsia"/>
                <w:snapToGrid/>
                <w:kern w:val="2"/>
                <w:sz w:val="30"/>
                <w:szCs w:val="30"/>
              </w:rPr>
              <w:t>产品产地初加工发展，支持</w:t>
            </w:r>
            <w:r>
              <w:rPr>
                <w:rFonts w:hAnsi="仿宋_GB2312" w:cs="仿宋_GB2312" w:hint="eastAsia"/>
                <w:snapToGrid/>
                <w:kern w:val="2"/>
                <w:sz w:val="30"/>
                <w:szCs w:val="30"/>
              </w:rPr>
              <w:lastRenderedPageBreak/>
              <w:t>新型农业经营主体改善储藏、保鲜、烘干、清选分级、包装等设施装备条件，提升商品化处理能力。实施农产品加工业提升行动，支持发展农产品深加工和特色加工。</w:t>
            </w:r>
          </w:p>
          <w:p w14:paraId="412BCCA1"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3.</w:t>
            </w:r>
            <w:r>
              <w:rPr>
                <w:rFonts w:hAnsi="仿宋_GB2312" w:cs="仿宋_GB2312" w:hint="eastAsia"/>
                <w:snapToGrid/>
                <w:kern w:val="2"/>
                <w:sz w:val="30"/>
                <w:szCs w:val="30"/>
              </w:rPr>
              <w:t>培育农业新业态。扶持发展乡村创意和康养农业，支持利用乡村闲置农房、田园等资源，建设产品认养、托管代种等共享农场，培育发展</w:t>
            </w:r>
            <w:proofErr w:type="gramStart"/>
            <w:r>
              <w:rPr>
                <w:rFonts w:hAnsi="仿宋_GB2312" w:cs="仿宋_GB2312" w:hint="eastAsia"/>
                <w:snapToGrid/>
                <w:kern w:val="2"/>
                <w:sz w:val="30"/>
                <w:szCs w:val="30"/>
              </w:rPr>
              <w:t>稻渔综合</w:t>
            </w:r>
            <w:proofErr w:type="gramEnd"/>
            <w:r>
              <w:rPr>
                <w:rFonts w:hAnsi="仿宋_GB2312" w:cs="仿宋_GB2312" w:hint="eastAsia"/>
                <w:snapToGrid/>
                <w:kern w:val="2"/>
                <w:sz w:val="30"/>
                <w:szCs w:val="30"/>
              </w:rPr>
              <w:t>种养、休闲渔业、海洋牧场等新业态。</w:t>
            </w:r>
          </w:p>
          <w:p w14:paraId="48561281" w14:textId="77777777" w:rsidR="00000000" w:rsidRDefault="00CB3D26">
            <w:pPr>
              <w:spacing w:line="540" w:lineRule="exact"/>
              <w:ind w:firstLineChars="200" w:firstLine="600"/>
              <w:rPr>
                <w:rFonts w:hint="eastAsia"/>
                <w:snapToGrid/>
                <w:kern w:val="2"/>
              </w:rPr>
            </w:pPr>
            <w:r>
              <w:rPr>
                <w:rFonts w:hAnsi="仿宋_GB2312" w:cs="仿宋_GB2312" w:hint="eastAsia"/>
                <w:snapToGrid/>
                <w:kern w:val="2"/>
                <w:sz w:val="30"/>
                <w:szCs w:val="30"/>
              </w:rPr>
              <w:t>4</w:t>
            </w:r>
            <w:r>
              <w:rPr>
                <w:rFonts w:hAnsi="仿宋_GB2312" w:cs="仿宋_GB2312" w:hint="eastAsia"/>
                <w:snapToGrid/>
                <w:kern w:val="2"/>
                <w:sz w:val="30"/>
                <w:szCs w:val="30"/>
              </w:rPr>
              <w:t>.</w:t>
            </w:r>
            <w:r>
              <w:rPr>
                <w:rFonts w:hAnsi="仿宋_GB2312" w:cs="仿宋_GB2312" w:hint="eastAsia"/>
                <w:snapToGrid/>
                <w:kern w:val="2"/>
                <w:sz w:val="30"/>
                <w:szCs w:val="30"/>
              </w:rPr>
              <w:t>建设现代农业产业</w:t>
            </w:r>
            <w:r>
              <w:rPr>
                <w:rFonts w:hAnsi="仿宋_GB2312" w:cs="仿宋_GB2312" w:hint="eastAsia"/>
                <w:snapToGrid/>
                <w:kern w:val="2"/>
                <w:sz w:val="30"/>
                <w:szCs w:val="30"/>
              </w:rPr>
              <w:t>体系</w:t>
            </w:r>
            <w:r>
              <w:rPr>
                <w:rFonts w:hAnsi="仿宋_GB2312" w:cs="仿宋_GB2312" w:hint="eastAsia"/>
                <w:snapToGrid/>
                <w:kern w:val="2"/>
                <w:sz w:val="30"/>
                <w:szCs w:val="30"/>
              </w:rPr>
              <w:t>。到</w:t>
            </w:r>
            <w:r>
              <w:rPr>
                <w:rFonts w:hAnsi="仿宋_GB2312" w:cs="仿宋_GB2312" w:hint="eastAsia"/>
                <w:snapToGrid/>
                <w:kern w:val="2"/>
                <w:sz w:val="30"/>
                <w:szCs w:val="30"/>
              </w:rPr>
              <w:t>2023</w:t>
            </w:r>
            <w:r>
              <w:rPr>
                <w:rFonts w:hAnsi="仿宋_GB2312" w:cs="仿宋_GB2312" w:hint="eastAsia"/>
                <w:snapToGrid/>
                <w:kern w:val="2"/>
                <w:sz w:val="30"/>
                <w:szCs w:val="30"/>
              </w:rPr>
              <w:t>年，新增省级现代农业产业园</w:t>
            </w:r>
            <w:r>
              <w:rPr>
                <w:rFonts w:hAnsi="仿宋_GB2312" w:cs="仿宋_GB2312" w:hint="eastAsia"/>
                <w:snapToGrid/>
                <w:kern w:val="2"/>
                <w:sz w:val="30"/>
                <w:szCs w:val="30"/>
              </w:rPr>
              <w:t>6</w:t>
            </w:r>
            <w:r>
              <w:rPr>
                <w:rFonts w:hAnsi="仿宋_GB2312" w:cs="仿宋_GB2312" w:hint="eastAsia"/>
                <w:snapToGrid/>
                <w:kern w:val="2"/>
                <w:sz w:val="30"/>
                <w:szCs w:val="30"/>
              </w:rPr>
              <w:t>个，新增市级现代农业产业园</w:t>
            </w:r>
            <w:r>
              <w:rPr>
                <w:rFonts w:hAnsi="仿宋_GB2312" w:cs="仿宋_GB2312" w:hint="eastAsia"/>
                <w:snapToGrid/>
                <w:kern w:val="2"/>
                <w:sz w:val="30"/>
                <w:szCs w:val="30"/>
              </w:rPr>
              <w:t>15</w:t>
            </w:r>
            <w:r>
              <w:rPr>
                <w:rFonts w:hAnsi="仿宋_GB2312" w:cs="仿宋_GB2312" w:hint="eastAsia"/>
                <w:snapToGrid/>
                <w:kern w:val="2"/>
                <w:sz w:val="30"/>
                <w:szCs w:val="30"/>
              </w:rPr>
              <w:t>个。到</w:t>
            </w:r>
            <w:r>
              <w:rPr>
                <w:rFonts w:hAnsi="仿宋_GB2312" w:cs="仿宋_GB2312" w:hint="eastAsia"/>
                <w:snapToGrid/>
                <w:kern w:val="2"/>
                <w:sz w:val="30"/>
                <w:szCs w:val="30"/>
              </w:rPr>
              <w:t>2025</w:t>
            </w:r>
            <w:r>
              <w:rPr>
                <w:rFonts w:hAnsi="仿宋_GB2312" w:cs="仿宋_GB2312" w:hint="eastAsia"/>
                <w:snapToGrid/>
                <w:kern w:val="2"/>
                <w:sz w:val="30"/>
                <w:szCs w:val="30"/>
              </w:rPr>
              <w:t>年，新建</w:t>
            </w:r>
            <w:r>
              <w:rPr>
                <w:rFonts w:hAnsi="仿宋_GB2312" w:cs="仿宋_GB2312" w:hint="eastAsia"/>
                <w:snapToGrid/>
                <w:kern w:val="2"/>
                <w:sz w:val="30"/>
                <w:szCs w:val="30"/>
              </w:rPr>
              <w:t>10</w:t>
            </w:r>
            <w:r>
              <w:rPr>
                <w:rFonts w:hAnsi="仿宋_GB2312" w:cs="仿宋_GB2312" w:hint="eastAsia"/>
                <w:snapToGrid/>
                <w:kern w:val="2"/>
                <w:sz w:val="30"/>
                <w:szCs w:val="30"/>
              </w:rPr>
              <w:t>个省级现代农业产业园和</w:t>
            </w:r>
            <w:r>
              <w:rPr>
                <w:rFonts w:hAnsi="仿宋_GB2312" w:cs="仿宋_GB2312" w:hint="eastAsia"/>
                <w:snapToGrid/>
                <w:kern w:val="2"/>
                <w:sz w:val="30"/>
                <w:szCs w:val="30"/>
              </w:rPr>
              <w:t>25</w:t>
            </w:r>
            <w:r>
              <w:rPr>
                <w:rFonts w:hAnsi="仿宋_GB2312" w:cs="仿宋_GB2312" w:hint="eastAsia"/>
                <w:snapToGrid/>
                <w:kern w:val="2"/>
                <w:sz w:val="30"/>
                <w:szCs w:val="30"/>
              </w:rPr>
              <w:t>个市级现代农业产业园，培育</w:t>
            </w:r>
            <w:r>
              <w:rPr>
                <w:rFonts w:hAnsi="仿宋_GB2312" w:cs="仿宋_GB2312" w:hint="eastAsia"/>
                <w:snapToGrid/>
                <w:kern w:val="2"/>
                <w:sz w:val="30"/>
                <w:szCs w:val="30"/>
              </w:rPr>
              <w:t>2</w:t>
            </w:r>
            <w:r>
              <w:rPr>
                <w:rFonts w:hAnsi="仿宋_GB2312" w:cs="仿宋_GB2312" w:hint="eastAsia"/>
                <w:snapToGrid/>
                <w:kern w:val="2"/>
                <w:sz w:val="30"/>
                <w:szCs w:val="30"/>
              </w:rPr>
              <w:t>个广东省特色优势产业集群，扶持</w:t>
            </w:r>
            <w:r>
              <w:rPr>
                <w:rFonts w:hAnsi="仿宋_GB2312" w:cs="仿宋_GB2312" w:hint="eastAsia"/>
                <w:snapToGrid/>
                <w:kern w:val="2"/>
                <w:sz w:val="30"/>
                <w:szCs w:val="30"/>
              </w:rPr>
              <w:t>150</w:t>
            </w:r>
            <w:r>
              <w:rPr>
                <w:rFonts w:hAnsi="仿宋_GB2312" w:cs="仿宋_GB2312" w:hint="eastAsia"/>
                <w:snapToGrid/>
                <w:kern w:val="2"/>
                <w:sz w:val="30"/>
                <w:szCs w:val="30"/>
              </w:rPr>
              <w:t>个村发展农业优势特色产业，建设</w:t>
            </w:r>
            <w:r>
              <w:rPr>
                <w:rFonts w:hAnsi="仿宋_GB2312" w:cs="仿宋_GB2312" w:hint="eastAsia"/>
                <w:snapToGrid/>
                <w:kern w:val="2"/>
                <w:sz w:val="30"/>
                <w:szCs w:val="30"/>
              </w:rPr>
              <w:t>10</w:t>
            </w:r>
            <w:r>
              <w:rPr>
                <w:rFonts w:hAnsi="仿宋_GB2312" w:cs="仿宋_GB2312" w:hint="eastAsia"/>
                <w:snapToGrid/>
                <w:kern w:val="2"/>
                <w:sz w:val="30"/>
                <w:szCs w:val="30"/>
              </w:rPr>
              <w:t>个农业产业强镇和农业专业镇，建成一批</w:t>
            </w:r>
            <w:r>
              <w:rPr>
                <w:rFonts w:hAnsi="仿宋_GB2312" w:cs="仿宋_GB2312" w:hint="eastAsia"/>
                <w:snapToGrid/>
                <w:kern w:val="2"/>
                <w:sz w:val="30"/>
                <w:szCs w:val="30"/>
              </w:rPr>
              <w:t>“</w:t>
            </w:r>
            <w:r>
              <w:rPr>
                <w:rFonts w:hAnsi="仿宋_GB2312" w:cs="仿宋_GB2312" w:hint="eastAsia"/>
                <w:snapToGrid/>
                <w:kern w:val="2"/>
                <w:sz w:val="30"/>
                <w:szCs w:val="30"/>
              </w:rPr>
              <w:t>一村一品</w:t>
            </w:r>
            <w:r>
              <w:rPr>
                <w:rFonts w:hAnsi="仿宋_GB2312" w:cs="仿宋_GB2312" w:hint="eastAsia"/>
                <w:snapToGrid/>
                <w:kern w:val="2"/>
                <w:sz w:val="30"/>
                <w:szCs w:val="30"/>
              </w:rPr>
              <w:t>”</w:t>
            </w:r>
            <w:r>
              <w:rPr>
                <w:rFonts w:hAnsi="仿宋_GB2312" w:cs="仿宋_GB2312" w:hint="eastAsia"/>
                <w:snapToGrid/>
                <w:kern w:val="2"/>
                <w:sz w:val="30"/>
                <w:szCs w:val="30"/>
              </w:rPr>
              <w:t>示范村镇。</w:t>
            </w:r>
          </w:p>
        </w:tc>
      </w:tr>
    </w:tbl>
    <w:p w14:paraId="048D0068" w14:textId="77777777" w:rsidR="00000000" w:rsidRDefault="00CB3D26">
      <w:pPr>
        <w:rPr>
          <w:snapToGrid/>
          <w:kern w:val="2"/>
        </w:rPr>
      </w:pPr>
    </w:p>
    <w:p w14:paraId="305550E7" w14:textId="77777777" w:rsidR="00000000" w:rsidRDefault="00CB3D26">
      <w:pPr>
        <w:pStyle w:val="2"/>
        <w:spacing w:line="240" w:lineRule="auto"/>
        <w:rPr>
          <w:snapToGrid/>
          <w:kern w:val="2"/>
        </w:rPr>
      </w:pPr>
      <w:bookmarkStart w:id="138" w:name="_Toc16233"/>
      <w:bookmarkStart w:id="139" w:name="_Toc1682_WPSOffice_Level2"/>
      <w:bookmarkStart w:id="140" w:name="_Toc3247"/>
      <w:bookmarkStart w:id="141" w:name="_Toc1066_WPSOffice_Level2"/>
      <w:r>
        <w:rPr>
          <w:rFonts w:ascii="黑体" w:hAnsi="黑体" w:cs="黑体" w:hint="eastAsia"/>
          <w:bCs w:val="0"/>
          <w:snapToGrid/>
          <w:kern w:val="2"/>
        </w:rPr>
        <w:t>二、实施农业科技提升</w:t>
      </w:r>
      <w:bookmarkEnd w:id="131"/>
      <w:r>
        <w:rPr>
          <w:rFonts w:ascii="黑体" w:hAnsi="黑体" w:cs="黑体" w:hint="eastAsia"/>
          <w:bCs w:val="0"/>
          <w:snapToGrid/>
          <w:kern w:val="2"/>
        </w:rPr>
        <w:t>计划</w:t>
      </w:r>
      <w:bookmarkEnd w:id="138"/>
      <w:bookmarkEnd w:id="139"/>
      <w:bookmarkEnd w:id="140"/>
      <w:bookmarkEnd w:id="141"/>
    </w:p>
    <w:p w14:paraId="540D6D75" w14:textId="77777777" w:rsidR="00000000" w:rsidRDefault="00CB3D26">
      <w:pPr>
        <w:pStyle w:val="3"/>
        <w:spacing w:line="240" w:lineRule="auto"/>
        <w:ind w:firstLine="642"/>
        <w:rPr>
          <w:rFonts w:ascii="楷体" w:hAnsi="楷体" w:cs="楷体" w:hint="eastAsia"/>
          <w:snapToGrid/>
          <w:kern w:val="2"/>
        </w:rPr>
      </w:pPr>
      <w:bookmarkStart w:id="142" w:name="_Toc588"/>
      <w:bookmarkStart w:id="143" w:name="_Toc67093376"/>
      <w:r>
        <w:rPr>
          <w:rFonts w:ascii="楷体" w:hAnsi="楷体" w:cs="楷体" w:hint="eastAsia"/>
          <w:snapToGrid/>
          <w:kern w:val="2"/>
        </w:rPr>
        <w:t>（一）加快农业关键技术创新示范</w:t>
      </w:r>
      <w:bookmarkEnd w:id="142"/>
      <w:bookmarkEnd w:id="143"/>
    </w:p>
    <w:p w14:paraId="222CFC8B"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引导和支持集群企业围绕育苗育种、原料种养、产品研发、装备研制、加工工艺、物流运输、质量控制等环节，充分运用新技术、新装备、新工艺、新模式，以发展有地方特色的优质、高产、高效、生态、安全农产品为目标，加强农业装备科技攻关，重点推进水稻生产和畜禽养殖全程机械化示范等农业装备以及农产品贮藏保鲜、畜禽屠宰、冷链物流、收割烘干</w:t>
      </w:r>
      <w:r>
        <w:rPr>
          <w:rFonts w:hAnsi="仿宋_GB2312" w:cs="仿宋_GB2312" w:hint="eastAsia"/>
          <w:snapToGrid/>
          <w:kern w:val="2"/>
        </w:rPr>
        <w:t>等加工设施的关键技术创新及推广应用示范，完善研发支持及补助政策。开展设</w:t>
      </w:r>
      <w:r>
        <w:rPr>
          <w:rFonts w:hAnsi="仿宋_GB2312" w:cs="仿宋_GB2312" w:hint="eastAsia"/>
          <w:snapToGrid/>
          <w:kern w:val="2"/>
        </w:rPr>
        <w:lastRenderedPageBreak/>
        <w:t>施园艺、蔬菜和花卉生产自动作业技术、设施生产和经营的协同管理技术研究，创制出具有自主知识产权的智能化新技术和新装备。针对设施园艺栽培和节能的需要，开展温室太阳能光热资源综合利用和高效节能技术研究和装备研发与应用。加强绿色农业科技创新，推进化肥农药减量增效、节水灌溉、农业废弃物资源化利用、种质资源评价与保存等关键技术研发，开发秸秆还田机械和装置并进行大面积示范推广，促进成果集成应用。建设现代化农产品冷链物流体系，提升农产品贮藏保鲜和供应能力</w:t>
      </w:r>
      <w:r>
        <w:rPr>
          <w:rFonts w:hAnsi="仿宋_GB2312" w:cs="仿宋_GB2312" w:hint="eastAsia"/>
          <w:snapToGrid/>
          <w:kern w:val="2"/>
        </w:rPr>
        <w:t>。加大农村机电排灌、现代渔业技术装备、动植物品种改良、农业资源保护与开发利用、病虫害统防统治、重大动物疫病防控科技攻关和关键技术研究、农业气象灾害监测等关键技术的研发力度，提升预报、预警、防御、应急处置能力和水平。</w:t>
      </w:r>
    </w:p>
    <w:p w14:paraId="32E12E93" w14:textId="77777777" w:rsidR="00000000" w:rsidRDefault="00CB3D26">
      <w:pPr>
        <w:pStyle w:val="3"/>
        <w:spacing w:line="560" w:lineRule="exact"/>
        <w:ind w:firstLine="642"/>
        <w:rPr>
          <w:rFonts w:ascii="楷体" w:hAnsi="楷体" w:cs="楷体" w:hint="eastAsia"/>
          <w:snapToGrid/>
          <w:kern w:val="2"/>
        </w:rPr>
      </w:pPr>
      <w:bookmarkStart w:id="144" w:name="_Toc67093377"/>
      <w:bookmarkStart w:id="145" w:name="_Toc29098"/>
      <w:r>
        <w:rPr>
          <w:rFonts w:ascii="楷体" w:hAnsi="楷体" w:cs="楷体" w:hint="eastAsia"/>
          <w:snapToGrid/>
          <w:kern w:val="2"/>
        </w:rPr>
        <w:t>（二）打造农业科技创新平台基地</w:t>
      </w:r>
      <w:bookmarkEnd w:id="144"/>
      <w:bookmarkEnd w:id="145"/>
    </w:p>
    <w:p w14:paraId="03C47B39" w14:textId="77777777" w:rsidR="00000000" w:rsidRDefault="00CB3D26">
      <w:pPr>
        <w:spacing w:line="560" w:lineRule="exact"/>
        <w:ind w:firstLine="645"/>
        <w:rPr>
          <w:rFonts w:hAnsi="仿宋_GB2312" w:cs="仿宋_GB2312" w:hint="eastAsia"/>
          <w:snapToGrid/>
          <w:kern w:val="2"/>
        </w:rPr>
      </w:pPr>
      <w:r>
        <w:rPr>
          <w:rFonts w:hAnsi="仿宋_GB2312" w:cs="仿宋_GB2312" w:hint="eastAsia"/>
          <w:snapToGrid/>
          <w:kern w:val="2"/>
        </w:rPr>
        <w:t>依托国家级、省级现代农业产业园，推动企业转型升级，建设国家农业高新技术产业示范区、国家农业科技园区、省级农业科技园区，吸引更多的农业高新技术企业到科技园区落户，着力培育农业国家高新技术企业，形成具有国内竞争力的农业高新技术产业。整合利用现有资源，积极组建和推动建设</w:t>
      </w:r>
      <w:r>
        <w:rPr>
          <w:rFonts w:hAnsi="仿宋_GB2312" w:cs="仿宋_GB2312" w:hint="eastAsia"/>
          <w:snapToGrid/>
          <w:kern w:val="2"/>
        </w:rPr>
        <w:t>一批农业科技创新联盟、区域农业技术创新中心、农产品加工与贮藏重点实验室、保鲜物流技术研究中心及优势农产品品质评价研究中心、农产品加工技术研发公共服务平台等重大研发创新平台、成果转化</w:t>
      </w:r>
      <w:r>
        <w:rPr>
          <w:rFonts w:hAnsi="仿宋_GB2312" w:cs="仿宋_GB2312" w:hint="eastAsia"/>
          <w:snapToGrid/>
          <w:kern w:val="2"/>
        </w:rPr>
        <w:lastRenderedPageBreak/>
        <w:t>与交易平台建设。支持农业高新技术企业建立高水平研发机构。加强与省农科院的交流，以共建揭阳分院为载体开展院地合作，加大产学研对接，建立全方位、多层次、宽领域的常态化合作机制。整合和完善各类科技资源，充分发挥重要公共科技资源优势，探索建设农业科技资源开放共享与服务平台。</w:t>
      </w:r>
    </w:p>
    <w:p w14:paraId="23B7E791" w14:textId="77777777" w:rsidR="00000000" w:rsidRDefault="00CB3D26">
      <w:pPr>
        <w:pStyle w:val="3"/>
        <w:spacing w:line="560" w:lineRule="exact"/>
        <w:ind w:firstLine="642"/>
        <w:rPr>
          <w:rFonts w:ascii="楷体" w:hAnsi="楷体" w:cs="楷体" w:hint="eastAsia"/>
          <w:snapToGrid/>
          <w:kern w:val="2"/>
        </w:rPr>
      </w:pPr>
      <w:bookmarkStart w:id="146" w:name="_Toc67093378"/>
      <w:bookmarkStart w:id="147" w:name="_Toc4827"/>
      <w:r>
        <w:rPr>
          <w:rFonts w:ascii="楷体" w:hAnsi="楷体" w:cs="楷体" w:hint="eastAsia"/>
          <w:snapToGrid/>
          <w:kern w:val="2"/>
        </w:rPr>
        <w:t>（三）推动农产品加工技术创新</w:t>
      </w:r>
      <w:bookmarkEnd w:id="146"/>
      <w:bookmarkEnd w:id="147"/>
    </w:p>
    <w:p w14:paraId="613B5F72"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以农产品加工关键环节和瓶颈制约为重</w:t>
      </w:r>
      <w:r>
        <w:rPr>
          <w:rFonts w:hAnsi="仿宋_GB2312" w:cs="仿宋_GB2312" w:hint="eastAsia"/>
          <w:snapToGrid/>
          <w:kern w:val="2"/>
        </w:rPr>
        <w:t>点，研发一批集自动测量、精准控制、智能操作于一体的绿色储藏、动态保鲜、快速预冷、节能干燥等新型实用技术，以及实现品质调控、营养均衡、清洁生产等功能的先进加工技术。扶持一批农产品加工装备研发机构和生产创制企业，开展信息化、智能化、工程化加工装备研发。探索运用智能制造、生物合成、</w:t>
      </w:r>
      <w:r>
        <w:rPr>
          <w:rFonts w:hAnsi="仿宋_GB2312" w:cs="仿宋_GB2312" w:hint="eastAsia"/>
          <w:snapToGrid/>
          <w:kern w:val="2"/>
        </w:rPr>
        <w:t>3D</w:t>
      </w:r>
      <w:r>
        <w:rPr>
          <w:rFonts w:hAnsi="仿宋_GB2312" w:cs="仿宋_GB2312" w:hint="eastAsia"/>
          <w:snapToGrid/>
          <w:kern w:val="2"/>
        </w:rPr>
        <w:t>打印等新技术，集成组装一批科技含量高、适用性广的加工工艺及配套装备，提升农产品加工层次水平。</w:t>
      </w:r>
    </w:p>
    <w:p w14:paraId="3DC973FA" w14:textId="77777777" w:rsidR="00000000" w:rsidRDefault="00CB3D26">
      <w:pPr>
        <w:pStyle w:val="3"/>
        <w:spacing w:line="560" w:lineRule="exact"/>
        <w:ind w:firstLine="642"/>
        <w:rPr>
          <w:rFonts w:ascii="楷体" w:hAnsi="楷体" w:cs="楷体" w:hint="eastAsia"/>
          <w:snapToGrid/>
          <w:kern w:val="2"/>
        </w:rPr>
      </w:pPr>
      <w:bookmarkStart w:id="148" w:name="_Toc67093379"/>
      <w:bookmarkStart w:id="149" w:name="_Toc410"/>
      <w:r>
        <w:rPr>
          <w:rFonts w:ascii="楷体" w:hAnsi="楷体" w:cs="楷体" w:hint="eastAsia"/>
          <w:snapToGrid/>
          <w:kern w:val="2"/>
        </w:rPr>
        <w:t>（四）健全农业科技创新体系</w:t>
      </w:r>
      <w:bookmarkEnd w:id="148"/>
      <w:bookmarkEnd w:id="149"/>
    </w:p>
    <w:p w14:paraId="7473164F"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培育符合现代农业发展要求的创新主体，建立健全各</w:t>
      </w:r>
      <w:proofErr w:type="gramStart"/>
      <w:r>
        <w:rPr>
          <w:rFonts w:hAnsi="仿宋_GB2312" w:cs="仿宋_GB2312" w:hint="eastAsia"/>
          <w:snapToGrid/>
          <w:kern w:val="2"/>
        </w:rPr>
        <w:t>类创新</w:t>
      </w:r>
      <w:proofErr w:type="gramEnd"/>
      <w:r>
        <w:rPr>
          <w:rFonts w:hAnsi="仿宋_GB2312" w:cs="仿宋_GB2312" w:hint="eastAsia"/>
          <w:snapToGrid/>
          <w:kern w:val="2"/>
        </w:rPr>
        <w:t>主体协调互动和创新要素高效配置的农业科技创新体系。鼓励高校</w:t>
      </w:r>
      <w:r>
        <w:rPr>
          <w:rFonts w:hAnsi="仿宋_GB2312" w:cs="仿宋_GB2312" w:hint="eastAsia"/>
          <w:snapToGrid/>
          <w:kern w:val="2"/>
        </w:rPr>
        <w:t>、科研院所建立一批专业化的技术转移机构和面向企业的技术服务网络，通过研发合作、技术转让、技术许可、作价投资等多种形式，实现科技成果市场价值。健全市、县、镇三级科技成果</w:t>
      </w:r>
      <w:r>
        <w:rPr>
          <w:rFonts w:hAnsi="仿宋_GB2312" w:cs="仿宋_GB2312" w:hint="eastAsia"/>
          <w:snapToGrid/>
          <w:kern w:val="2"/>
        </w:rPr>
        <w:lastRenderedPageBreak/>
        <w:t>转化工作网络，支持县区大力发展技术交易市场。健全农业科技领域分配政策，落实科研成果转化及农业科技创新激励相关政策。面向绿色兴农重大需求，加强种业创新、现代食品、农机装备、农业污染防治、农村环境整治等方面的科研工作，开展重大科研联合攻关，开展技术集成、生态环保、推广示范、培训孵化与指导服务，培育具有国内竞争力的种业龙头企业，推动建设农业科技强市。</w:t>
      </w:r>
    </w:p>
    <w:p w14:paraId="7E2BC264" w14:textId="77777777" w:rsidR="00000000" w:rsidRDefault="00CB3D26">
      <w:pPr>
        <w:pStyle w:val="3"/>
        <w:spacing w:line="560" w:lineRule="exact"/>
        <w:ind w:firstLine="642"/>
        <w:rPr>
          <w:rFonts w:ascii="楷体" w:hAnsi="楷体" w:cs="楷体" w:hint="eastAsia"/>
          <w:snapToGrid/>
          <w:kern w:val="2"/>
        </w:rPr>
      </w:pPr>
      <w:bookmarkStart w:id="150" w:name="_Toc67093380"/>
      <w:bookmarkStart w:id="151" w:name="_Toc7642"/>
      <w:r>
        <w:rPr>
          <w:rFonts w:ascii="楷体" w:hAnsi="楷体" w:cs="楷体" w:hint="eastAsia"/>
          <w:snapToGrid/>
          <w:kern w:val="2"/>
        </w:rPr>
        <w:t>（五）提升农业设施装备水平</w:t>
      </w:r>
      <w:bookmarkEnd w:id="150"/>
      <w:bookmarkEnd w:id="151"/>
    </w:p>
    <w:p w14:paraId="6FCD7388"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加大农机购置补贴力度，推进水稻生产全程机械化，确保到</w:t>
      </w:r>
      <w:r>
        <w:rPr>
          <w:rFonts w:hAnsi="仿宋_GB2312" w:cs="仿宋_GB2312" w:hint="eastAsia"/>
          <w:snapToGrid/>
          <w:kern w:val="2"/>
        </w:rPr>
        <w:t>2025</w:t>
      </w:r>
      <w:r>
        <w:rPr>
          <w:rFonts w:hAnsi="仿宋_GB2312" w:cs="仿宋_GB2312" w:hint="eastAsia"/>
          <w:snapToGrid/>
          <w:kern w:val="2"/>
        </w:rPr>
        <w:t>年，每县（市、区）至少建成一个水稻生产全程机械化示范基地。加快高端农机装备和丘陵山区、果菜茶生产、畜禽水产养殖等农机装备的推广应用，提升渔业船舶装备水平。加快发展农业设施大棚、节水灌溉、控温、畜禽养殖自动化智能化、</w:t>
      </w:r>
      <w:r>
        <w:rPr>
          <w:rFonts w:hAnsi="仿宋_GB2312" w:cs="仿宋_GB2312" w:hint="eastAsia"/>
          <w:snapToGrid/>
          <w:kern w:val="2"/>
        </w:rPr>
        <w:t>深水网箱智能平台、</w:t>
      </w:r>
      <w:r>
        <w:rPr>
          <w:rFonts w:hAnsi="仿宋_GB2312" w:cs="仿宋_GB2312" w:hint="eastAsia"/>
          <w:snapToGrid/>
          <w:kern w:val="2"/>
        </w:rPr>
        <w:t>农产品仓储保鲜冷链物流、烘干、仓储冷库、水肥一体化、畜禽粪污资源化利用、农作物残余物废弃物再生循环利用等绿色装备技术，促进农机农艺融合，积极推进作物品种、栽培技术和机械装备集成配套，推进全市</w:t>
      </w:r>
      <w:r>
        <w:rPr>
          <w:rFonts w:hAnsi="仿宋_GB2312" w:cs="仿宋_GB2312" w:hint="eastAsia"/>
          <w:snapToGrid/>
          <w:kern w:val="2"/>
        </w:rPr>
        <w:t>农机装备和农业机械化转型升级，提高农机装备智能化水平。</w:t>
      </w:r>
      <w:r>
        <w:rPr>
          <w:rFonts w:hAnsi="仿宋_GB2312" w:cs="仿宋_GB2312" w:hint="eastAsia"/>
          <w:snapToGrid/>
          <w:kern w:val="2"/>
        </w:rPr>
        <w:t>实施渔港建设攻坚行动，</w:t>
      </w:r>
      <w:r>
        <w:rPr>
          <w:rFonts w:hAnsi="仿宋_GB2312" w:cs="仿宋_GB2312" w:hint="eastAsia"/>
          <w:snapToGrid/>
          <w:kern w:val="2"/>
        </w:rPr>
        <w:t>加强渔港基础设施建设和标准化规范化管理，推进渔民减船转产和渔船更新改造，提升</w:t>
      </w:r>
      <w:r>
        <w:rPr>
          <w:rFonts w:hAnsi="仿宋_GB2312" w:cs="仿宋_GB2312" w:hint="eastAsia"/>
          <w:snapToGrid/>
          <w:kern w:val="2"/>
        </w:rPr>
        <w:t>外</w:t>
      </w:r>
      <w:r>
        <w:rPr>
          <w:rFonts w:hAnsi="仿宋_GB2312" w:cs="仿宋_GB2312" w:hint="eastAsia"/>
          <w:snapToGrid/>
          <w:kern w:val="2"/>
        </w:rPr>
        <w:t>海捕捞能力，推动海洋渔业经济转型升级。</w:t>
      </w:r>
    </w:p>
    <w:p w14:paraId="37D61654" w14:textId="77777777" w:rsidR="00000000" w:rsidRDefault="00CB3D26">
      <w:pPr>
        <w:pStyle w:val="3"/>
        <w:spacing w:line="560" w:lineRule="exact"/>
        <w:ind w:firstLine="642"/>
        <w:rPr>
          <w:rFonts w:ascii="楷体" w:hAnsi="楷体" w:cs="楷体" w:hint="eastAsia"/>
          <w:snapToGrid/>
          <w:kern w:val="2"/>
        </w:rPr>
      </w:pPr>
      <w:bookmarkStart w:id="152" w:name="_Toc67093381"/>
      <w:bookmarkStart w:id="153" w:name="_Toc12627"/>
      <w:r>
        <w:rPr>
          <w:rFonts w:ascii="楷体" w:hAnsi="楷体" w:cs="楷体" w:hint="eastAsia"/>
          <w:snapToGrid/>
          <w:kern w:val="2"/>
        </w:rPr>
        <w:lastRenderedPageBreak/>
        <w:t>（六）构建新型助</w:t>
      </w:r>
      <w:proofErr w:type="gramStart"/>
      <w:r>
        <w:rPr>
          <w:rFonts w:ascii="楷体" w:hAnsi="楷体" w:cs="楷体" w:hint="eastAsia"/>
          <w:snapToGrid/>
          <w:kern w:val="2"/>
        </w:rPr>
        <w:t>农服务</w:t>
      </w:r>
      <w:proofErr w:type="gramEnd"/>
      <w:r>
        <w:rPr>
          <w:rFonts w:ascii="楷体" w:hAnsi="楷体" w:cs="楷体" w:hint="eastAsia"/>
          <w:snapToGrid/>
          <w:kern w:val="2"/>
        </w:rPr>
        <w:t>体系</w:t>
      </w:r>
      <w:bookmarkEnd w:id="152"/>
      <w:bookmarkEnd w:id="153"/>
    </w:p>
    <w:p w14:paraId="2B2359FA"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加强农机安全监理体系及农机社会化服务体系建设，大力培育发展经营性农业服务组织，鼓励供销、邮政、农业服务公司、农民合作社、行业协会等开展代耕代种代收、统防统治、烘干储藏等社会化和专业化服务，建立新型乡村助</w:t>
      </w:r>
      <w:proofErr w:type="gramStart"/>
      <w:r>
        <w:rPr>
          <w:rFonts w:hAnsi="仿宋_GB2312" w:cs="仿宋_GB2312" w:hint="eastAsia"/>
          <w:snapToGrid/>
          <w:kern w:val="2"/>
        </w:rPr>
        <w:t>农服务</w:t>
      </w:r>
      <w:proofErr w:type="gramEnd"/>
      <w:r>
        <w:rPr>
          <w:rFonts w:hAnsi="仿宋_GB2312" w:cs="仿宋_GB2312" w:hint="eastAsia"/>
          <w:snapToGrid/>
          <w:kern w:val="2"/>
        </w:rPr>
        <w:t>示范体系，形成农业社会化服务集群平台。加快发展</w:t>
      </w:r>
      <w:r>
        <w:rPr>
          <w:rFonts w:hAnsi="仿宋_GB2312" w:cs="仿宋_GB2312" w:hint="eastAsia"/>
          <w:snapToGrid/>
          <w:kern w:val="2"/>
        </w:rPr>
        <w:t>“</w:t>
      </w:r>
      <w:r>
        <w:rPr>
          <w:rFonts w:hAnsi="仿宋_GB2312" w:cs="仿宋_GB2312" w:hint="eastAsia"/>
          <w:snapToGrid/>
          <w:kern w:val="2"/>
        </w:rPr>
        <w:t>一站式</w:t>
      </w:r>
      <w:r>
        <w:rPr>
          <w:rFonts w:hAnsi="仿宋_GB2312" w:cs="仿宋_GB2312" w:hint="eastAsia"/>
          <w:snapToGrid/>
          <w:kern w:val="2"/>
        </w:rPr>
        <w:t>”</w:t>
      </w:r>
      <w:r>
        <w:rPr>
          <w:rFonts w:hAnsi="仿宋_GB2312" w:cs="仿宋_GB2312" w:hint="eastAsia"/>
          <w:snapToGrid/>
          <w:kern w:val="2"/>
        </w:rPr>
        <w:t>农业生产性服务业，建设一批</w:t>
      </w:r>
      <w:r>
        <w:rPr>
          <w:rFonts w:hAnsi="仿宋_GB2312" w:cs="仿宋_GB2312" w:hint="eastAsia"/>
          <w:snapToGrid/>
          <w:kern w:val="2"/>
        </w:rPr>
        <w:t>县域助</w:t>
      </w:r>
      <w:proofErr w:type="gramStart"/>
      <w:r>
        <w:rPr>
          <w:rFonts w:hAnsi="仿宋_GB2312" w:cs="仿宋_GB2312" w:hint="eastAsia"/>
          <w:snapToGrid/>
          <w:kern w:val="2"/>
        </w:rPr>
        <w:t>农服务</w:t>
      </w:r>
      <w:proofErr w:type="gramEnd"/>
      <w:r>
        <w:rPr>
          <w:rFonts w:hAnsi="仿宋_GB2312" w:cs="仿宋_GB2312" w:hint="eastAsia"/>
          <w:snapToGrid/>
          <w:kern w:val="2"/>
        </w:rPr>
        <w:t>综合平台、</w:t>
      </w:r>
      <w:proofErr w:type="gramStart"/>
      <w:r>
        <w:rPr>
          <w:rFonts w:hAnsi="仿宋_GB2312" w:cs="仿宋_GB2312" w:hint="eastAsia"/>
          <w:snapToGrid/>
          <w:kern w:val="2"/>
        </w:rPr>
        <w:t>镇村助农</w:t>
      </w:r>
      <w:proofErr w:type="gramEnd"/>
      <w:r>
        <w:rPr>
          <w:rFonts w:hAnsi="仿宋_GB2312" w:cs="仿宋_GB2312" w:hint="eastAsia"/>
          <w:snapToGrid/>
          <w:kern w:val="2"/>
        </w:rPr>
        <w:t>服务中心以及农机社会化服务组织。加大基层农技推广体系建设投入，健全基层农业技术推广体系，创新公益性农技推广服务方式，支持各类社会力量参与农技推广，全面实施农技推广服务特聘计划，加强农业重大技术协同推广。加快农业物质技术装备发展，形成推进现代农业物质技术装备建设的合力，实现助</w:t>
      </w:r>
      <w:proofErr w:type="gramStart"/>
      <w:r>
        <w:rPr>
          <w:rFonts w:hAnsi="仿宋_GB2312" w:cs="仿宋_GB2312" w:hint="eastAsia"/>
          <w:snapToGrid/>
          <w:kern w:val="2"/>
        </w:rPr>
        <w:t>农服务</w:t>
      </w:r>
      <w:proofErr w:type="gramEnd"/>
      <w:r>
        <w:rPr>
          <w:rFonts w:hAnsi="仿宋_GB2312" w:cs="仿宋_GB2312" w:hint="eastAsia"/>
          <w:snapToGrid/>
          <w:kern w:val="2"/>
        </w:rPr>
        <w:t>产前、产中、产后全覆盖，生产、供销、信用一体化。</w:t>
      </w:r>
    </w:p>
    <w:p w14:paraId="063F8DE9" w14:textId="77777777" w:rsidR="00000000" w:rsidRDefault="00CB3D26">
      <w:pPr>
        <w:pStyle w:val="3"/>
        <w:spacing w:line="560" w:lineRule="exact"/>
        <w:ind w:firstLine="642"/>
        <w:rPr>
          <w:rFonts w:ascii="楷体" w:hAnsi="楷体" w:cs="楷体" w:hint="eastAsia"/>
          <w:snapToGrid/>
          <w:kern w:val="2"/>
        </w:rPr>
      </w:pPr>
      <w:bookmarkStart w:id="154" w:name="_Toc6443"/>
      <w:r>
        <w:rPr>
          <w:rFonts w:ascii="楷体" w:hAnsi="楷体" w:cs="楷体" w:hint="eastAsia"/>
          <w:snapToGrid/>
          <w:kern w:val="2"/>
        </w:rPr>
        <w:t>（七）打好种业翻身仗</w:t>
      </w:r>
      <w:bookmarkEnd w:id="154"/>
    </w:p>
    <w:p w14:paraId="4F33DF10"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实施种业翻身仗攻坚行动</w:t>
      </w:r>
      <w:r>
        <w:rPr>
          <w:rFonts w:hAnsi="仿宋_GB2312" w:cs="仿宋_GB2312" w:hint="eastAsia"/>
          <w:snapToGrid/>
          <w:kern w:val="2"/>
        </w:rPr>
        <w:t>。</w:t>
      </w:r>
      <w:r>
        <w:rPr>
          <w:rFonts w:hAnsi="仿宋_GB2312" w:cs="仿宋_GB2312" w:hint="eastAsia"/>
          <w:snapToGrid/>
          <w:kern w:val="2"/>
        </w:rPr>
        <w:t>建立种业投入机制和种业创新机制，加快良种推广和成果转化，加快推进种业高质量发展。启动农业种质资源普查工作，</w:t>
      </w:r>
      <w:r>
        <w:rPr>
          <w:rFonts w:hAnsi="仿宋_GB2312" w:cs="仿宋_GB2312" w:hint="eastAsia"/>
          <w:snapToGrid/>
          <w:kern w:val="2"/>
        </w:rPr>
        <w:t>用</w:t>
      </w:r>
      <w:r>
        <w:rPr>
          <w:rFonts w:hAnsi="仿宋_GB2312" w:cs="仿宋_GB2312" w:hint="eastAsia"/>
          <w:snapToGrid/>
          <w:kern w:val="2"/>
        </w:rPr>
        <w:t>3</w:t>
      </w:r>
      <w:r>
        <w:rPr>
          <w:rFonts w:hAnsi="仿宋_GB2312" w:cs="仿宋_GB2312" w:hint="eastAsia"/>
          <w:snapToGrid/>
          <w:kern w:val="2"/>
        </w:rPr>
        <w:t>年时间，摸清全市农作物、畜禽、水产养殖和农业微生物种质资源种类、数量、分布和主要性状等家底，发布种质资源普查报告。强化种质资源保护利用，有效收集保护一批珍贵、稀有、濒危、特有种质资源，重点推进地方优势特色资源开发利用，建设种质资源库（</w:t>
      </w:r>
      <w:proofErr w:type="gramStart"/>
      <w:r>
        <w:rPr>
          <w:rFonts w:hAnsi="仿宋_GB2312" w:cs="仿宋_GB2312" w:hint="eastAsia"/>
          <w:snapToGrid/>
          <w:kern w:val="2"/>
        </w:rPr>
        <w:t>圃</w:t>
      </w:r>
      <w:proofErr w:type="gramEnd"/>
      <w:r>
        <w:rPr>
          <w:rFonts w:hAnsi="仿宋_GB2312" w:cs="仿宋_GB2312" w:hint="eastAsia"/>
          <w:snapToGrid/>
          <w:kern w:val="2"/>
        </w:rPr>
        <w:t>、场、区）和畜禽遗</w:t>
      </w:r>
      <w:r>
        <w:rPr>
          <w:rFonts w:hAnsi="仿宋_GB2312" w:cs="仿宋_GB2312" w:hint="eastAsia"/>
          <w:snapToGrid/>
          <w:kern w:val="2"/>
        </w:rPr>
        <w:lastRenderedPageBreak/>
        <w:t>传资源保种场、保护区。</w:t>
      </w:r>
    </w:p>
    <w:p w14:paraId="1401443A" w14:textId="77777777" w:rsidR="00000000" w:rsidRDefault="00CB3D26">
      <w:pPr>
        <w:jc w:val="center"/>
        <w:rPr>
          <w:b/>
          <w:bCs/>
          <w:snapToGrid/>
          <w:kern w:val="2"/>
        </w:rPr>
      </w:pPr>
      <w:r>
        <w:rPr>
          <w:rFonts w:hAnsi="仿宋_GB2312" w:cs="仿宋_GB2312" w:hint="eastAsia"/>
          <w:b/>
          <w:bCs/>
          <w:snapToGrid/>
          <w:kern w:val="2"/>
        </w:rPr>
        <w:t>专栏</w:t>
      </w:r>
      <w:r>
        <w:rPr>
          <w:rFonts w:hAnsi="仿宋_GB2312" w:cs="仿宋_GB2312" w:hint="eastAsia"/>
          <w:b/>
          <w:bCs/>
          <w:snapToGrid/>
          <w:kern w:val="2"/>
        </w:rPr>
        <w:t xml:space="preserve">3 </w:t>
      </w:r>
      <w:r>
        <w:rPr>
          <w:rFonts w:hAnsi="仿宋_GB2312" w:cs="仿宋_GB2312" w:hint="eastAsia"/>
          <w:b/>
          <w:bCs/>
          <w:snapToGrid/>
          <w:kern w:val="2"/>
        </w:rPr>
        <w:t xml:space="preserve"> </w:t>
      </w:r>
      <w:r>
        <w:rPr>
          <w:rFonts w:hAnsi="仿宋_GB2312" w:cs="仿宋_GB2312" w:hint="eastAsia"/>
          <w:b/>
          <w:bCs/>
          <w:snapToGrid/>
          <w:kern w:val="2"/>
        </w:rPr>
        <w:t>农业科技创新提升工程</w:t>
      </w:r>
    </w:p>
    <w:tbl>
      <w:tblPr>
        <w:tblStyle w:val="a8"/>
        <w:tblW w:w="0" w:type="auto"/>
        <w:tblInd w:w="-14" w:type="dxa"/>
        <w:tblLayout w:type="fixed"/>
        <w:tblLook w:val="0000" w:firstRow="0" w:lastRow="0" w:firstColumn="0" w:lastColumn="0" w:noHBand="0" w:noVBand="0"/>
      </w:tblPr>
      <w:tblGrid>
        <w:gridCol w:w="8955"/>
      </w:tblGrid>
      <w:tr w:rsidR="00000000" w14:paraId="745EE1A5" w14:textId="77777777">
        <w:tc>
          <w:tcPr>
            <w:tcW w:w="8955" w:type="dxa"/>
          </w:tcPr>
          <w:p w14:paraId="0FA32FA1" w14:textId="77777777" w:rsidR="00000000" w:rsidRDefault="00CB3D26">
            <w:pPr>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1.</w:t>
            </w:r>
            <w:r>
              <w:rPr>
                <w:rFonts w:hAnsi="仿宋_GB2312" w:cs="仿宋_GB2312" w:hint="eastAsia"/>
                <w:snapToGrid/>
                <w:kern w:val="2"/>
                <w:sz w:val="30"/>
                <w:szCs w:val="30"/>
              </w:rPr>
              <w:t>农业科技创新能力提升。引导和支持集群企业围绕育苗育种、原料种养、产品研发、装备研制、加工工艺、物流运输、质量控制等环节加强农业科技攻关，提升科技创新能力。</w:t>
            </w:r>
          </w:p>
          <w:p w14:paraId="0266DCB4" w14:textId="77777777" w:rsidR="00000000" w:rsidRDefault="00CB3D26">
            <w:pPr>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2.</w:t>
            </w:r>
            <w:r>
              <w:rPr>
                <w:rFonts w:hAnsi="仿宋_GB2312" w:cs="仿宋_GB2312" w:hint="eastAsia"/>
                <w:snapToGrid/>
                <w:kern w:val="2"/>
                <w:sz w:val="30"/>
                <w:szCs w:val="30"/>
              </w:rPr>
              <w:t>推动农业机械化建设。推进主要农作物</w:t>
            </w:r>
            <w:r>
              <w:rPr>
                <w:rFonts w:hAnsi="仿宋_GB2312" w:cs="仿宋_GB2312" w:hint="eastAsia"/>
                <w:snapToGrid/>
                <w:kern w:val="2"/>
                <w:sz w:val="30"/>
                <w:szCs w:val="30"/>
              </w:rPr>
              <w:t>生产全程机械化和丘陵山区农田宜机化改造，推动全市农机装备和农业机械化转型升级，提高农机装备智能化水平。到</w:t>
            </w:r>
            <w:r>
              <w:rPr>
                <w:rFonts w:hAnsi="仿宋_GB2312" w:cs="仿宋_GB2312" w:hint="eastAsia"/>
                <w:snapToGrid/>
                <w:kern w:val="2"/>
                <w:sz w:val="30"/>
                <w:szCs w:val="30"/>
              </w:rPr>
              <w:t>2025</w:t>
            </w:r>
            <w:r>
              <w:rPr>
                <w:rFonts w:hAnsi="仿宋_GB2312" w:cs="仿宋_GB2312" w:hint="eastAsia"/>
                <w:snapToGrid/>
                <w:kern w:val="2"/>
                <w:sz w:val="30"/>
                <w:szCs w:val="30"/>
              </w:rPr>
              <w:t>年，每个县（市、区）至少建成一个水稻生产全程机械化示范基地。全市水稻耕种</w:t>
            </w:r>
            <w:proofErr w:type="gramStart"/>
            <w:r>
              <w:rPr>
                <w:rFonts w:hAnsi="仿宋_GB2312" w:cs="仿宋_GB2312" w:hint="eastAsia"/>
                <w:snapToGrid/>
                <w:kern w:val="2"/>
                <w:sz w:val="30"/>
                <w:szCs w:val="30"/>
              </w:rPr>
              <w:t>收综合</w:t>
            </w:r>
            <w:proofErr w:type="gramEnd"/>
            <w:r>
              <w:rPr>
                <w:rFonts w:hAnsi="仿宋_GB2312" w:cs="仿宋_GB2312" w:hint="eastAsia"/>
                <w:snapToGrid/>
                <w:kern w:val="2"/>
                <w:sz w:val="30"/>
                <w:szCs w:val="30"/>
              </w:rPr>
              <w:t>机械化率达到</w:t>
            </w:r>
            <w:r>
              <w:rPr>
                <w:rFonts w:hAnsi="仿宋_GB2312" w:cs="仿宋_GB2312" w:hint="eastAsia"/>
                <w:snapToGrid/>
                <w:kern w:val="2"/>
                <w:sz w:val="30"/>
                <w:szCs w:val="30"/>
              </w:rPr>
              <w:t xml:space="preserve"> 80.76% </w:t>
            </w:r>
            <w:r>
              <w:rPr>
                <w:rFonts w:hAnsi="仿宋_GB2312" w:cs="仿宋_GB2312" w:hint="eastAsia"/>
                <w:snapToGrid/>
                <w:kern w:val="2"/>
                <w:sz w:val="30"/>
                <w:szCs w:val="30"/>
              </w:rPr>
              <w:t>，设施农业、畜牧水产养殖和农产品初加工机械化率达到</w:t>
            </w:r>
            <w:r>
              <w:rPr>
                <w:rFonts w:hAnsi="仿宋_GB2312" w:cs="仿宋_GB2312" w:hint="eastAsia"/>
                <w:snapToGrid/>
                <w:kern w:val="2"/>
                <w:sz w:val="30"/>
                <w:szCs w:val="30"/>
              </w:rPr>
              <w:t xml:space="preserve"> 50% </w:t>
            </w:r>
            <w:r>
              <w:rPr>
                <w:rFonts w:hAnsi="仿宋_GB2312" w:cs="仿宋_GB2312" w:hint="eastAsia"/>
                <w:snapToGrid/>
                <w:kern w:val="2"/>
                <w:sz w:val="30"/>
                <w:szCs w:val="30"/>
              </w:rPr>
              <w:t>左右。</w:t>
            </w:r>
          </w:p>
          <w:p w14:paraId="3F2D951F" w14:textId="77777777" w:rsidR="00000000" w:rsidRDefault="00CB3D26">
            <w:pPr>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3.</w:t>
            </w:r>
            <w:r>
              <w:rPr>
                <w:rFonts w:hAnsi="仿宋_GB2312" w:cs="仿宋_GB2312" w:hint="eastAsia"/>
                <w:snapToGrid/>
                <w:kern w:val="2"/>
                <w:sz w:val="30"/>
                <w:szCs w:val="30"/>
              </w:rPr>
              <w:t>构建新型助</w:t>
            </w:r>
            <w:proofErr w:type="gramStart"/>
            <w:r>
              <w:rPr>
                <w:rFonts w:hAnsi="仿宋_GB2312" w:cs="仿宋_GB2312" w:hint="eastAsia"/>
                <w:snapToGrid/>
                <w:kern w:val="2"/>
                <w:sz w:val="30"/>
                <w:szCs w:val="30"/>
              </w:rPr>
              <w:t>农服务</w:t>
            </w:r>
            <w:proofErr w:type="gramEnd"/>
            <w:r>
              <w:rPr>
                <w:rFonts w:hAnsi="仿宋_GB2312" w:cs="仿宋_GB2312" w:hint="eastAsia"/>
                <w:snapToGrid/>
                <w:kern w:val="2"/>
                <w:sz w:val="30"/>
                <w:szCs w:val="30"/>
              </w:rPr>
              <w:t>体系。加大支持力度，培育壮大市场化、专业化、规范化农业社会化服务组织，将先进适用的品种、投入品、技术、装备导入小农户。鼓励开展代耕代种代收、统防统治、烘干储藏等社会化和专业化服务。</w:t>
            </w:r>
          </w:p>
          <w:p w14:paraId="52BE94CA" w14:textId="77777777" w:rsidR="00000000" w:rsidRDefault="00CB3D26">
            <w:pPr>
              <w:ind w:firstLineChars="200" w:firstLine="600"/>
              <w:rPr>
                <w:rFonts w:eastAsia="仿宋"/>
                <w:snapToGrid/>
                <w:kern w:val="2"/>
              </w:rPr>
            </w:pPr>
            <w:r>
              <w:rPr>
                <w:rFonts w:hAnsi="仿宋_GB2312" w:cs="仿宋_GB2312" w:hint="eastAsia"/>
                <w:snapToGrid/>
                <w:kern w:val="2"/>
                <w:sz w:val="30"/>
                <w:szCs w:val="30"/>
              </w:rPr>
              <w:t>4.</w:t>
            </w:r>
            <w:r>
              <w:rPr>
                <w:rFonts w:hAnsi="仿宋_GB2312" w:cs="仿宋_GB2312" w:hint="eastAsia"/>
                <w:snapToGrid/>
                <w:kern w:val="2"/>
                <w:sz w:val="30"/>
                <w:szCs w:val="30"/>
              </w:rPr>
              <w:t>实施种业翻身仗攻坚行</w:t>
            </w:r>
            <w:r>
              <w:rPr>
                <w:rFonts w:hAnsi="仿宋_GB2312" w:cs="仿宋_GB2312" w:hint="eastAsia"/>
                <w:snapToGrid/>
                <w:kern w:val="2"/>
                <w:sz w:val="30"/>
                <w:szCs w:val="30"/>
              </w:rPr>
              <w:t>动。摸清全市农作物、畜禽、水产养殖和农业微生物种质资源种类、数量、分布和主要性状等家底。强化种质资源保护利用，推进地方优势特色资源开发利用。</w:t>
            </w:r>
          </w:p>
        </w:tc>
      </w:tr>
    </w:tbl>
    <w:p w14:paraId="77037617" w14:textId="77777777" w:rsidR="00000000" w:rsidRDefault="00CB3D26">
      <w:pPr>
        <w:pStyle w:val="2"/>
        <w:spacing w:line="240" w:lineRule="auto"/>
        <w:rPr>
          <w:snapToGrid/>
          <w:kern w:val="2"/>
        </w:rPr>
      </w:pPr>
      <w:bookmarkStart w:id="155" w:name="_Toc67093364"/>
      <w:bookmarkStart w:id="156" w:name="_Toc10765"/>
      <w:bookmarkStart w:id="157" w:name="_Toc21886_WPSOffice_Level2"/>
      <w:bookmarkStart w:id="158" w:name="_Toc17066"/>
      <w:bookmarkStart w:id="159" w:name="_Toc23606_WPSOffice_Level2"/>
      <w:bookmarkEnd w:id="122"/>
      <w:r>
        <w:rPr>
          <w:rFonts w:ascii="黑体" w:hAnsi="黑体" w:cs="黑体" w:hint="eastAsia"/>
          <w:bCs w:val="0"/>
          <w:snapToGrid/>
          <w:kern w:val="2"/>
        </w:rPr>
        <w:lastRenderedPageBreak/>
        <w:t>三、实施农业龙头企业带动工程</w:t>
      </w:r>
      <w:bookmarkEnd w:id="155"/>
      <w:bookmarkEnd w:id="156"/>
      <w:bookmarkEnd w:id="157"/>
      <w:bookmarkEnd w:id="158"/>
      <w:bookmarkEnd w:id="159"/>
    </w:p>
    <w:p w14:paraId="5AD659FF" w14:textId="77777777" w:rsidR="00000000" w:rsidRDefault="00CB3D26">
      <w:pPr>
        <w:pStyle w:val="3"/>
        <w:spacing w:line="240" w:lineRule="auto"/>
        <w:ind w:firstLine="642"/>
        <w:rPr>
          <w:rFonts w:ascii="楷体" w:hAnsi="楷体" w:cs="楷体" w:hint="eastAsia"/>
          <w:snapToGrid/>
          <w:kern w:val="2"/>
        </w:rPr>
      </w:pPr>
      <w:bookmarkStart w:id="160" w:name="_Toc20633"/>
      <w:bookmarkStart w:id="161" w:name="_Toc67093365"/>
      <w:r>
        <w:rPr>
          <w:rFonts w:ascii="楷体" w:hAnsi="楷体" w:cs="楷体" w:hint="eastAsia"/>
          <w:snapToGrid/>
          <w:kern w:val="2"/>
        </w:rPr>
        <w:t>（一）发展壮大新型农业经营主体</w:t>
      </w:r>
      <w:bookmarkEnd w:id="160"/>
      <w:bookmarkEnd w:id="161"/>
    </w:p>
    <w:p w14:paraId="6C477F66"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按照大产业、大区域、大品牌、大科技、大企业、大市场的思路，以</w:t>
      </w:r>
      <w:r>
        <w:rPr>
          <w:rFonts w:hAnsi="仿宋_GB2312" w:cs="仿宋_GB2312" w:hint="eastAsia"/>
          <w:snapToGrid/>
          <w:kern w:val="2"/>
        </w:rPr>
        <w:t>“</w:t>
      </w:r>
      <w:r>
        <w:rPr>
          <w:rFonts w:hAnsi="仿宋_GB2312" w:cs="仿宋_GB2312" w:hint="eastAsia"/>
          <w:snapToGrid/>
          <w:kern w:val="2"/>
        </w:rPr>
        <w:t>抓龙头、补链条、延产业、育集群</w:t>
      </w:r>
      <w:r>
        <w:rPr>
          <w:rFonts w:hAnsi="仿宋_GB2312" w:cs="仿宋_GB2312" w:hint="eastAsia"/>
          <w:snapToGrid/>
          <w:kern w:val="2"/>
        </w:rPr>
        <w:t>”</w:t>
      </w:r>
      <w:r>
        <w:rPr>
          <w:rFonts w:hAnsi="仿宋_GB2312" w:cs="仿宋_GB2312" w:hint="eastAsia"/>
          <w:snapToGrid/>
          <w:kern w:val="2"/>
        </w:rPr>
        <w:t>为总体目标，推进创建一批国家级、省级现代农业产业园，推动市级现代农业</w:t>
      </w:r>
      <w:proofErr w:type="gramStart"/>
      <w:r>
        <w:rPr>
          <w:rFonts w:hAnsi="仿宋_GB2312" w:cs="仿宋_GB2312" w:hint="eastAsia"/>
          <w:snapToGrid/>
          <w:kern w:val="2"/>
        </w:rPr>
        <w:t>产业园提质</w:t>
      </w:r>
      <w:proofErr w:type="gramEnd"/>
      <w:r>
        <w:rPr>
          <w:rFonts w:hAnsi="仿宋_GB2312" w:cs="仿宋_GB2312" w:hint="eastAsia"/>
          <w:snapToGrid/>
          <w:kern w:val="2"/>
        </w:rPr>
        <w:t>发展，形成国家、省、市产业园梯次发展格局。加快培育农商产业联盟、农业产业化联合体等新型产业链主体，打造一批产加销一体的全产业</w:t>
      </w:r>
      <w:proofErr w:type="gramStart"/>
      <w:r>
        <w:rPr>
          <w:rFonts w:hAnsi="仿宋_GB2312" w:cs="仿宋_GB2312" w:hint="eastAsia"/>
          <w:snapToGrid/>
          <w:kern w:val="2"/>
        </w:rPr>
        <w:t>链企业</w:t>
      </w:r>
      <w:proofErr w:type="gramEnd"/>
      <w:r>
        <w:rPr>
          <w:rFonts w:hAnsi="仿宋_GB2312" w:cs="仿宋_GB2312" w:hint="eastAsia"/>
          <w:snapToGrid/>
          <w:kern w:val="2"/>
        </w:rPr>
        <w:t>集群</w:t>
      </w:r>
      <w:r>
        <w:rPr>
          <w:rFonts w:hAnsi="仿宋_GB2312" w:cs="仿宋_GB2312" w:hint="eastAsia"/>
          <w:snapToGrid/>
          <w:kern w:val="2"/>
        </w:rPr>
        <w:t>。强化农产品市场体系建设。深化供销合作社综合改革，开展生产、供销、信用</w:t>
      </w:r>
      <w:r>
        <w:rPr>
          <w:rFonts w:hAnsi="仿宋_GB2312" w:cs="仿宋_GB2312" w:hint="eastAsia"/>
          <w:snapToGrid/>
          <w:kern w:val="2"/>
        </w:rPr>
        <w:t>“</w:t>
      </w:r>
      <w:r>
        <w:rPr>
          <w:rFonts w:hAnsi="仿宋_GB2312" w:cs="仿宋_GB2312" w:hint="eastAsia"/>
          <w:snapToGrid/>
          <w:kern w:val="2"/>
        </w:rPr>
        <w:t>三位一体</w:t>
      </w:r>
      <w:r>
        <w:rPr>
          <w:rFonts w:hAnsi="仿宋_GB2312" w:cs="仿宋_GB2312" w:hint="eastAsia"/>
          <w:snapToGrid/>
          <w:kern w:val="2"/>
        </w:rPr>
        <w:t>”</w:t>
      </w:r>
      <w:r>
        <w:rPr>
          <w:rFonts w:hAnsi="仿宋_GB2312" w:cs="仿宋_GB2312" w:hint="eastAsia"/>
          <w:snapToGrid/>
          <w:kern w:val="2"/>
        </w:rPr>
        <w:t>综合合作试点，健全服务农民生产生活综合平台。积极培育农民专业合作社等新型农业经营主体，通过推广</w:t>
      </w:r>
      <w:r>
        <w:rPr>
          <w:rFonts w:hAnsi="仿宋_GB2312" w:cs="仿宋_GB2312" w:hint="eastAsia"/>
          <w:snapToGrid/>
          <w:kern w:val="2"/>
        </w:rPr>
        <w:t>“</w:t>
      </w:r>
      <w:r>
        <w:rPr>
          <w:rFonts w:hAnsi="仿宋_GB2312" w:cs="仿宋_GB2312" w:hint="eastAsia"/>
          <w:snapToGrid/>
          <w:kern w:val="2"/>
        </w:rPr>
        <w:t>龙头企业</w:t>
      </w:r>
      <w:r>
        <w:rPr>
          <w:rFonts w:hAnsi="仿宋_GB2312" w:cs="仿宋_GB2312" w:hint="eastAsia"/>
          <w:snapToGrid/>
          <w:kern w:val="2"/>
        </w:rPr>
        <w:t>+</w:t>
      </w:r>
      <w:r>
        <w:rPr>
          <w:rFonts w:hAnsi="仿宋_GB2312" w:cs="仿宋_GB2312" w:hint="eastAsia"/>
          <w:snapToGrid/>
          <w:kern w:val="2"/>
        </w:rPr>
        <w:t>合作社（家庭农场）</w:t>
      </w:r>
      <w:r>
        <w:rPr>
          <w:rFonts w:hAnsi="仿宋_GB2312" w:cs="仿宋_GB2312" w:hint="eastAsia"/>
          <w:snapToGrid/>
          <w:kern w:val="2"/>
        </w:rPr>
        <w:t>+</w:t>
      </w:r>
      <w:r>
        <w:rPr>
          <w:rFonts w:hAnsi="仿宋_GB2312" w:cs="仿宋_GB2312" w:hint="eastAsia"/>
          <w:snapToGrid/>
          <w:kern w:val="2"/>
        </w:rPr>
        <w:t>农户</w:t>
      </w:r>
      <w:r>
        <w:rPr>
          <w:rFonts w:hAnsi="仿宋_GB2312" w:cs="仿宋_GB2312" w:hint="eastAsia"/>
          <w:snapToGrid/>
          <w:kern w:val="2"/>
        </w:rPr>
        <w:t>”</w:t>
      </w:r>
      <w:r>
        <w:rPr>
          <w:rFonts w:hAnsi="仿宋_GB2312" w:cs="仿宋_GB2312" w:hint="eastAsia"/>
          <w:snapToGrid/>
          <w:kern w:val="2"/>
        </w:rPr>
        <w:t>模式，提高经营主体带动能力。健全农业专业化社会化服务体系，通过服务组织将先进适用的品种、技术、装备、设施导入小农户，实现小农户和现代农业有机衔接。开展示范合作社、家庭农场申报创建和资质监测，用现代经营模式提高农业产业化水平。</w:t>
      </w:r>
    </w:p>
    <w:p w14:paraId="0DEF5E40" w14:textId="77777777" w:rsidR="00000000" w:rsidRDefault="00CB3D26">
      <w:pPr>
        <w:pStyle w:val="3"/>
        <w:spacing w:line="560" w:lineRule="exact"/>
        <w:ind w:firstLine="642"/>
        <w:rPr>
          <w:rFonts w:ascii="楷体" w:hAnsi="楷体" w:cs="楷体" w:hint="eastAsia"/>
          <w:snapToGrid/>
          <w:kern w:val="2"/>
        </w:rPr>
      </w:pPr>
      <w:bookmarkStart w:id="162" w:name="_Toc31244"/>
      <w:bookmarkStart w:id="163" w:name="_Toc67093366"/>
      <w:r>
        <w:rPr>
          <w:rFonts w:ascii="楷体" w:hAnsi="楷体" w:cs="楷体" w:hint="eastAsia"/>
          <w:snapToGrid/>
          <w:kern w:val="2"/>
        </w:rPr>
        <w:t>（二）实施农业龙头企业培育工程</w:t>
      </w:r>
      <w:bookmarkEnd w:id="162"/>
      <w:bookmarkEnd w:id="163"/>
    </w:p>
    <w:p w14:paraId="32FF69D5"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出台县级农业龙头企业、农民合作示范社、示</w:t>
      </w:r>
      <w:r>
        <w:rPr>
          <w:rFonts w:hAnsi="仿宋_GB2312" w:cs="仿宋_GB2312" w:hint="eastAsia"/>
          <w:snapToGrid/>
          <w:kern w:val="2"/>
        </w:rPr>
        <w:t>范家庭农场认定办法</w:t>
      </w:r>
      <w:r>
        <w:rPr>
          <w:rFonts w:hAnsi="仿宋_GB2312" w:cs="仿宋_GB2312" w:hint="eastAsia"/>
          <w:snapToGrid/>
          <w:kern w:val="2"/>
        </w:rPr>
        <w:t>。</w:t>
      </w:r>
      <w:r>
        <w:rPr>
          <w:rFonts w:hAnsi="仿宋_GB2312" w:cs="仿宋_GB2312" w:hint="eastAsia"/>
          <w:snapToGrid/>
          <w:kern w:val="2"/>
        </w:rPr>
        <w:t>支持骨干农业龙头企业立足农业优势产业区（带）布局，整合资源要素，在规模化基地建设、大型农机设备及加工设备购</w:t>
      </w:r>
      <w:r>
        <w:rPr>
          <w:rFonts w:hAnsi="仿宋_GB2312" w:cs="仿宋_GB2312" w:hint="eastAsia"/>
          <w:snapToGrid/>
          <w:kern w:val="2"/>
        </w:rPr>
        <w:lastRenderedPageBreak/>
        <w:t>置、种养设施升级改造、冷链物流等环节谋划建设一批农业产业化重点项目。大力开展省、市级农业龙头企业创建申报工作，支持农业龙头企业牵头组建农业产业化联合体，完善订单带动、利润返还、股份合作、共设风险保障金等利益联结机制，带动家庭农场、农民合作社、小农户共享现代农业发展红利，让农民更多分享产业增值收益。</w:t>
      </w:r>
    </w:p>
    <w:p w14:paraId="0B8BED25" w14:textId="77777777" w:rsidR="00000000" w:rsidRDefault="00CB3D26">
      <w:pPr>
        <w:pStyle w:val="3"/>
        <w:spacing w:line="560" w:lineRule="exact"/>
        <w:ind w:firstLine="642"/>
        <w:rPr>
          <w:rFonts w:ascii="楷体" w:hAnsi="楷体" w:cs="楷体" w:hint="eastAsia"/>
          <w:snapToGrid/>
          <w:kern w:val="2"/>
        </w:rPr>
      </w:pPr>
      <w:bookmarkStart w:id="164" w:name="_Toc27737"/>
      <w:bookmarkStart w:id="165" w:name="_Toc67093367"/>
      <w:r>
        <w:rPr>
          <w:rFonts w:ascii="楷体" w:hAnsi="楷体" w:cs="楷体" w:hint="eastAsia"/>
          <w:snapToGrid/>
          <w:kern w:val="2"/>
        </w:rPr>
        <w:t>（三）推进“跨县集群、一县一园、一镇</w:t>
      </w:r>
      <w:proofErr w:type="gramStart"/>
      <w:r>
        <w:rPr>
          <w:rFonts w:ascii="楷体" w:hAnsi="楷体" w:cs="楷体" w:hint="eastAsia"/>
          <w:snapToGrid/>
          <w:kern w:val="2"/>
        </w:rPr>
        <w:t>一</w:t>
      </w:r>
      <w:proofErr w:type="gramEnd"/>
      <w:r>
        <w:rPr>
          <w:rFonts w:ascii="楷体" w:hAnsi="楷体" w:cs="楷体" w:hint="eastAsia"/>
          <w:snapToGrid/>
          <w:kern w:val="2"/>
        </w:rPr>
        <w:t>业、一村一品”项目</w:t>
      </w:r>
      <w:bookmarkEnd w:id="164"/>
      <w:bookmarkEnd w:id="165"/>
    </w:p>
    <w:p w14:paraId="121552FA"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推进</w:t>
      </w:r>
      <w:r>
        <w:rPr>
          <w:rFonts w:hAnsi="仿宋_GB2312" w:cs="仿宋_GB2312" w:hint="eastAsia"/>
          <w:snapToGrid/>
          <w:kern w:val="2"/>
        </w:rPr>
        <w:t>“</w:t>
      </w:r>
      <w:r>
        <w:rPr>
          <w:rFonts w:hAnsi="仿宋_GB2312" w:cs="仿宋_GB2312" w:hint="eastAsia"/>
          <w:snapToGrid/>
          <w:kern w:val="2"/>
        </w:rPr>
        <w:t>跨县集群、一县一园、一</w:t>
      </w:r>
      <w:r>
        <w:rPr>
          <w:rFonts w:hAnsi="仿宋_GB2312" w:cs="仿宋_GB2312" w:hint="eastAsia"/>
          <w:snapToGrid/>
          <w:kern w:val="2"/>
        </w:rPr>
        <w:t>镇</w:t>
      </w:r>
      <w:proofErr w:type="gramStart"/>
      <w:r>
        <w:rPr>
          <w:rFonts w:hAnsi="仿宋_GB2312" w:cs="仿宋_GB2312" w:hint="eastAsia"/>
          <w:snapToGrid/>
          <w:kern w:val="2"/>
        </w:rPr>
        <w:t>一</w:t>
      </w:r>
      <w:proofErr w:type="gramEnd"/>
      <w:r>
        <w:rPr>
          <w:rFonts w:hAnsi="仿宋_GB2312" w:cs="仿宋_GB2312" w:hint="eastAsia"/>
          <w:snapToGrid/>
          <w:kern w:val="2"/>
        </w:rPr>
        <w:t>业、一村一品</w:t>
      </w:r>
      <w:r>
        <w:rPr>
          <w:rFonts w:hAnsi="仿宋_GB2312" w:cs="仿宋_GB2312" w:hint="eastAsia"/>
          <w:snapToGrid/>
          <w:kern w:val="2"/>
        </w:rPr>
        <w:t>”</w:t>
      </w:r>
      <w:r>
        <w:rPr>
          <w:rFonts w:hAnsi="仿宋_GB2312" w:cs="仿宋_GB2312" w:hint="eastAsia"/>
          <w:snapToGrid/>
          <w:kern w:val="2"/>
        </w:rPr>
        <w:t>建设，集聚资源、集中力量，创建省级现代农业产业园，</w:t>
      </w:r>
      <w:r>
        <w:rPr>
          <w:rFonts w:hAnsi="仿宋_GB2312" w:cs="仿宋_GB2312" w:hint="eastAsia"/>
          <w:snapToGrid/>
          <w:kern w:val="2"/>
        </w:rPr>
        <w:t>围绕青梅、茶叶、竹笋、菠萝、荔枝、蕉柑、鲍鱼等</w:t>
      </w:r>
      <w:r>
        <w:rPr>
          <w:rFonts w:hAnsi="仿宋_GB2312" w:cs="仿宋_GB2312" w:hint="eastAsia"/>
          <w:snapToGrid/>
          <w:kern w:val="2"/>
        </w:rPr>
        <w:t>打造优势农业产业带、优势特色产业集群，重点发展普宁市高</w:t>
      </w:r>
      <w:proofErr w:type="gramStart"/>
      <w:r>
        <w:rPr>
          <w:rFonts w:hAnsi="仿宋_GB2312" w:cs="仿宋_GB2312" w:hint="eastAsia"/>
          <w:snapToGrid/>
          <w:kern w:val="2"/>
        </w:rPr>
        <w:t>埔</w:t>
      </w:r>
      <w:proofErr w:type="gramEnd"/>
      <w:r>
        <w:rPr>
          <w:rFonts w:hAnsi="仿宋_GB2312" w:cs="仿宋_GB2312" w:hint="eastAsia"/>
          <w:snapToGrid/>
          <w:kern w:val="2"/>
        </w:rPr>
        <w:t>镇、大坪镇、梅林镇、船</w:t>
      </w:r>
      <w:proofErr w:type="gramStart"/>
      <w:r>
        <w:rPr>
          <w:rFonts w:hAnsi="仿宋_GB2312" w:cs="仿宋_GB2312" w:hint="eastAsia"/>
          <w:snapToGrid/>
          <w:kern w:val="2"/>
        </w:rPr>
        <w:t>埔</w:t>
      </w:r>
      <w:proofErr w:type="gramEnd"/>
      <w:r>
        <w:rPr>
          <w:rFonts w:hAnsi="仿宋_GB2312" w:cs="仿宋_GB2312" w:hint="eastAsia"/>
          <w:snapToGrid/>
          <w:kern w:val="2"/>
        </w:rPr>
        <w:t>镇、后溪乡和揭西县坪上镇的青梅产业带，揭东区玉湖镇、新亨镇和揭西县五经富镇、京溪园镇、南山镇、良田乡的茶叶产业带</w:t>
      </w:r>
      <w:r>
        <w:rPr>
          <w:rFonts w:hAnsi="仿宋_GB2312" w:cs="仿宋_GB2312" w:hint="eastAsia"/>
          <w:snapToGrid/>
          <w:kern w:val="2"/>
        </w:rPr>
        <w:t>等跨县产业集群，</w:t>
      </w:r>
      <w:proofErr w:type="gramStart"/>
      <w:r>
        <w:rPr>
          <w:rFonts w:hAnsi="仿宋_GB2312" w:cs="仿宋_GB2312" w:hint="eastAsia"/>
          <w:snapToGrid/>
          <w:kern w:val="2"/>
        </w:rPr>
        <w:t>埔</w:t>
      </w:r>
      <w:proofErr w:type="gramEnd"/>
      <w:r>
        <w:rPr>
          <w:rFonts w:hAnsi="仿宋_GB2312" w:cs="仿宋_GB2312" w:hint="eastAsia"/>
          <w:snapToGrid/>
          <w:kern w:val="2"/>
        </w:rPr>
        <w:t>田镇、锡场镇、新亨镇串联的竹笋产业带，葵潭镇、隆江镇、惠城镇串联的荔枝产业带，前詹镇、靖海镇、</w:t>
      </w:r>
      <w:proofErr w:type="gramStart"/>
      <w:r>
        <w:rPr>
          <w:rFonts w:hAnsi="仿宋_GB2312" w:cs="仿宋_GB2312" w:hint="eastAsia"/>
          <w:snapToGrid/>
          <w:kern w:val="2"/>
        </w:rPr>
        <w:t>岐</w:t>
      </w:r>
      <w:proofErr w:type="gramEnd"/>
      <w:r>
        <w:rPr>
          <w:rFonts w:hAnsi="仿宋_GB2312" w:cs="仿宋_GB2312" w:hint="eastAsia"/>
          <w:snapToGrid/>
          <w:kern w:val="2"/>
        </w:rPr>
        <w:t>石镇串联的水产养殖产业带等优势特色产业集群</w:t>
      </w:r>
      <w:r>
        <w:rPr>
          <w:rFonts w:hAnsi="仿宋_GB2312" w:cs="仿宋_GB2312" w:hint="eastAsia"/>
          <w:snapToGrid/>
          <w:kern w:val="2"/>
        </w:rPr>
        <w:t>。大力发展现代农业与食品产业，加快</w:t>
      </w:r>
      <w:r>
        <w:rPr>
          <w:rFonts w:hAnsi="仿宋_GB2312" w:cs="仿宋_GB2312" w:hint="eastAsia"/>
          <w:snapToGrid/>
          <w:kern w:val="2"/>
        </w:rPr>
        <w:t>“</w:t>
      </w:r>
      <w:r>
        <w:rPr>
          <w:rFonts w:hAnsi="仿宋_GB2312" w:cs="仿宋_GB2312" w:hint="eastAsia"/>
          <w:snapToGrid/>
          <w:kern w:val="2"/>
        </w:rPr>
        <w:t>一村一品、一镇</w:t>
      </w:r>
      <w:proofErr w:type="gramStart"/>
      <w:r>
        <w:rPr>
          <w:rFonts w:hAnsi="仿宋_GB2312" w:cs="仿宋_GB2312" w:hint="eastAsia"/>
          <w:snapToGrid/>
          <w:kern w:val="2"/>
        </w:rPr>
        <w:t>一</w:t>
      </w:r>
      <w:proofErr w:type="gramEnd"/>
      <w:r>
        <w:rPr>
          <w:rFonts w:hAnsi="仿宋_GB2312" w:cs="仿宋_GB2312" w:hint="eastAsia"/>
          <w:snapToGrid/>
          <w:kern w:val="2"/>
        </w:rPr>
        <w:t>业</w:t>
      </w:r>
      <w:r>
        <w:rPr>
          <w:rFonts w:hAnsi="仿宋_GB2312" w:cs="仿宋_GB2312" w:hint="eastAsia"/>
          <w:snapToGrid/>
          <w:kern w:val="2"/>
        </w:rPr>
        <w:t>”</w:t>
      </w:r>
      <w:r>
        <w:rPr>
          <w:rFonts w:hAnsi="仿宋_GB2312" w:cs="仿宋_GB2312" w:hint="eastAsia"/>
          <w:snapToGrid/>
          <w:kern w:val="2"/>
        </w:rPr>
        <w:t>示范项目建设。通过实施产业兴村强镇行动，以村或镇连片建设，扶持乡村发展农业特色产业，打造</w:t>
      </w:r>
      <w:r>
        <w:rPr>
          <w:rFonts w:hAnsi="仿宋_GB2312" w:cs="仿宋_GB2312" w:hint="eastAsia"/>
          <w:snapToGrid/>
          <w:kern w:val="2"/>
        </w:rPr>
        <w:t>“</w:t>
      </w:r>
      <w:r>
        <w:rPr>
          <w:rFonts w:hAnsi="仿宋_GB2312" w:cs="仿宋_GB2312" w:hint="eastAsia"/>
          <w:snapToGrid/>
          <w:kern w:val="2"/>
        </w:rPr>
        <w:t>一村一品</w:t>
      </w:r>
      <w:r>
        <w:rPr>
          <w:rFonts w:hAnsi="仿宋_GB2312" w:cs="仿宋_GB2312" w:hint="eastAsia"/>
          <w:snapToGrid/>
          <w:kern w:val="2"/>
        </w:rPr>
        <w:t>”“</w:t>
      </w:r>
      <w:r>
        <w:rPr>
          <w:rFonts w:hAnsi="仿宋_GB2312" w:cs="仿宋_GB2312" w:hint="eastAsia"/>
          <w:snapToGrid/>
          <w:kern w:val="2"/>
        </w:rPr>
        <w:t>多</w:t>
      </w:r>
      <w:r>
        <w:rPr>
          <w:rFonts w:hAnsi="仿宋_GB2312" w:cs="仿宋_GB2312" w:hint="eastAsia"/>
          <w:snapToGrid/>
          <w:kern w:val="2"/>
        </w:rPr>
        <w:t>村</w:t>
      </w:r>
      <w:r>
        <w:rPr>
          <w:rFonts w:hAnsi="仿宋_GB2312" w:cs="仿宋_GB2312" w:hint="eastAsia"/>
          <w:snapToGrid/>
          <w:kern w:val="2"/>
        </w:rPr>
        <w:t>一</w:t>
      </w:r>
      <w:r>
        <w:rPr>
          <w:rFonts w:hAnsi="仿宋_GB2312" w:cs="仿宋_GB2312" w:hint="eastAsia"/>
          <w:snapToGrid/>
          <w:kern w:val="2"/>
        </w:rPr>
        <w:t>品”</w:t>
      </w:r>
      <w:r>
        <w:rPr>
          <w:rFonts w:hAnsi="仿宋_GB2312" w:cs="仿宋_GB2312" w:hint="eastAsia"/>
          <w:snapToGrid/>
          <w:kern w:val="2"/>
        </w:rPr>
        <w:t>，形成特色农业专业镇、</w:t>
      </w:r>
      <w:r>
        <w:rPr>
          <w:rFonts w:hAnsi="仿宋_GB2312" w:cs="仿宋_GB2312" w:hint="eastAsia"/>
          <w:snapToGrid/>
          <w:kern w:val="2"/>
        </w:rPr>
        <w:t>“</w:t>
      </w:r>
      <w:r>
        <w:rPr>
          <w:rFonts w:hAnsi="仿宋_GB2312" w:cs="仿宋_GB2312" w:hint="eastAsia"/>
          <w:snapToGrid/>
          <w:kern w:val="2"/>
        </w:rPr>
        <w:t>一村一品</w:t>
      </w:r>
      <w:r>
        <w:rPr>
          <w:rFonts w:hAnsi="仿宋_GB2312" w:cs="仿宋_GB2312" w:hint="eastAsia"/>
          <w:snapToGrid/>
          <w:kern w:val="2"/>
        </w:rPr>
        <w:t>”</w:t>
      </w:r>
      <w:r>
        <w:rPr>
          <w:rFonts w:hAnsi="仿宋_GB2312" w:cs="仿宋_GB2312" w:hint="eastAsia"/>
          <w:snapToGrid/>
          <w:kern w:val="2"/>
        </w:rPr>
        <w:t>微型经济圈，实现全市地区全覆盖。依托</w:t>
      </w:r>
      <w:r>
        <w:rPr>
          <w:rFonts w:hAnsi="仿宋_GB2312" w:cs="仿宋_GB2312" w:hint="eastAsia"/>
          <w:snapToGrid/>
          <w:kern w:val="2"/>
        </w:rPr>
        <w:lastRenderedPageBreak/>
        <w:t>资源优势，选择主导产业，打造一批主导产业突出的专业镇村及农业产业强镇，形成一村带数村、多村连成片的发展格局。新增一批名特优新农产品，促进富民兴村。</w:t>
      </w:r>
    </w:p>
    <w:p w14:paraId="571CEC94" w14:textId="77777777" w:rsidR="00000000" w:rsidRDefault="00CB3D26">
      <w:pPr>
        <w:pStyle w:val="3"/>
        <w:spacing w:line="240" w:lineRule="auto"/>
        <w:ind w:firstLine="642"/>
        <w:rPr>
          <w:rFonts w:ascii="楷体" w:hAnsi="楷体" w:cs="楷体" w:hint="eastAsia"/>
          <w:snapToGrid/>
          <w:kern w:val="2"/>
        </w:rPr>
      </w:pPr>
      <w:bookmarkStart w:id="166" w:name="_Toc67093368"/>
      <w:bookmarkStart w:id="167" w:name="_Toc14257"/>
      <w:r>
        <w:rPr>
          <w:rFonts w:ascii="楷体" w:hAnsi="楷体" w:cs="楷体" w:hint="eastAsia"/>
          <w:snapToGrid/>
          <w:kern w:val="2"/>
        </w:rPr>
        <w:t>（四）培育提升农业品牌</w:t>
      </w:r>
      <w:bookmarkEnd w:id="166"/>
      <w:bookmarkEnd w:id="167"/>
    </w:p>
    <w:p w14:paraId="0BACC69B"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按照</w:t>
      </w:r>
      <w:r>
        <w:rPr>
          <w:rFonts w:hAnsi="仿宋_GB2312" w:cs="仿宋_GB2312" w:hint="eastAsia"/>
          <w:snapToGrid/>
          <w:kern w:val="2"/>
        </w:rPr>
        <w:t>“</w:t>
      </w:r>
      <w:r>
        <w:rPr>
          <w:rFonts w:hAnsi="仿宋_GB2312" w:cs="仿宋_GB2312" w:hint="eastAsia"/>
          <w:snapToGrid/>
          <w:kern w:val="2"/>
        </w:rPr>
        <w:t>有标采标、无标创标、全程贯标</w:t>
      </w:r>
      <w:r>
        <w:rPr>
          <w:rFonts w:hAnsi="仿宋_GB2312" w:cs="仿宋_GB2312" w:hint="eastAsia"/>
          <w:snapToGrid/>
          <w:kern w:val="2"/>
        </w:rPr>
        <w:t>”</w:t>
      </w:r>
      <w:r>
        <w:rPr>
          <w:rFonts w:hAnsi="仿宋_GB2312" w:cs="仿宋_GB2312" w:hint="eastAsia"/>
          <w:snapToGrid/>
          <w:kern w:val="2"/>
        </w:rPr>
        <w:t>要求，实施农业品牌提升行动，加快形成以区域公用品牌、企业品牌、大宗农产品品牌、特色农产品品牌为核心的农业品牌格局。以</w:t>
      </w:r>
      <w:r>
        <w:rPr>
          <w:rFonts w:hAnsi="仿宋_GB2312" w:cs="仿宋_GB2312" w:hint="eastAsia"/>
          <w:snapToGrid/>
          <w:kern w:val="2"/>
        </w:rPr>
        <w:t>质量信誉为基础，加强农业特色知名品牌的培育和创建工作，积极注册商标，扩大市场影响力。鼓励农业龙头企业、农民合作社参与</w:t>
      </w:r>
      <w:r>
        <w:rPr>
          <w:rFonts w:hAnsi="仿宋_GB2312" w:cs="仿宋_GB2312" w:hint="eastAsia"/>
          <w:snapToGrid/>
          <w:kern w:val="2"/>
        </w:rPr>
        <w:t>“</w:t>
      </w:r>
      <w:r>
        <w:rPr>
          <w:rFonts w:hAnsi="仿宋_GB2312" w:cs="仿宋_GB2312" w:hint="eastAsia"/>
          <w:snapToGrid/>
          <w:kern w:val="2"/>
        </w:rPr>
        <w:t>农博会</w:t>
      </w:r>
      <w:r>
        <w:rPr>
          <w:rFonts w:hAnsi="仿宋_GB2312" w:cs="仿宋_GB2312" w:hint="eastAsia"/>
          <w:snapToGrid/>
          <w:kern w:val="2"/>
        </w:rPr>
        <w:t>”“</w:t>
      </w:r>
      <w:r>
        <w:rPr>
          <w:rFonts w:hAnsi="仿宋_GB2312" w:cs="仿宋_GB2312" w:hint="eastAsia"/>
          <w:snapToGrid/>
          <w:kern w:val="2"/>
        </w:rPr>
        <w:t>农交会</w:t>
      </w:r>
      <w:r>
        <w:rPr>
          <w:rFonts w:hAnsi="仿宋_GB2312" w:cs="仿宋_GB2312" w:hint="eastAsia"/>
          <w:snapToGrid/>
          <w:kern w:val="2"/>
        </w:rPr>
        <w:t>”</w:t>
      </w:r>
      <w:r>
        <w:rPr>
          <w:rFonts w:hAnsi="仿宋_GB2312" w:cs="仿宋_GB2312" w:hint="eastAsia"/>
          <w:snapToGrid/>
          <w:kern w:val="2"/>
        </w:rPr>
        <w:t>等产销对接活动，推广</w:t>
      </w:r>
      <w:r>
        <w:rPr>
          <w:rFonts w:hAnsi="仿宋_GB2312" w:cs="仿宋_GB2312" w:hint="eastAsia"/>
          <w:snapToGrid/>
          <w:kern w:val="2"/>
        </w:rPr>
        <w:t>“</w:t>
      </w:r>
      <w:r>
        <w:rPr>
          <w:rFonts w:hAnsi="仿宋_GB2312" w:cs="仿宋_GB2312" w:hint="eastAsia"/>
          <w:snapToGrid/>
          <w:kern w:val="2"/>
        </w:rPr>
        <w:t>网络节</w:t>
      </w:r>
      <w:r>
        <w:rPr>
          <w:rFonts w:hAnsi="仿宋_GB2312" w:cs="仿宋_GB2312" w:hint="eastAsia"/>
          <w:snapToGrid/>
          <w:kern w:val="2"/>
        </w:rPr>
        <w:t>+</w:t>
      </w:r>
      <w:r>
        <w:rPr>
          <w:rFonts w:hAnsi="仿宋_GB2312" w:cs="仿宋_GB2312" w:hint="eastAsia"/>
          <w:snapToGrid/>
          <w:kern w:val="2"/>
        </w:rPr>
        <w:t>云展会</w:t>
      </w:r>
      <w:r>
        <w:rPr>
          <w:rFonts w:hAnsi="仿宋_GB2312" w:cs="仿宋_GB2312" w:hint="eastAsia"/>
          <w:snapToGrid/>
          <w:kern w:val="2"/>
        </w:rPr>
        <w:t>”</w:t>
      </w:r>
      <w:r>
        <w:rPr>
          <w:rFonts w:hAnsi="仿宋_GB2312" w:cs="仿宋_GB2312" w:hint="eastAsia"/>
          <w:snapToGrid/>
          <w:kern w:val="2"/>
        </w:rPr>
        <w:t>，开拓国内外农产品市场。持续办好</w:t>
      </w:r>
      <w:r>
        <w:rPr>
          <w:rFonts w:hAnsi="仿宋_GB2312" w:cs="仿宋_GB2312" w:hint="eastAsia"/>
          <w:snapToGrid/>
          <w:kern w:val="2"/>
        </w:rPr>
        <w:t>“</w:t>
      </w:r>
      <w:r>
        <w:rPr>
          <w:rFonts w:hAnsi="仿宋_GB2312" w:cs="仿宋_GB2312" w:hint="eastAsia"/>
          <w:snapToGrid/>
          <w:kern w:val="2"/>
        </w:rPr>
        <w:t>鲍鱼节</w:t>
      </w:r>
      <w:r>
        <w:rPr>
          <w:rFonts w:hAnsi="仿宋_GB2312" w:cs="仿宋_GB2312" w:hint="eastAsia"/>
          <w:snapToGrid/>
          <w:kern w:val="2"/>
        </w:rPr>
        <w:t>”“</w:t>
      </w:r>
      <w:r>
        <w:rPr>
          <w:rFonts w:hAnsi="仿宋_GB2312" w:cs="仿宋_GB2312" w:hint="eastAsia"/>
          <w:snapToGrid/>
          <w:kern w:val="2"/>
        </w:rPr>
        <w:t>荔枝节</w:t>
      </w:r>
      <w:r>
        <w:rPr>
          <w:rFonts w:hAnsi="仿宋_GB2312" w:cs="仿宋_GB2312" w:hint="eastAsia"/>
          <w:snapToGrid/>
          <w:kern w:val="2"/>
        </w:rPr>
        <w:t>”“</w:t>
      </w:r>
      <w:r>
        <w:rPr>
          <w:rFonts w:hAnsi="仿宋_GB2312" w:cs="仿宋_GB2312" w:hint="eastAsia"/>
          <w:snapToGrid/>
          <w:kern w:val="2"/>
        </w:rPr>
        <w:t>凤梨节</w:t>
      </w:r>
      <w:r>
        <w:rPr>
          <w:rFonts w:hAnsi="仿宋_GB2312" w:cs="仿宋_GB2312" w:hint="eastAsia"/>
          <w:snapToGrid/>
          <w:kern w:val="2"/>
        </w:rPr>
        <w:t>”</w:t>
      </w:r>
      <w:r>
        <w:rPr>
          <w:rFonts w:hAnsi="仿宋_GB2312" w:cs="仿宋_GB2312" w:hint="eastAsia"/>
          <w:snapToGrid/>
          <w:kern w:val="2"/>
        </w:rPr>
        <w:t>等，探索</w:t>
      </w:r>
      <w:r>
        <w:rPr>
          <w:rFonts w:hAnsi="仿宋_GB2312" w:cs="仿宋_GB2312" w:hint="eastAsia"/>
          <w:snapToGrid/>
          <w:kern w:val="2"/>
        </w:rPr>
        <w:t>“</w:t>
      </w:r>
      <w:r>
        <w:rPr>
          <w:rFonts w:hAnsi="仿宋_GB2312" w:cs="仿宋_GB2312" w:hint="eastAsia"/>
          <w:snapToGrid/>
          <w:kern w:val="2"/>
        </w:rPr>
        <w:t>产业</w:t>
      </w:r>
      <w:r>
        <w:rPr>
          <w:rFonts w:hAnsi="仿宋_GB2312" w:cs="仿宋_GB2312" w:hint="eastAsia"/>
          <w:snapToGrid/>
          <w:kern w:val="2"/>
        </w:rPr>
        <w:t>+</w:t>
      </w:r>
      <w:r>
        <w:rPr>
          <w:rFonts w:hAnsi="仿宋_GB2312" w:cs="仿宋_GB2312" w:hint="eastAsia"/>
          <w:snapToGrid/>
          <w:kern w:val="2"/>
        </w:rPr>
        <w:t>互联网</w:t>
      </w:r>
      <w:r>
        <w:rPr>
          <w:rFonts w:hAnsi="仿宋_GB2312" w:cs="仿宋_GB2312" w:hint="eastAsia"/>
          <w:snapToGrid/>
          <w:kern w:val="2"/>
        </w:rPr>
        <w:t>+</w:t>
      </w:r>
      <w:r>
        <w:rPr>
          <w:rFonts w:hAnsi="仿宋_GB2312" w:cs="仿宋_GB2312" w:hint="eastAsia"/>
          <w:snapToGrid/>
          <w:kern w:val="2"/>
        </w:rPr>
        <w:t>数字赋能</w:t>
      </w:r>
      <w:r>
        <w:rPr>
          <w:rFonts w:hAnsi="仿宋_GB2312" w:cs="仿宋_GB2312" w:hint="eastAsia"/>
          <w:snapToGrid/>
          <w:kern w:val="2"/>
        </w:rPr>
        <w:t>”</w:t>
      </w:r>
      <w:r>
        <w:rPr>
          <w:rFonts w:hAnsi="仿宋_GB2312" w:cs="仿宋_GB2312" w:hint="eastAsia"/>
          <w:snapToGrid/>
          <w:kern w:val="2"/>
        </w:rPr>
        <w:t>稳生产、拓销路之举，实现销量和价格提升双目标。树立质量和品牌意识，加强农业生产标准化的推广实施，加强农业标准宣传，提高生产者标准化生产意识。发动农业龙头企业或专业合作社等规模经营主体按标生产，实施</w:t>
      </w:r>
      <w:r>
        <w:rPr>
          <w:rFonts w:hAnsi="仿宋_GB2312" w:cs="仿宋_GB2312" w:hint="eastAsia"/>
          <w:snapToGrid/>
          <w:kern w:val="2"/>
        </w:rPr>
        <w:t>“</w:t>
      </w:r>
      <w:r>
        <w:rPr>
          <w:rFonts w:hAnsi="仿宋_GB2312" w:cs="仿宋_GB2312" w:hint="eastAsia"/>
          <w:snapToGrid/>
          <w:kern w:val="2"/>
        </w:rPr>
        <w:t>粤字号</w:t>
      </w:r>
      <w:r>
        <w:rPr>
          <w:rFonts w:hAnsi="仿宋_GB2312" w:cs="仿宋_GB2312" w:hint="eastAsia"/>
          <w:snapToGrid/>
          <w:kern w:val="2"/>
        </w:rPr>
        <w:t>”</w:t>
      </w:r>
      <w:r>
        <w:rPr>
          <w:rFonts w:hAnsi="仿宋_GB2312" w:cs="仿宋_GB2312" w:hint="eastAsia"/>
          <w:snapToGrid/>
          <w:kern w:val="2"/>
        </w:rPr>
        <w:t>农业知名品牌创建行动，大力发展绿色食</w:t>
      </w:r>
      <w:r>
        <w:rPr>
          <w:rFonts w:hAnsi="仿宋_GB2312" w:cs="仿宋_GB2312" w:hint="eastAsia"/>
          <w:snapToGrid/>
          <w:kern w:val="2"/>
        </w:rPr>
        <w:t>品、有机农产品和地理标志产品，培育一批具有优势特色和全国知名农产品区域公用品牌、企业品牌和产品品牌。</w:t>
      </w:r>
    </w:p>
    <w:p w14:paraId="7E4BDDCE" w14:textId="77777777" w:rsidR="00000000" w:rsidRDefault="00CB3D26">
      <w:pPr>
        <w:pStyle w:val="3"/>
        <w:spacing w:line="560" w:lineRule="exact"/>
        <w:ind w:firstLine="642"/>
        <w:rPr>
          <w:rFonts w:ascii="楷体" w:hAnsi="楷体" w:cs="楷体" w:hint="eastAsia"/>
          <w:snapToGrid/>
          <w:kern w:val="2"/>
        </w:rPr>
      </w:pPr>
      <w:bookmarkStart w:id="168" w:name="_Toc67093369"/>
      <w:bookmarkStart w:id="169" w:name="_Toc25694"/>
      <w:r>
        <w:rPr>
          <w:rFonts w:ascii="楷体" w:hAnsi="楷体" w:cs="楷体" w:hint="eastAsia"/>
          <w:snapToGrid/>
          <w:kern w:val="2"/>
        </w:rPr>
        <w:t>（五）完善品牌培育机制和支持保护体系</w:t>
      </w:r>
      <w:bookmarkEnd w:id="168"/>
      <w:bookmarkEnd w:id="169"/>
    </w:p>
    <w:p w14:paraId="3F891C33"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根据特定自然生态环境、历史人文因素，做好地理标志保护</w:t>
      </w:r>
      <w:r>
        <w:rPr>
          <w:rFonts w:hAnsi="仿宋_GB2312" w:cs="仿宋_GB2312" w:hint="eastAsia"/>
          <w:snapToGrid/>
          <w:kern w:val="2"/>
        </w:rPr>
        <w:lastRenderedPageBreak/>
        <w:t>工作，强化品种品质管理，保护地理标志农产品，切实加强品牌的培育、认定、宣传、保护和推广，构建农产品品牌保护体系，打击各种冒用、滥用公用品牌行为，建立区域公用品牌的授权使用机制以及品牌危机预警、风险规避和紧急事件应对机制。引导农业产业化龙头企业、农民合作社、家庭农场等新型经营主体将经营理念、企业文化和价值观念等注入品牌，</w:t>
      </w:r>
      <w:r>
        <w:rPr>
          <w:rFonts w:hAnsi="仿宋_GB2312" w:cs="仿宋_GB2312" w:hint="eastAsia"/>
          <w:snapToGrid/>
          <w:kern w:val="2"/>
        </w:rPr>
        <w:t>做大、做强、</w:t>
      </w:r>
      <w:proofErr w:type="gramStart"/>
      <w:r>
        <w:rPr>
          <w:rFonts w:hAnsi="仿宋_GB2312" w:cs="仿宋_GB2312" w:hint="eastAsia"/>
          <w:snapToGrid/>
          <w:kern w:val="2"/>
        </w:rPr>
        <w:t>做优各级</w:t>
      </w:r>
      <w:proofErr w:type="gramEnd"/>
      <w:r>
        <w:rPr>
          <w:rFonts w:hAnsi="仿宋_GB2312" w:cs="仿宋_GB2312" w:hint="eastAsia"/>
          <w:snapToGrid/>
          <w:kern w:val="2"/>
        </w:rPr>
        <w:t>示范经营主体，更好地带动农业产业化经营又好又快发展。</w:t>
      </w:r>
    </w:p>
    <w:p w14:paraId="0A0BADD1" w14:textId="77777777" w:rsidR="00000000" w:rsidRDefault="00CB3D26">
      <w:pPr>
        <w:jc w:val="center"/>
        <w:rPr>
          <w:rFonts w:hAnsi="仿宋_GB2312" w:cs="仿宋_GB2312" w:hint="eastAsia"/>
          <w:b/>
          <w:bCs/>
          <w:snapToGrid/>
          <w:kern w:val="2"/>
        </w:rPr>
      </w:pPr>
      <w:r>
        <w:rPr>
          <w:rFonts w:hAnsi="仿宋_GB2312" w:cs="仿宋_GB2312" w:hint="eastAsia"/>
          <w:b/>
          <w:bCs/>
          <w:snapToGrid/>
          <w:kern w:val="2"/>
        </w:rPr>
        <w:t>专栏</w:t>
      </w:r>
      <w:r>
        <w:rPr>
          <w:rFonts w:hAnsi="仿宋_GB2312" w:cs="仿宋_GB2312" w:hint="eastAsia"/>
          <w:b/>
          <w:bCs/>
          <w:snapToGrid/>
          <w:kern w:val="2"/>
        </w:rPr>
        <w:t xml:space="preserve">4 </w:t>
      </w:r>
      <w:r>
        <w:rPr>
          <w:rFonts w:hAnsi="仿宋_GB2312" w:cs="仿宋_GB2312" w:hint="eastAsia"/>
          <w:b/>
          <w:bCs/>
          <w:snapToGrid/>
          <w:kern w:val="2"/>
        </w:rPr>
        <w:t xml:space="preserve"> </w:t>
      </w:r>
      <w:r>
        <w:rPr>
          <w:rFonts w:hAnsi="仿宋_GB2312" w:cs="仿宋_GB2312" w:hint="eastAsia"/>
          <w:b/>
          <w:bCs/>
          <w:snapToGrid/>
          <w:kern w:val="2"/>
        </w:rPr>
        <w:t>农业龙头企业带动工程</w:t>
      </w:r>
    </w:p>
    <w:tbl>
      <w:tblPr>
        <w:tblStyle w:val="a8"/>
        <w:tblW w:w="0" w:type="auto"/>
        <w:tblInd w:w="-44" w:type="dxa"/>
        <w:tblLayout w:type="fixed"/>
        <w:tblLook w:val="0000" w:firstRow="0" w:lastRow="0" w:firstColumn="0" w:lastColumn="0" w:noHBand="0" w:noVBand="0"/>
      </w:tblPr>
      <w:tblGrid>
        <w:gridCol w:w="9030"/>
      </w:tblGrid>
      <w:tr w:rsidR="00000000" w14:paraId="55D0259D" w14:textId="77777777">
        <w:tc>
          <w:tcPr>
            <w:tcW w:w="9030" w:type="dxa"/>
          </w:tcPr>
          <w:p w14:paraId="7D17E3DE"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1.</w:t>
            </w:r>
            <w:r>
              <w:rPr>
                <w:rFonts w:hAnsi="仿宋_GB2312" w:cs="仿宋_GB2312" w:hint="eastAsia"/>
                <w:snapToGrid/>
                <w:kern w:val="2"/>
                <w:sz w:val="30"/>
                <w:szCs w:val="30"/>
              </w:rPr>
              <w:t>发展壮大新型农业经营主体。以家庭农场、农民合作社为重点，培育提升新型农业经营主体发展实力、经营活力和带动能力。</w:t>
            </w:r>
          </w:p>
          <w:p w14:paraId="188DBDA7"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2.</w:t>
            </w:r>
            <w:r>
              <w:rPr>
                <w:rFonts w:hAnsi="仿宋_GB2312" w:cs="仿宋_GB2312" w:hint="eastAsia"/>
                <w:snapToGrid/>
                <w:kern w:val="2"/>
                <w:sz w:val="30"/>
                <w:szCs w:val="30"/>
              </w:rPr>
              <w:t>培育农业龙头企业。大力开展省、市级农业龙头企业创建申报工作，支持农业龙头企业牵头组建农业产业化联合体。到</w:t>
            </w:r>
            <w:r>
              <w:rPr>
                <w:rFonts w:hAnsi="仿宋_GB2312" w:cs="仿宋_GB2312" w:hint="eastAsia"/>
                <w:snapToGrid/>
                <w:kern w:val="2"/>
                <w:sz w:val="30"/>
                <w:szCs w:val="30"/>
              </w:rPr>
              <w:t>2023</w:t>
            </w:r>
            <w:r>
              <w:rPr>
                <w:rFonts w:hAnsi="仿宋_GB2312" w:cs="仿宋_GB2312" w:hint="eastAsia"/>
                <w:snapToGrid/>
                <w:kern w:val="2"/>
                <w:sz w:val="30"/>
                <w:szCs w:val="30"/>
              </w:rPr>
              <w:t>年，新增省级以上农业龙头企业</w:t>
            </w:r>
            <w:r>
              <w:rPr>
                <w:rFonts w:hAnsi="仿宋_GB2312" w:cs="仿宋_GB2312" w:hint="eastAsia"/>
                <w:snapToGrid/>
                <w:kern w:val="2"/>
                <w:sz w:val="30"/>
                <w:szCs w:val="30"/>
              </w:rPr>
              <w:t>5</w:t>
            </w:r>
            <w:r>
              <w:rPr>
                <w:rFonts w:hAnsi="仿宋_GB2312" w:cs="仿宋_GB2312" w:hint="eastAsia"/>
                <w:snapToGrid/>
                <w:kern w:val="2"/>
                <w:sz w:val="30"/>
                <w:szCs w:val="30"/>
              </w:rPr>
              <w:t>家，新增市级农业龙头企业</w:t>
            </w:r>
            <w:r>
              <w:rPr>
                <w:rFonts w:hAnsi="仿宋_GB2312" w:cs="仿宋_GB2312" w:hint="eastAsia"/>
                <w:snapToGrid/>
                <w:kern w:val="2"/>
                <w:sz w:val="30"/>
                <w:szCs w:val="30"/>
              </w:rPr>
              <w:t>15</w:t>
            </w:r>
            <w:r>
              <w:rPr>
                <w:rFonts w:hAnsi="仿宋_GB2312" w:cs="仿宋_GB2312" w:hint="eastAsia"/>
                <w:snapToGrid/>
                <w:kern w:val="2"/>
                <w:sz w:val="30"/>
                <w:szCs w:val="30"/>
              </w:rPr>
              <w:t>家。到</w:t>
            </w:r>
            <w:r>
              <w:rPr>
                <w:rFonts w:hAnsi="仿宋_GB2312" w:cs="仿宋_GB2312" w:hint="eastAsia"/>
                <w:snapToGrid/>
                <w:kern w:val="2"/>
                <w:sz w:val="30"/>
                <w:szCs w:val="30"/>
              </w:rPr>
              <w:t>2025</w:t>
            </w:r>
            <w:r>
              <w:rPr>
                <w:rFonts w:hAnsi="仿宋_GB2312" w:cs="仿宋_GB2312" w:hint="eastAsia"/>
                <w:snapToGrid/>
                <w:kern w:val="2"/>
                <w:sz w:val="30"/>
                <w:szCs w:val="30"/>
              </w:rPr>
              <w:t>年，新增省级以上农业龙头企业</w:t>
            </w:r>
            <w:r>
              <w:rPr>
                <w:rFonts w:hAnsi="仿宋_GB2312" w:cs="仿宋_GB2312" w:hint="eastAsia"/>
                <w:snapToGrid/>
                <w:kern w:val="2"/>
                <w:sz w:val="30"/>
                <w:szCs w:val="30"/>
              </w:rPr>
              <w:t xml:space="preserve"> 10 </w:t>
            </w:r>
            <w:r>
              <w:rPr>
                <w:rFonts w:hAnsi="仿宋_GB2312" w:cs="仿宋_GB2312" w:hint="eastAsia"/>
                <w:snapToGrid/>
                <w:kern w:val="2"/>
                <w:sz w:val="30"/>
                <w:szCs w:val="30"/>
              </w:rPr>
              <w:t>家，市级农业龙头企业</w:t>
            </w:r>
            <w:r>
              <w:rPr>
                <w:rFonts w:hAnsi="仿宋_GB2312" w:cs="仿宋_GB2312" w:hint="eastAsia"/>
                <w:snapToGrid/>
                <w:kern w:val="2"/>
                <w:sz w:val="30"/>
                <w:szCs w:val="30"/>
              </w:rPr>
              <w:t xml:space="preserve">30 </w:t>
            </w:r>
            <w:r>
              <w:rPr>
                <w:rFonts w:hAnsi="仿宋_GB2312" w:cs="仿宋_GB2312" w:hint="eastAsia"/>
                <w:snapToGrid/>
                <w:kern w:val="2"/>
                <w:sz w:val="30"/>
                <w:szCs w:val="30"/>
              </w:rPr>
              <w:t>家。</w:t>
            </w:r>
          </w:p>
          <w:p w14:paraId="10B168D7"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3.</w:t>
            </w:r>
            <w:r>
              <w:rPr>
                <w:rFonts w:hAnsi="仿宋_GB2312" w:cs="仿宋_GB2312" w:hint="eastAsia"/>
                <w:snapToGrid/>
                <w:kern w:val="2"/>
                <w:sz w:val="30"/>
                <w:szCs w:val="30"/>
              </w:rPr>
              <w:t>农业品牌创建和宣传</w:t>
            </w:r>
            <w:r>
              <w:rPr>
                <w:rFonts w:hAnsi="仿宋_GB2312" w:cs="仿宋_GB2312" w:hint="eastAsia"/>
                <w:snapToGrid/>
                <w:kern w:val="2"/>
                <w:sz w:val="30"/>
                <w:szCs w:val="30"/>
              </w:rPr>
              <w:t>。扶持</w:t>
            </w:r>
            <w:r>
              <w:rPr>
                <w:rFonts w:hAnsi="仿宋_GB2312" w:cs="仿宋_GB2312" w:hint="eastAsia"/>
                <w:snapToGrid/>
                <w:kern w:val="2"/>
                <w:sz w:val="30"/>
                <w:szCs w:val="30"/>
              </w:rPr>
              <w:t>“</w:t>
            </w:r>
            <w:r>
              <w:rPr>
                <w:rFonts w:hAnsi="仿宋_GB2312" w:cs="仿宋_GB2312" w:hint="eastAsia"/>
                <w:snapToGrid/>
                <w:kern w:val="2"/>
                <w:sz w:val="30"/>
                <w:szCs w:val="30"/>
              </w:rPr>
              <w:t>菜篮</w:t>
            </w:r>
            <w:r>
              <w:rPr>
                <w:rFonts w:hAnsi="仿宋_GB2312" w:cs="仿宋_GB2312" w:hint="eastAsia"/>
                <w:snapToGrid/>
                <w:kern w:val="2"/>
                <w:sz w:val="30"/>
                <w:szCs w:val="30"/>
              </w:rPr>
              <w:t>子</w:t>
            </w:r>
            <w:r>
              <w:rPr>
                <w:rFonts w:hAnsi="仿宋_GB2312" w:cs="仿宋_GB2312" w:hint="eastAsia"/>
                <w:snapToGrid/>
                <w:kern w:val="2"/>
                <w:sz w:val="30"/>
                <w:szCs w:val="30"/>
              </w:rPr>
              <w:t>”</w:t>
            </w:r>
            <w:r>
              <w:rPr>
                <w:rFonts w:hAnsi="仿宋_GB2312" w:cs="仿宋_GB2312" w:hint="eastAsia"/>
                <w:snapToGrid/>
                <w:kern w:val="2"/>
                <w:sz w:val="30"/>
                <w:szCs w:val="30"/>
              </w:rPr>
              <w:t>基地；</w:t>
            </w:r>
            <w:proofErr w:type="gramStart"/>
            <w:r>
              <w:rPr>
                <w:rFonts w:hAnsi="仿宋_GB2312" w:cs="仿宋_GB2312" w:hint="eastAsia"/>
                <w:snapToGrid/>
                <w:kern w:val="2"/>
                <w:sz w:val="30"/>
                <w:szCs w:val="30"/>
              </w:rPr>
              <w:t>参加茶博会</w:t>
            </w:r>
            <w:proofErr w:type="gramEnd"/>
            <w:r>
              <w:rPr>
                <w:rFonts w:hAnsi="仿宋_GB2312" w:cs="仿宋_GB2312" w:hint="eastAsia"/>
                <w:snapToGrid/>
                <w:kern w:val="2"/>
                <w:sz w:val="30"/>
                <w:szCs w:val="30"/>
              </w:rPr>
              <w:t>、农交会、农博会等产销对接活动；扶持企业农业品牌建设</w:t>
            </w:r>
            <w:r>
              <w:rPr>
                <w:rFonts w:hAnsi="仿宋_GB2312" w:cs="仿宋_GB2312" w:hint="eastAsia"/>
                <w:snapToGrid/>
                <w:kern w:val="2"/>
                <w:sz w:val="30"/>
                <w:szCs w:val="30"/>
              </w:rPr>
              <w:t>；举办宣传当地特色优势农产品“农民丰收节”“</w:t>
            </w:r>
            <w:r>
              <w:rPr>
                <w:rFonts w:hAnsi="仿宋_GB2312" w:cs="仿宋_GB2312" w:hint="eastAsia"/>
                <w:snapToGrid/>
                <w:kern w:val="2"/>
                <w:sz w:val="30"/>
                <w:szCs w:val="30"/>
              </w:rPr>
              <w:t>1221</w:t>
            </w:r>
            <w:r>
              <w:rPr>
                <w:rFonts w:hAnsi="仿宋_GB2312" w:cs="仿宋_GB2312" w:hint="eastAsia"/>
                <w:snapToGrid/>
                <w:kern w:val="2"/>
                <w:sz w:val="30"/>
                <w:szCs w:val="30"/>
              </w:rPr>
              <w:t>”市场体系建设产品推介会。</w:t>
            </w:r>
          </w:p>
          <w:p w14:paraId="010FCA4A" w14:textId="77777777" w:rsidR="00000000" w:rsidRDefault="00CB3D26">
            <w:pPr>
              <w:spacing w:line="540" w:lineRule="exact"/>
              <w:ind w:firstLineChars="200" w:firstLine="600"/>
              <w:rPr>
                <w:snapToGrid/>
                <w:kern w:val="2"/>
              </w:rPr>
            </w:pPr>
            <w:r>
              <w:rPr>
                <w:rFonts w:hAnsi="仿宋_GB2312" w:cs="仿宋_GB2312" w:hint="eastAsia"/>
                <w:snapToGrid/>
                <w:kern w:val="2"/>
                <w:sz w:val="30"/>
                <w:szCs w:val="30"/>
              </w:rPr>
              <w:t>4</w:t>
            </w:r>
            <w:r>
              <w:rPr>
                <w:rFonts w:hAnsi="仿宋_GB2312" w:cs="仿宋_GB2312" w:hint="eastAsia"/>
                <w:snapToGrid/>
                <w:kern w:val="2"/>
                <w:sz w:val="30"/>
                <w:szCs w:val="30"/>
              </w:rPr>
              <w:t>.</w:t>
            </w:r>
            <w:r>
              <w:rPr>
                <w:rFonts w:hAnsi="仿宋_GB2312" w:cs="仿宋_GB2312" w:hint="eastAsia"/>
                <w:snapToGrid/>
                <w:kern w:val="2"/>
                <w:sz w:val="30"/>
                <w:szCs w:val="30"/>
              </w:rPr>
              <w:t>品牌提升行动。支持现代农业产业园打造区域公共品牌，支持企业品牌、产品品牌创建，支持竹笋、茶叶、荔枝、菠萝、蕉柑、鲍鱼等优势农业品牌提升，打造一批</w:t>
            </w:r>
            <w:r>
              <w:rPr>
                <w:rFonts w:hAnsi="仿宋_GB2312" w:cs="仿宋_GB2312" w:hint="eastAsia"/>
                <w:snapToGrid/>
                <w:kern w:val="2"/>
                <w:sz w:val="30"/>
                <w:szCs w:val="30"/>
              </w:rPr>
              <w:t>“</w:t>
            </w:r>
            <w:r>
              <w:rPr>
                <w:rFonts w:hAnsi="仿宋_GB2312" w:cs="仿宋_GB2312" w:hint="eastAsia"/>
                <w:snapToGrid/>
                <w:kern w:val="2"/>
                <w:sz w:val="30"/>
                <w:szCs w:val="30"/>
              </w:rPr>
              <w:t>粤字号</w:t>
            </w:r>
            <w:r>
              <w:rPr>
                <w:rFonts w:hAnsi="仿宋_GB2312" w:cs="仿宋_GB2312" w:hint="eastAsia"/>
                <w:snapToGrid/>
                <w:kern w:val="2"/>
                <w:sz w:val="30"/>
                <w:szCs w:val="30"/>
              </w:rPr>
              <w:t>”</w:t>
            </w:r>
            <w:r>
              <w:rPr>
                <w:rFonts w:hAnsi="仿宋_GB2312" w:cs="仿宋_GB2312" w:hint="eastAsia"/>
                <w:snapToGrid/>
                <w:kern w:val="2"/>
                <w:sz w:val="30"/>
                <w:szCs w:val="30"/>
              </w:rPr>
              <w:t>农业知名品牌。</w:t>
            </w:r>
          </w:p>
        </w:tc>
      </w:tr>
    </w:tbl>
    <w:p w14:paraId="2D3FE2BC" w14:textId="77777777" w:rsidR="00000000" w:rsidRDefault="00CB3D26">
      <w:pPr>
        <w:pStyle w:val="2"/>
        <w:spacing w:line="240" w:lineRule="auto"/>
        <w:rPr>
          <w:rFonts w:ascii="黑体" w:hAnsi="黑体" w:cs="黑体" w:hint="eastAsia"/>
          <w:bCs w:val="0"/>
          <w:snapToGrid/>
          <w:kern w:val="2"/>
        </w:rPr>
      </w:pPr>
      <w:bookmarkStart w:id="170" w:name="_Toc67093370"/>
      <w:bookmarkStart w:id="171" w:name="_Toc4588"/>
      <w:bookmarkStart w:id="172" w:name="_Toc11991_WPSOffice_Level2"/>
      <w:bookmarkStart w:id="173" w:name="_Toc29639"/>
      <w:bookmarkStart w:id="174" w:name="_Toc18527_WPSOffice_Level2"/>
      <w:r>
        <w:rPr>
          <w:rFonts w:ascii="黑体" w:hAnsi="黑体" w:cs="黑体" w:hint="eastAsia"/>
          <w:bCs w:val="0"/>
          <w:snapToGrid/>
          <w:kern w:val="2"/>
        </w:rPr>
        <w:lastRenderedPageBreak/>
        <w:t>四、</w:t>
      </w:r>
      <w:bookmarkEnd w:id="170"/>
      <w:r>
        <w:rPr>
          <w:rFonts w:ascii="黑体" w:hAnsi="黑体" w:cs="黑体" w:hint="eastAsia"/>
          <w:bCs w:val="0"/>
          <w:snapToGrid/>
          <w:kern w:val="2"/>
        </w:rPr>
        <w:t>深入推进农业绿色发展</w:t>
      </w:r>
      <w:bookmarkEnd w:id="171"/>
      <w:bookmarkEnd w:id="172"/>
      <w:bookmarkEnd w:id="173"/>
      <w:bookmarkEnd w:id="174"/>
    </w:p>
    <w:p w14:paraId="06EA1E6B" w14:textId="77777777" w:rsidR="00000000" w:rsidRDefault="00CB3D26">
      <w:pPr>
        <w:pStyle w:val="3"/>
        <w:spacing w:line="240" w:lineRule="auto"/>
        <w:ind w:firstLine="642"/>
        <w:rPr>
          <w:rFonts w:ascii="楷体" w:hAnsi="楷体" w:cs="楷体" w:hint="eastAsia"/>
          <w:snapToGrid/>
          <w:kern w:val="2"/>
        </w:rPr>
      </w:pPr>
      <w:bookmarkStart w:id="175" w:name="_Toc3959"/>
      <w:bookmarkStart w:id="176" w:name="_Toc67093371"/>
      <w:r>
        <w:rPr>
          <w:rFonts w:ascii="楷体" w:hAnsi="楷体" w:cs="楷体" w:hint="eastAsia"/>
          <w:snapToGrid/>
          <w:kern w:val="2"/>
        </w:rPr>
        <w:t>（一）健全农产品质</w:t>
      </w:r>
      <w:proofErr w:type="gramStart"/>
      <w:r>
        <w:rPr>
          <w:rFonts w:ascii="楷体" w:hAnsi="楷体" w:cs="楷体" w:hint="eastAsia"/>
          <w:snapToGrid/>
          <w:kern w:val="2"/>
        </w:rPr>
        <w:t>量安全</w:t>
      </w:r>
      <w:proofErr w:type="gramEnd"/>
      <w:r>
        <w:rPr>
          <w:rFonts w:ascii="楷体" w:hAnsi="楷体" w:cs="楷体" w:hint="eastAsia"/>
          <w:snapToGrid/>
          <w:kern w:val="2"/>
        </w:rPr>
        <w:t>监管体制机制</w:t>
      </w:r>
      <w:bookmarkEnd w:id="175"/>
      <w:bookmarkEnd w:id="176"/>
    </w:p>
    <w:p w14:paraId="5E9D935C"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实施食品安全战略，推进农产品质</w:t>
      </w:r>
      <w:proofErr w:type="gramStart"/>
      <w:r>
        <w:rPr>
          <w:rFonts w:hAnsi="仿宋_GB2312" w:cs="仿宋_GB2312" w:hint="eastAsia"/>
          <w:snapToGrid/>
          <w:kern w:val="2"/>
        </w:rPr>
        <w:t>量安全</w:t>
      </w:r>
      <w:proofErr w:type="gramEnd"/>
      <w:r>
        <w:rPr>
          <w:rFonts w:hAnsi="仿宋_GB2312" w:cs="仿宋_GB2312" w:hint="eastAsia"/>
          <w:snapToGrid/>
          <w:kern w:val="2"/>
        </w:rPr>
        <w:t>县创建工作，加强政府、企业（市场）和社会共建共管共治，提升食用农产品质</w:t>
      </w:r>
      <w:proofErr w:type="gramStart"/>
      <w:r>
        <w:rPr>
          <w:rFonts w:hAnsi="仿宋_GB2312" w:cs="仿宋_GB2312" w:hint="eastAsia"/>
          <w:snapToGrid/>
          <w:kern w:val="2"/>
        </w:rPr>
        <w:t>量安全</w:t>
      </w:r>
      <w:proofErr w:type="gramEnd"/>
      <w:r>
        <w:rPr>
          <w:rFonts w:hAnsi="仿宋_GB2312" w:cs="仿宋_GB2312" w:hint="eastAsia"/>
          <w:snapToGrid/>
          <w:kern w:val="2"/>
        </w:rPr>
        <w:t>治理能力</w:t>
      </w:r>
      <w:r>
        <w:rPr>
          <w:rFonts w:hAnsi="仿宋_GB2312" w:cs="仿宋_GB2312" w:hint="eastAsia"/>
          <w:snapToGrid/>
          <w:kern w:val="2"/>
        </w:rPr>
        <w:t>和质量安全水平。建设农产品质</w:t>
      </w:r>
      <w:proofErr w:type="gramStart"/>
      <w:r>
        <w:rPr>
          <w:rFonts w:hAnsi="仿宋_GB2312" w:cs="仿宋_GB2312" w:hint="eastAsia"/>
          <w:snapToGrid/>
          <w:kern w:val="2"/>
        </w:rPr>
        <w:t>量安全</w:t>
      </w:r>
      <w:proofErr w:type="gramEnd"/>
      <w:r>
        <w:rPr>
          <w:rFonts w:hAnsi="仿宋_GB2312" w:cs="仿宋_GB2312" w:hint="eastAsia"/>
          <w:snapToGrid/>
          <w:kern w:val="2"/>
        </w:rPr>
        <w:t>智慧监管平台，完善农产品质量安全标准、监管体系，建立农产品质量分级及产地准出、市场准入制度。建立健全农产品质</w:t>
      </w:r>
      <w:proofErr w:type="gramStart"/>
      <w:r>
        <w:rPr>
          <w:rFonts w:hAnsi="仿宋_GB2312" w:cs="仿宋_GB2312" w:hint="eastAsia"/>
          <w:snapToGrid/>
          <w:kern w:val="2"/>
        </w:rPr>
        <w:t>量安全</w:t>
      </w:r>
      <w:proofErr w:type="gramEnd"/>
      <w:r>
        <w:rPr>
          <w:rFonts w:hAnsi="仿宋_GB2312" w:cs="仿宋_GB2312" w:hint="eastAsia"/>
          <w:snapToGrid/>
          <w:kern w:val="2"/>
        </w:rPr>
        <w:t>风险评估、监测预警和应急处置机制。落实农产品质</w:t>
      </w:r>
      <w:proofErr w:type="gramStart"/>
      <w:r>
        <w:rPr>
          <w:rFonts w:hAnsi="仿宋_GB2312" w:cs="仿宋_GB2312" w:hint="eastAsia"/>
          <w:snapToGrid/>
          <w:kern w:val="2"/>
        </w:rPr>
        <w:t>量安全</w:t>
      </w:r>
      <w:proofErr w:type="gramEnd"/>
      <w:r>
        <w:rPr>
          <w:rFonts w:hAnsi="仿宋_GB2312" w:cs="仿宋_GB2312" w:hint="eastAsia"/>
          <w:snapToGrid/>
          <w:kern w:val="2"/>
        </w:rPr>
        <w:t>属地管理责任、生产经营者主体责任，健全农产品质</w:t>
      </w:r>
      <w:proofErr w:type="gramStart"/>
      <w:r>
        <w:rPr>
          <w:rFonts w:hAnsi="仿宋_GB2312" w:cs="仿宋_GB2312" w:hint="eastAsia"/>
          <w:snapToGrid/>
          <w:kern w:val="2"/>
        </w:rPr>
        <w:t>量安全</w:t>
      </w:r>
      <w:proofErr w:type="gramEnd"/>
      <w:r>
        <w:rPr>
          <w:rFonts w:hAnsi="仿宋_GB2312" w:cs="仿宋_GB2312" w:hint="eastAsia"/>
          <w:snapToGrid/>
          <w:kern w:val="2"/>
        </w:rPr>
        <w:t>监管体系、检测体系、追溯体系和信用体系。进一步推进屠宰行业改革，规范建设屠宰厂</w:t>
      </w:r>
      <w:r>
        <w:rPr>
          <w:rFonts w:hAnsi="仿宋_GB2312" w:cs="仿宋_GB2312" w:hint="eastAsia"/>
          <w:snapToGrid/>
          <w:kern w:val="2"/>
        </w:rPr>
        <w:t>（</w:t>
      </w:r>
      <w:r>
        <w:rPr>
          <w:rFonts w:hAnsi="仿宋_GB2312" w:cs="仿宋_GB2312" w:hint="eastAsia"/>
          <w:snapToGrid/>
          <w:kern w:val="2"/>
        </w:rPr>
        <w:t>场</w:t>
      </w:r>
      <w:r>
        <w:rPr>
          <w:rFonts w:hAnsi="仿宋_GB2312" w:cs="仿宋_GB2312" w:hint="eastAsia"/>
          <w:snapToGrid/>
          <w:kern w:val="2"/>
        </w:rPr>
        <w:t>）</w:t>
      </w:r>
      <w:r>
        <w:rPr>
          <w:rFonts w:hAnsi="仿宋_GB2312" w:cs="仿宋_GB2312" w:hint="eastAsia"/>
          <w:snapToGrid/>
          <w:kern w:val="2"/>
        </w:rPr>
        <w:t>，全市培育</w:t>
      </w:r>
      <w:r>
        <w:rPr>
          <w:rFonts w:hAnsi="仿宋_GB2312" w:cs="仿宋_GB2312" w:hint="eastAsia"/>
          <w:snapToGrid/>
          <w:kern w:val="2"/>
        </w:rPr>
        <w:t>8</w:t>
      </w:r>
      <w:r>
        <w:rPr>
          <w:rFonts w:hAnsi="仿宋_GB2312" w:cs="仿宋_GB2312" w:hint="eastAsia"/>
          <w:snapToGrid/>
          <w:kern w:val="2"/>
        </w:rPr>
        <w:t>家以上标准化屠宰企业，屠宰行业结构布局进一步优化，规模企业屠宰量占全市屠宰总量的比例达到</w:t>
      </w:r>
      <w:r>
        <w:rPr>
          <w:rFonts w:hAnsi="仿宋_GB2312" w:cs="仿宋_GB2312" w:hint="eastAsia"/>
          <w:snapToGrid/>
          <w:kern w:val="2"/>
        </w:rPr>
        <w:t>85%</w:t>
      </w:r>
      <w:r>
        <w:rPr>
          <w:rFonts w:hAnsi="仿宋_GB2312" w:cs="仿宋_GB2312" w:hint="eastAsia"/>
          <w:snapToGrid/>
          <w:kern w:val="2"/>
        </w:rPr>
        <w:t>以上。理顺生猪屠宰经营管理体制，杜绝统购统销、划地经营、垄断经营等行为</w:t>
      </w:r>
      <w:r>
        <w:rPr>
          <w:rFonts w:hAnsi="仿宋_GB2312" w:cs="仿宋_GB2312" w:hint="eastAsia"/>
          <w:snapToGrid/>
          <w:kern w:val="2"/>
        </w:rPr>
        <w:t>，强化生猪屠宰监管，推进畜禽屠宰标准化改造建设和信息化监管体系。加强</w:t>
      </w:r>
      <w:r>
        <w:rPr>
          <w:rFonts w:hAnsi="仿宋_GB2312" w:cs="仿宋_GB2312" w:hint="eastAsia"/>
          <w:snapToGrid/>
          <w:kern w:val="2"/>
        </w:rPr>
        <w:t>农产品质</w:t>
      </w:r>
      <w:proofErr w:type="gramStart"/>
      <w:r>
        <w:rPr>
          <w:rFonts w:hAnsi="仿宋_GB2312" w:cs="仿宋_GB2312" w:hint="eastAsia"/>
          <w:snapToGrid/>
          <w:kern w:val="2"/>
        </w:rPr>
        <w:t>量安全</w:t>
      </w:r>
      <w:proofErr w:type="gramEnd"/>
      <w:r>
        <w:rPr>
          <w:rFonts w:hAnsi="仿宋_GB2312" w:cs="仿宋_GB2312" w:hint="eastAsia"/>
          <w:snapToGrid/>
          <w:kern w:val="2"/>
        </w:rPr>
        <w:t>监管</w:t>
      </w:r>
      <w:r>
        <w:rPr>
          <w:rFonts w:hAnsi="仿宋_GB2312" w:cs="仿宋_GB2312" w:hint="eastAsia"/>
          <w:snapToGrid/>
          <w:kern w:val="2"/>
        </w:rPr>
        <w:t>，严</w:t>
      </w:r>
      <w:r>
        <w:rPr>
          <w:rFonts w:hAnsi="仿宋_GB2312" w:cs="仿宋_GB2312" w:hint="eastAsia"/>
          <w:snapToGrid/>
          <w:kern w:val="2"/>
        </w:rPr>
        <w:t>惩</w:t>
      </w:r>
      <w:r>
        <w:rPr>
          <w:rFonts w:hAnsi="仿宋_GB2312" w:cs="仿宋_GB2312" w:hint="eastAsia"/>
          <w:snapToGrid/>
          <w:kern w:val="2"/>
        </w:rPr>
        <w:t>制售假冒伪劣农资和乱用肥药添加剂等违法违规行为。强化种植养殖、生产加工、销售餐饮、物流配送等全链条质量安全管控，建立数字化、信息化的生产监测系统，落实风险控制、安全追溯等制度。</w:t>
      </w:r>
    </w:p>
    <w:p w14:paraId="5E2B1BDE" w14:textId="77777777" w:rsidR="00000000" w:rsidRDefault="00CB3D26">
      <w:pPr>
        <w:pStyle w:val="3"/>
        <w:spacing w:line="560" w:lineRule="exact"/>
        <w:ind w:firstLine="642"/>
        <w:rPr>
          <w:rFonts w:ascii="楷体" w:hAnsi="楷体" w:cs="楷体" w:hint="eastAsia"/>
          <w:snapToGrid/>
          <w:kern w:val="2"/>
        </w:rPr>
      </w:pPr>
      <w:bookmarkStart w:id="177" w:name="_Toc24933"/>
      <w:bookmarkStart w:id="178" w:name="_Toc67093372"/>
      <w:r>
        <w:rPr>
          <w:rFonts w:ascii="楷体" w:hAnsi="楷体" w:cs="楷体" w:hint="eastAsia"/>
          <w:snapToGrid/>
          <w:kern w:val="2"/>
        </w:rPr>
        <w:t>（二）提升农产品质</w:t>
      </w:r>
      <w:proofErr w:type="gramStart"/>
      <w:r>
        <w:rPr>
          <w:rFonts w:ascii="楷体" w:hAnsi="楷体" w:cs="楷体" w:hint="eastAsia"/>
          <w:snapToGrid/>
          <w:kern w:val="2"/>
        </w:rPr>
        <w:t>量安全</w:t>
      </w:r>
      <w:proofErr w:type="gramEnd"/>
      <w:r>
        <w:rPr>
          <w:rFonts w:ascii="楷体" w:hAnsi="楷体" w:cs="楷体" w:hint="eastAsia"/>
          <w:snapToGrid/>
          <w:kern w:val="2"/>
        </w:rPr>
        <w:t>保障</w:t>
      </w:r>
      <w:bookmarkEnd w:id="177"/>
      <w:bookmarkEnd w:id="178"/>
    </w:p>
    <w:p w14:paraId="36D8FF9F"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加强农产品质</w:t>
      </w:r>
      <w:proofErr w:type="gramStart"/>
      <w:r>
        <w:rPr>
          <w:rFonts w:hAnsi="仿宋_GB2312" w:cs="仿宋_GB2312" w:hint="eastAsia"/>
          <w:snapToGrid/>
          <w:kern w:val="2"/>
        </w:rPr>
        <w:t>量安全</w:t>
      </w:r>
      <w:proofErr w:type="gramEnd"/>
      <w:r>
        <w:rPr>
          <w:rFonts w:hAnsi="仿宋_GB2312" w:cs="仿宋_GB2312" w:hint="eastAsia"/>
          <w:snapToGrid/>
          <w:kern w:val="2"/>
        </w:rPr>
        <w:t>监测体系及平台建设，开展农产品质</w:t>
      </w:r>
      <w:proofErr w:type="gramStart"/>
      <w:r>
        <w:rPr>
          <w:rFonts w:hAnsi="仿宋_GB2312" w:cs="仿宋_GB2312" w:hint="eastAsia"/>
          <w:snapToGrid/>
          <w:kern w:val="2"/>
        </w:rPr>
        <w:t>量</w:t>
      </w:r>
      <w:r>
        <w:rPr>
          <w:rFonts w:hAnsi="仿宋_GB2312" w:cs="仿宋_GB2312" w:hint="eastAsia"/>
          <w:snapToGrid/>
          <w:kern w:val="2"/>
        </w:rPr>
        <w:lastRenderedPageBreak/>
        <w:t>安全</w:t>
      </w:r>
      <w:proofErr w:type="gramEnd"/>
      <w:r>
        <w:rPr>
          <w:rFonts w:hAnsi="仿宋_GB2312" w:cs="仿宋_GB2312" w:hint="eastAsia"/>
          <w:snapToGrid/>
          <w:kern w:val="2"/>
        </w:rPr>
        <w:t>监测，到</w:t>
      </w:r>
      <w:r>
        <w:rPr>
          <w:rFonts w:hAnsi="仿宋_GB2312" w:cs="仿宋_GB2312" w:hint="eastAsia"/>
          <w:snapToGrid/>
          <w:kern w:val="2"/>
        </w:rPr>
        <w:t>2025</w:t>
      </w:r>
      <w:r>
        <w:rPr>
          <w:rFonts w:hAnsi="仿宋_GB2312" w:cs="仿宋_GB2312" w:hint="eastAsia"/>
          <w:snapToGrid/>
          <w:kern w:val="2"/>
        </w:rPr>
        <w:t>年，全</w:t>
      </w:r>
      <w:r>
        <w:rPr>
          <w:rFonts w:hAnsi="仿宋_GB2312" w:cs="仿宋_GB2312" w:hint="eastAsia"/>
          <w:snapToGrid/>
          <w:kern w:val="2"/>
        </w:rPr>
        <w:t>市</w:t>
      </w:r>
      <w:r>
        <w:rPr>
          <w:rFonts w:hAnsi="仿宋_GB2312" w:cs="仿宋_GB2312" w:hint="eastAsia"/>
          <w:snapToGrid/>
          <w:kern w:val="2"/>
        </w:rPr>
        <w:t>主要农产品质</w:t>
      </w:r>
      <w:proofErr w:type="gramStart"/>
      <w:r>
        <w:rPr>
          <w:rFonts w:hAnsi="仿宋_GB2312" w:cs="仿宋_GB2312" w:hint="eastAsia"/>
          <w:snapToGrid/>
          <w:kern w:val="2"/>
        </w:rPr>
        <w:t>量安全</w:t>
      </w:r>
      <w:proofErr w:type="gramEnd"/>
      <w:r>
        <w:rPr>
          <w:rFonts w:hAnsi="仿宋_GB2312" w:cs="仿宋_GB2312" w:hint="eastAsia"/>
          <w:snapToGrid/>
          <w:kern w:val="2"/>
        </w:rPr>
        <w:t>例行监测合格率稳定在</w:t>
      </w:r>
      <w:r>
        <w:rPr>
          <w:rFonts w:hAnsi="仿宋_GB2312" w:cs="仿宋_GB2312" w:hint="eastAsia"/>
          <w:snapToGrid/>
          <w:kern w:val="2"/>
        </w:rPr>
        <w:t>98%</w:t>
      </w:r>
      <w:r>
        <w:rPr>
          <w:rFonts w:hAnsi="仿宋_GB2312" w:cs="仿宋_GB2312" w:hint="eastAsia"/>
          <w:snapToGrid/>
          <w:kern w:val="2"/>
        </w:rPr>
        <w:t>以上。实施农产品追溯管理信息平台，实现农产品质</w:t>
      </w:r>
      <w:proofErr w:type="gramStart"/>
      <w:r>
        <w:rPr>
          <w:rFonts w:hAnsi="仿宋_GB2312" w:cs="仿宋_GB2312" w:hint="eastAsia"/>
          <w:snapToGrid/>
          <w:kern w:val="2"/>
        </w:rPr>
        <w:t>量安全</w:t>
      </w:r>
      <w:proofErr w:type="gramEnd"/>
      <w:r>
        <w:rPr>
          <w:rFonts w:hAnsi="仿宋_GB2312" w:cs="仿宋_GB2312" w:hint="eastAsia"/>
          <w:snapToGrid/>
          <w:kern w:val="2"/>
        </w:rPr>
        <w:t>追溯管理，加强责任主体逆向溯源、产品</w:t>
      </w:r>
      <w:r>
        <w:rPr>
          <w:rFonts w:hAnsi="仿宋_GB2312" w:cs="仿宋_GB2312" w:hint="eastAsia"/>
          <w:snapToGrid/>
          <w:kern w:val="2"/>
        </w:rPr>
        <w:t>流向正向追踪，推动上级农产品质</w:t>
      </w:r>
      <w:proofErr w:type="gramStart"/>
      <w:r>
        <w:rPr>
          <w:rFonts w:hAnsi="仿宋_GB2312" w:cs="仿宋_GB2312" w:hint="eastAsia"/>
          <w:snapToGrid/>
          <w:kern w:val="2"/>
        </w:rPr>
        <w:t>量安全</w:t>
      </w:r>
      <w:proofErr w:type="gramEnd"/>
      <w:r>
        <w:rPr>
          <w:rFonts w:hAnsi="仿宋_GB2312" w:cs="仿宋_GB2312" w:hint="eastAsia"/>
          <w:snapToGrid/>
          <w:kern w:val="2"/>
        </w:rPr>
        <w:t>追溯平台对接、信息共享。促进各类追溯平台互联互通和监管信息共享，确保</w:t>
      </w:r>
      <w:r>
        <w:rPr>
          <w:rFonts w:hAnsi="仿宋_GB2312" w:cs="仿宋_GB2312" w:hint="eastAsia"/>
          <w:snapToGrid/>
          <w:kern w:val="2"/>
        </w:rPr>
        <w:t>“</w:t>
      </w:r>
      <w:r>
        <w:rPr>
          <w:rFonts w:hAnsi="仿宋_GB2312" w:cs="仿宋_GB2312" w:hint="eastAsia"/>
          <w:snapToGrid/>
          <w:kern w:val="2"/>
        </w:rPr>
        <w:t>舌尖上的安全</w:t>
      </w:r>
      <w:r>
        <w:rPr>
          <w:rFonts w:hAnsi="仿宋_GB2312" w:cs="仿宋_GB2312" w:hint="eastAsia"/>
          <w:snapToGrid/>
          <w:kern w:val="2"/>
        </w:rPr>
        <w:t>”</w:t>
      </w:r>
      <w:r>
        <w:rPr>
          <w:rFonts w:hAnsi="仿宋_GB2312" w:cs="仿宋_GB2312" w:hint="eastAsia"/>
          <w:snapToGrid/>
          <w:kern w:val="2"/>
        </w:rPr>
        <w:t>。</w:t>
      </w:r>
    </w:p>
    <w:p w14:paraId="3DD346C9"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整合现有龙头企业等经营主体的冷链资源，加强农产品冷链物流设施建设，支持经营主体加强农产品冷链物流、仓储、保鲜等智能设施物流项目建设，构建集生产、仓储、运输、销售、配送于一体的农产品安全温控供应链体系，解决农产品出村进城</w:t>
      </w:r>
      <w:r>
        <w:rPr>
          <w:rFonts w:hAnsi="仿宋_GB2312" w:cs="仿宋_GB2312" w:hint="eastAsia"/>
          <w:snapToGrid/>
          <w:kern w:val="2"/>
        </w:rPr>
        <w:t>“</w:t>
      </w:r>
      <w:r>
        <w:rPr>
          <w:rFonts w:hAnsi="仿宋_GB2312" w:cs="仿宋_GB2312" w:hint="eastAsia"/>
          <w:snapToGrid/>
          <w:kern w:val="2"/>
        </w:rPr>
        <w:t>最初一公里</w:t>
      </w:r>
      <w:r>
        <w:rPr>
          <w:rFonts w:hAnsi="仿宋_GB2312" w:cs="仿宋_GB2312" w:hint="eastAsia"/>
          <w:snapToGrid/>
          <w:kern w:val="2"/>
        </w:rPr>
        <w:t>”</w:t>
      </w:r>
      <w:r>
        <w:rPr>
          <w:rFonts w:hAnsi="仿宋_GB2312" w:cs="仿宋_GB2312" w:hint="eastAsia"/>
          <w:snapToGrid/>
          <w:kern w:val="2"/>
        </w:rPr>
        <w:t>问题。</w:t>
      </w:r>
      <w:bookmarkStart w:id="179" w:name="_Toc67093373"/>
    </w:p>
    <w:p w14:paraId="6D4F668E" w14:textId="77777777" w:rsidR="00000000" w:rsidRDefault="00CB3D26">
      <w:pPr>
        <w:pStyle w:val="3"/>
        <w:spacing w:line="560" w:lineRule="exact"/>
        <w:ind w:firstLine="642"/>
        <w:rPr>
          <w:rFonts w:ascii="楷体" w:hAnsi="楷体" w:cs="楷体" w:hint="eastAsia"/>
          <w:snapToGrid/>
          <w:kern w:val="2"/>
        </w:rPr>
      </w:pPr>
      <w:bookmarkStart w:id="180" w:name="_Toc13406"/>
      <w:r>
        <w:rPr>
          <w:rFonts w:ascii="楷体" w:hAnsi="楷体" w:cs="楷体" w:hint="eastAsia"/>
          <w:snapToGrid/>
          <w:kern w:val="2"/>
        </w:rPr>
        <w:t>（三）发展绿色农业</w:t>
      </w:r>
      <w:bookmarkEnd w:id="179"/>
      <w:bookmarkEnd w:id="180"/>
    </w:p>
    <w:p w14:paraId="1A1E581D"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推进农产品生产投入品使用规范化，建立化肥农药减量增效示范区</w:t>
      </w:r>
      <w:r>
        <w:rPr>
          <w:rFonts w:hAnsi="仿宋_GB2312" w:cs="仿宋_GB2312" w:hint="eastAsia"/>
          <w:snapToGrid/>
          <w:kern w:val="2"/>
        </w:rPr>
        <w:t>，规范农药使用，严控磷超标</w:t>
      </w:r>
      <w:r>
        <w:rPr>
          <w:rFonts w:hAnsi="仿宋_GB2312" w:cs="仿宋_GB2312" w:hint="eastAsia"/>
          <w:snapToGrid/>
          <w:kern w:val="2"/>
        </w:rPr>
        <w:t>。积极推行减量化和</w:t>
      </w:r>
      <w:r>
        <w:rPr>
          <w:rFonts w:hAnsi="仿宋_GB2312" w:cs="仿宋_GB2312" w:hint="eastAsia"/>
          <w:snapToGrid/>
          <w:kern w:val="2"/>
        </w:rPr>
        <w:t>农业</w:t>
      </w:r>
      <w:r>
        <w:rPr>
          <w:rFonts w:hAnsi="仿宋_GB2312" w:cs="仿宋_GB2312" w:hint="eastAsia"/>
          <w:snapToGrid/>
          <w:kern w:val="2"/>
        </w:rPr>
        <w:t>清洁生产技术，推进农产</w:t>
      </w:r>
      <w:r>
        <w:rPr>
          <w:rFonts w:hAnsi="仿宋_GB2312" w:cs="仿宋_GB2312" w:hint="eastAsia"/>
          <w:snapToGrid/>
          <w:kern w:val="2"/>
        </w:rPr>
        <w:t>品质</w:t>
      </w:r>
      <w:proofErr w:type="gramStart"/>
      <w:r>
        <w:rPr>
          <w:rFonts w:hAnsi="仿宋_GB2312" w:cs="仿宋_GB2312" w:hint="eastAsia"/>
          <w:snapToGrid/>
          <w:kern w:val="2"/>
        </w:rPr>
        <w:t>量安全</w:t>
      </w:r>
      <w:proofErr w:type="gramEnd"/>
      <w:r>
        <w:rPr>
          <w:rFonts w:hAnsi="仿宋_GB2312" w:cs="仿宋_GB2312" w:hint="eastAsia"/>
          <w:snapToGrid/>
          <w:kern w:val="2"/>
        </w:rPr>
        <w:t>检测</w:t>
      </w:r>
      <w:r>
        <w:rPr>
          <w:rFonts w:hAnsi="仿宋_GB2312" w:cs="仿宋_GB2312" w:hint="eastAsia"/>
          <w:snapToGrid/>
          <w:kern w:val="2"/>
        </w:rPr>
        <w:t>机构建设</w:t>
      </w:r>
      <w:r>
        <w:rPr>
          <w:rFonts w:hAnsi="仿宋_GB2312" w:cs="仿宋_GB2312" w:hint="eastAsia"/>
          <w:snapToGrid/>
          <w:kern w:val="2"/>
        </w:rPr>
        <w:t>，规范生产行为，严控农药使用，净化产地环境，从源头提升农产品质量安全水平。加强农业投入品规范化管理，完善农药风险评估技术标准体系，严格饲料质量安全管理。探索农林牧渔融合循环发展模式，修复和完善生态廊道，恢复田间生物群落和生态链，建设健康稳定田园生态系统</w:t>
      </w:r>
      <w:r>
        <w:rPr>
          <w:rFonts w:hAnsi="仿宋_GB2312" w:cs="仿宋_GB2312" w:hint="eastAsia"/>
          <w:snapToGrid/>
          <w:kern w:val="2"/>
        </w:rPr>
        <w:t>，</w:t>
      </w:r>
      <w:r>
        <w:rPr>
          <w:rFonts w:hAnsi="仿宋_GB2312" w:cs="仿宋_GB2312" w:hint="eastAsia"/>
          <w:snapToGrid/>
          <w:kern w:val="2"/>
        </w:rPr>
        <w:t>建设农业绿色发展先行区。推进畜禽养殖废弃物资源化利用，推进秸秆还田综合利用，鼓励推广使用生物可降解地膜，建立农膜回收机制、农药包装废弃物回收及集中处理体系</w:t>
      </w:r>
      <w:r>
        <w:rPr>
          <w:rFonts w:hAnsi="仿宋_GB2312" w:cs="仿宋_GB2312" w:hint="eastAsia"/>
          <w:snapToGrid/>
          <w:kern w:val="2"/>
        </w:rPr>
        <w:t>，</w:t>
      </w:r>
      <w:r>
        <w:rPr>
          <w:rFonts w:hAnsi="仿宋_GB2312" w:cs="仿宋_GB2312" w:hint="eastAsia"/>
          <w:snapToGrid/>
          <w:kern w:val="2"/>
        </w:rPr>
        <w:lastRenderedPageBreak/>
        <w:t>推进加工副产物循环利用、全值利用、梯次利用，实现变废为宝、化害为利。加大近海滩涂</w:t>
      </w:r>
      <w:r>
        <w:rPr>
          <w:rFonts w:hAnsi="仿宋_GB2312" w:cs="仿宋_GB2312" w:hint="eastAsia"/>
          <w:snapToGrid/>
          <w:kern w:val="2"/>
        </w:rPr>
        <w:t>养殖污染治理力度，逐步减少河流湖库、近岸海域投饵网箱养殖。</w:t>
      </w:r>
    </w:p>
    <w:p w14:paraId="19271433" w14:textId="77777777" w:rsidR="00000000" w:rsidRDefault="00CB3D26">
      <w:pPr>
        <w:pStyle w:val="3"/>
        <w:spacing w:line="560" w:lineRule="exact"/>
        <w:ind w:firstLine="642"/>
        <w:rPr>
          <w:rFonts w:ascii="楷体" w:hAnsi="楷体" w:cs="楷体" w:hint="eastAsia"/>
          <w:snapToGrid/>
          <w:kern w:val="2"/>
        </w:rPr>
      </w:pPr>
      <w:bookmarkStart w:id="181" w:name="_Toc10204"/>
      <w:bookmarkStart w:id="182" w:name="_Toc67093374"/>
      <w:r>
        <w:rPr>
          <w:rFonts w:ascii="楷体" w:hAnsi="楷体" w:cs="楷体" w:hint="eastAsia"/>
          <w:snapToGrid/>
          <w:kern w:val="2"/>
        </w:rPr>
        <w:t>（四）加强动物防疫体系建设</w:t>
      </w:r>
      <w:bookmarkEnd w:id="181"/>
      <w:bookmarkEnd w:id="182"/>
    </w:p>
    <w:p w14:paraId="0B3E9CD5"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建立健全动物疫情防控体系，及时落实防控措施，落实防疫人员和经费保障，确保农产品生产安全。实施分病种、分区域、分阶段的动物疫病防治策略，</w:t>
      </w:r>
      <w:proofErr w:type="gramStart"/>
      <w:r>
        <w:rPr>
          <w:rFonts w:hAnsi="仿宋_GB2312" w:cs="仿宋_GB2312" w:hint="eastAsia"/>
          <w:snapToGrid/>
          <w:kern w:val="2"/>
        </w:rPr>
        <w:t>持续抓好</w:t>
      </w:r>
      <w:proofErr w:type="gramEnd"/>
      <w:r>
        <w:rPr>
          <w:rFonts w:hAnsi="仿宋_GB2312" w:cs="仿宋_GB2312" w:hint="eastAsia"/>
          <w:snapToGrid/>
          <w:kern w:val="2"/>
        </w:rPr>
        <w:t>非洲猪瘟等重大动物疫病防控。加强政策引导和资金支持，充分调动社会力量参与动物疫病防治工作，探索建立统一、高效、富有活力的动物疫病防治社会化服务体系。</w:t>
      </w:r>
    </w:p>
    <w:p w14:paraId="7C13429C" w14:textId="77777777" w:rsidR="00000000" w:rsidRDefault="00CB3D26">
      <w:pPr>
        <w:spacing w:line="560" w:lineRule="exact"/>
        <w:ind w:firstLineChars="200" w:firstLine="640"/>
        <w:rPr>
          <w:rFonts w:hint="eastAsia"/>
          <w:b/>
          <w:bCs/>
          <w:snapToGrid/>
          <w:kern w:val="2"/>
        </w:rPr>
      </w:pPr>
      <w:r>
        <w:rPr>
          <w:rFonts w:hAnsi="仿宋_GB2312" w:cs="仿宋_GB2312" w:hint="eastAsia"/>
          <w:snapToGrid/>
          <w:kern w:val="2"/>
        </w:rPr>
        <w:t>落实和完善动物疫病强制免疫补贴政策实施机制，进一步落实畜禽养殖场动物防疫主体责任，巩固提升强制免疫效果和财政资金使用效率。争取配足官</w:t>
      </w:r>
      <w:r>
        <w:rPr>
          <w:rFonts w:hAnsi="仿宋_GB2312" w:cs="仿宋_GB2312" w:hint="eastAsia"/>
          <w:snapToGrid/>
          <w:kern w:val="2"/>
        </w:rPr>
        <w:t>方兽医，落实签约兽医制度，强化防疫检疫工作。深入开展种畜禽</w:t>
      </w:r>
      <w:proofErr w:type="gramStart"/>
      <w:r>
        <w:rPr>
          <w:rFonts w:hAnsi="仿宋_GB2312" w:cs="仿宋_GB2312" w:hint="eastAsia"/>
          <w:snapToGrid/>
          <w:kern w:val="2"/>
        </w:rPr>
        <w:t>场动物</w:t>
      </w:r>
      <w:proofErr w:type="gramEnd"/>
      <w:r>
        <w:rPr>
          <w:rFonts w:hAnsi="仿宋_GB2312" w:cs="仿宋_GB2312" w:hint="eastAsia"/>
          <w:snapToGrid/>
          <w:kern w:val="2"/>
        </w:rPr>
        <w:t>疫病净化工作，逐步推进动物疫病区区域化管理和动物疫病净化，推动非洲猪瘟等动物疫病无</w:t>
      </w:r>
      <w:proofErr w:type="gramStart"/>
      <w:r>
        <w:rPr>
          <w:rFonts w:hAnsi="仿宋_GB2312" w:cs="仿宋_GB2312" w:hint="eastAsia"/>
          <w:snapToGrid/>
          <w:kern w:val="2"/>
        </w:rPr>
        <w:t>疫</w:t>
      </w:r>
      <w:proofErr w:type="gramEnd"/>
      <w:r>
        <w:rPr>
          <w:rFonts w:hAnsi="仿宋_GB2312" w:cs="仿宋_GB2312" w:hint="eastAsia"/>
          <w:snapToGrid/>
          <w:kern w:val="2"/>
        </w:rPr>
        <w:t>小区建设。建立健全市、县</w:t>
      </w:r>
      <w:r>
        <w:rPr>
          <w:rFonts w:hAnsi="仿宋_GB2312" w:cs="仿宋_GB2312" w:hint="eastAsia"/>
          <w:snapToGrid/>
          <w:kern w:val="2"/>
        </w:rPr>
        <w:t>两</w:t>
      </w:r>
      <w:r>
        <w:rPr>
          <w:rFonts w:hAnsi="仿宋_GB2312" w:cs="仿宋_GB2312" w:hint="eastAsia"/>
          <w:snapToGrid/>
          <w:kern w:val="2"/>
        </w:rPr>
        <w:t>级动物卫生监督机构，配备相应检测检验仪器设备、提升动物疫病监测和检疫监督工作能力。全面落实强制免疫、动物疫情预警预报、疫病控制等防控措施。</w:t>
      </w:r>
    </w:p>
    <w:p w14:paraId="09EF5376" w14:textId="77777777" w:rsidR="00000000" w:rsidRDefault="00CB3D26">
      <w:pPr>
        <w:jc w:val="center"/>
        <w:rPr>
          <w:b/>
          <w:bCs/>
          <w:snapToGrid/>
          <w:kern w:val="2"/>
        </w:rPr>
      </w:pPr>
      <w:r>
        <w:rPr>
          <w:rFonts w:hint="eastAsia"/>
          <w:b/>
          <w:bCs/>
          <w:snapToGrid/>
          <w:kern w:val="2"/>
        </w:rPr>
        <w:t>专栏</w:t>
      </w:r>
      <w:r>
        <w:rPr>
          <w:rFonts w:ascii="Times New Roman" w:hAnsi="Times New Roman" w:hint="eastAsia"/>
          <w:b/>
          <w:bCs/>
          <w:snapToGrid/>
          <w:kern w:val="2"/>
        </w:rPr>
        <w:t xml:space="preserve">5 </w:t>
      </w:r>
      <w:r>
        <w:rPr>
          <w:rFonts w:hint="eastAsia"/>
          <w:b/>
          <w:bCs/>
          <w:snapToGrid/>
          <w:kern w:val="2"/>
        </w:rPr>
        <w:t xml:space="preserve"> </w:t>
      </w:r>
      <w:r>
        <w:rPr>
          <w:rFonts w:hint="eastAsia"/>
          <w:b/>
          <w:bCs/>
          <w:snapToGrid/>
          <w:kern w:val="2"/>
        </w:rPr>
        <w:t>农产品质</w:t>
      </w:r>
      <w:proofErr w:type="gramStart"/>
      <w:r>
        <w:rPr>
          <w:rFonts w:hint="eastAsia"/>
          <w:b/>
          <w:bCs/>
          <w:snapToGrid/>
          <w:kern w:val="2"/>
        </w:rPr>
        <w:t>量安全</w:t>
      </w:r>
      <w:proofErr w:type="gramEnd"/>
      <w:r>
        <w:rPr>
          <w:rFonts w:hint="eastAsia"/>
          <w:b/>
          <w:bCs/>
          <w:snapToGrid/>
          <w:kern w:val="2"/>
        </w:rPr>
        <w:t>保障工程</w:t>
      </w:r>
    </w:p>
    <w:tbl>
      <w:tblPr>
        <w:tblStyle w:val="a8"/>
        <w:tblW w:w="0" w:type="auto"/>
        <w:tblInd w:w="-14" w:type="dxa"/>
        <w:tblLayout w:type="fixed"/>
        <w:tblLook w:val="0000" w:firstRow="0" w:lastRow="0" w:firstColumn="0" w:lastColumn="0" w:noHBand="0" w:noVBand="0"/>
      </w:tblPr>
      <w:tblGrid>
        <w:gridCol w:w="9000"/>
      </w:tblGrid>
      <w:tr w:rsidR="00000000" w14:paraId="461A560B" w14:textId="77777777">
        <w:tc>
          <w:tcPr>
            <w:tcW w:w="9000" w:type="dxa"/>
          </w:tcPr>
          <w:p w14:paraId="3D6181DA"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1.</w:t>
            </w:r>
            <w:r>
              <w:rPr>
                <w:rFonts w:hAnsi="仿宋_GB2312" w:cs="仿宋_GB2312" w:hint="eastAsia"/>
                <w:snapToGrid/>
                <w:kern w:val="2"/>
                <w:sz w:val="30"/>
                <w:szCs w:val="30"/>
              </w:rPr>
              <w:t>农产品质</w:t>
            </w:r>
            <w:proofErr w:type="gramStart"/>
            <w:r>
              <w:rPr>
                <w:rFonts w:hAnsi="仿宋_GB2312" w:cs="仿宋_GB2312" w:hint="eastAsia"/>
                <w:snapToGrid/>
                <w:kern w:val="2"/>
                <w:sz w:val="30"/>
                <w:szCs w:val="30"/>
              </w:rPr>
              <w:t>量安全</w:t>
            </w:r>
            <w:proofErr w:type="gramEnd"/>
            <w:r>
              <w:rPr>
                <w:rFonts w:hAnsi="仿宋_GB2312" w:cs="仿宋_GB2312" w:hint="eastAsia"/>
                <w:snapToGrid/>
                <w:kern w:val="2"/>
                <w:sz w:val="30"/>
                <w:szCs w:val="30"/>
              </w:rPr>
              <w:t>追溯体系建设。完成农产品质</w:t>
            </w:r>
            <w:proofErr w:type="gramStart"/>
            <w:r>
              <w:rPr>
                <w:rFonts w:hAnsi="仿宋_GB2312" w:cs="仿宋_GB2312" w:hint="eastAsia"/>
                <w:snapToGrid/>
                <w:kern w:val="2"/>
                <w:sz w:val="30"/>
                <w:szCs w:val="30"/>
              </w:rPr>
              <w:t>量安全</w:t>
            </w:r>
            <w:proofErr w:type="gramEnd"/>
            <w:r>
              <w:rPr>
                <w:rFonts w:hAnsi="仿宋_GB2312" w:cs="仿宋_GB2312" w:hint="eastAsia"/>
                <w:snapToGrid/>
                <w:kern w:val="2"/>
                <w:sz w:val="30"/>
                <w:szCs w:val="30"/>
              </w:rPr>
              <w:t>监测任务；开展</w:t>
            </w:r>
            <w:r>
              <w:rPr>
                <w:rFonts w:hAnsi="仿宋_GB2312" w:cs="仿宋_GB2312" w:hint="eastAsia"/>
                <w:snapToGrid/>
                <w:kern w:val="2"/>
                <w:sz w:val="30"/>
                <w:szCs w:val="30"/>
              </w:rPr>
              <w:t>“</w:t>
            </w:r>
            <w:r>
              <w:rPr>
                <w:rFonts w:hAnsi="仿宋_GB2312" w:cs="仿宋_GB2312" w:hint="eastAsia"/>
                <w:snapToGrid/>
                <w:kern w:val="2"/>
                <w:sz w:val="30"/>
                <w:szCs w:val="30"/>
              </w:rPr>
              <w:t>三品一标</w:t>
            </w:r>
            <w:r>
              <w:rPr>
                <w:rFonts w:hAnsi="仿宋_GB2312" w:cs="仿宋_GB2312" w:hint="eastAsia"/>
                <w:snapToGrid/>
                <w:kern w:val="2"/>
                <w:sz w:val="30"/>
                <w:szCs w:val="30"/>
              </w:rPr>
              <w:t>”</w:t>
            </w:r>
            <w:r>
              <w:rPr>
                <w:rFonts w:hAnsi="仿宋_GB2312" w:cs="仿宋_GB2312" w:hint="eastAsia"/>
                <w:snapToGrid/>
                <w:kern w:val="2"/>
                <w:sz w:val="30"/>
                <w:szCs w:val="30"/>
              </w:rPr>
              <w:t>培育和认证补助；农产品质</w:t>
            </w:r>
            <w:proofErr w:type="gramStart"/>
            <w:r>
              <w:rPr>
                <w:rFonts w:hAnsi="仿宋_GB2312" w:cs="仿宋_GB2312" w:hint="eastAsia"/>
                <w:snapToGrid/>
                <w:kern w:val="2"/>
                <w:sz w:val="30"/>
                <w:szCs w:val="30"/>
              </w:rPr>
              <w:t>量安全</w:t>
            </w:r>
            <w:proofErr w:type="gramEnd"/>
            <w:r>
              <w:rPr>
                <w:rFonts w:hAnsi="仿宋_GB2312" w:cs="仿宋_GB2312" w:hint="eastAsia"/>
                <w:snapToGrid/>
                <w:kern w:val="2"/>
                <w:sz w:val="30"/>
                <w:szCs w:val="30"/>
              </w:rPr>
              <w:t>追溯体系建</w:t>
            </w:r>
            <w:r>
              <w:rPr>
                <w:rFonts w:hAnsi="仿宋_GB2312" w:cs="仿宋_GB2312" w:hint="eastAsia"/>
                <w:snapToGrid/>
                <w:kern w:val="2"/>
                <w:sz w:val="30"/>
                <w:szCs w:val="30"/>
              </w:rPr>
              <w:lastRenderedPageBreak/>
              <w:t>设，配套检测设备、应用培训宣传等；开展食用农产品</w:t>
            </w:r>
            <w:r>
              <w:rPr>
                <w:rFonts w:hAnsi="仿宋_GB2312" w:cs="仿宋_GB2312" w:hint="eastAsia"/>
                <w:snapToGrid/>
                <w:kern w:val="2"/>
                <w:sz w:val="30"/>
                <w:szCs w:val="30"/>
              </w:rPr>
              <w:t>合格证推广。</w:t>
            </w:r>
          </w:p>
          <w:p w14:paraId="60BF5392"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2.</w:t>
            </w:r>
            <w:r>
              <w:rPr>
                <w:rFonts w:hAnsi="仿宋_GB2312" w:cs="仿宋_GB2312" w:hint="eastAsia"/>
                <w:snapToGrid/>
                <w:kern w:val="2"/>
                <w:sz w:val="30"/>
                <w:szCs w:val="30"/>
              </w:rPr>
              <w:t>发展绿色农业。推进化肥农药减量增效行动，开展水稻病虫统防统治和绿色防控示范创建。实施红火</w:t>
            </w:r>
            <w:proofErr w:type="gramStart"/>
            <w:r>
              <w:rPr>
                <w:rFonts w:hAnsi="仿宋_GB2312" w:cs="仿宋_GB2312" w:hint="eastAsia"/>
                <w:snapToGrid/>
                <w:kern w:val="2"/>
                <w:sz w:val="30"/>
                <w:szCs w:val="30"/>
              </w:rPr>
              <w:t>蚁</w:t>
            </w:r>
            <w:proofErr w:type="gramEnd"/>
            <w:r>
              <w:rPr>
                <w:rFonts w:hAnsi="仿宋_GB2312" w:cs="仿宋_GB2312" w:hint="eastAsia"/>
                <w:snapToGrid/>
                <w:kern w:val="2"/>
                <w:sz w:val="30"/>
                <w:szCs w:val="30"/>
              </w:rPr>
              <w:t>阻截防控行动，开展柑橘黄龙</w:t>
            </w:r>
            <w:proofErr w:type="gramStart"/>
            <w:r>
              <w:rPr>
                <w:rFonts w:hAnsi="仿宋_GB2312" w:cs="仿宋_GB2312" w:hint="eastAsia"/>
                <w:snapToGrid/>
                <w:kern w:val="2"/>
                <w:sz w:val="30"/>
                <w:szCs w:val="30"/>
              </w:rPr>
              <w:t>病综合</w:t>
            </w:r>
            <w:proofErr w:type="gramEnd"/>
            <w:r>
              <w:rPr>
                <w:rFonts w:hAnsi="仿宋_GB2312" w:cs="仿宋_GB2312" w:hint="eastAsia"/>
                <w:snapToGrid/>
                <w:kern w:val="2"/>
                <w:sz w:val="30"/>
                <w:szCs w:val="30"/>
              </w:rPr>
              <w:t>防控治理。支持实施畜禽粪污资源化利用项目，推进秸秆综合利用和农膜回收，实现秸秆综合利用率达</w:t>
            </w:r>
            <w:r>
              <w:rPr>
                <w:rFonts w:hAnsi="仿宋_GB2312" w:cs="仿宋_GB2312" w:hint="eastAsia"/>
                <w:snapToGrid/>
                <w:kern w:val="2"/>
                <w:sz w:val="30"/>
                <w:szCs w:val="30"/>
              </w:rPr>
              <w:t xml:space="preserve"> 90% </w:t>
            </w:r>
            <w:r>
              <w:rPr>
                <w:rFonts w:hAnsi="仿宋_GB2312" w:cs="仿宋_GB2312" w:hint="eastAsia"/>
                <w:snapToGrid/>
                <w:kern w:val="2"/>
                <w:sz w:val="30"/>
                <w:szCs w:val="30"/>
              </w:rPr>
              <w:t>以上，农膜回收率达</w:t>
            </w:r>
            <w:r>
              <w:rPr>
                <w:rFonts w:hAnsi="仿宋_GB2312" w:cs="仿宋_GB2312" w:hint="eastAsia"/>
                <w:snapToGrid/>
                <w:kern w:val="2"/>
                <w:sz w:val="30"/>
                <w:szCs w:val="30"/>
              </w:rPr>
              <w:t xml:space="preserve"> 85% </w:t>
            </w:r>
            <w:r>
              <w:rPr>
                <w:rFonts w:hAnsi="仿宋_GB2312" w:cs="仿宋_GB2312" w:hint="eastAsia"/>
                <w:snapToGrid/>
                <w:kern w:val="2"/>
                <w:sz w:val="30"/>
                <w:szCs w:val="30"/>
              </w:rPr>
              <w:t>的目标。</w:t>
            </w:r>
          </w:p>
          <w:p w14:paraId="26F5FDE7" w14:textId="77777777" w:rsidR="00000000" w:rsidRDefault="00CB3D26">
            <w:pPr>
              <w:spacing w:line="540" w:lineRule="exact"/>
              <w:ind w:firstLineChars="200" w:firstLine="600"/>
              <w:rPr>
                <w:snapToGrid/>
                <w:kern w:val="2"/>
              </w:rPr>
            </w:pPr>
            <w:r>
              <w:rPr>
                <w:rFonts w:hAnsi="仿宋_GB2312" w:cs="仿宋_GB2312" w:hint="eastAsia"/>
                <w:snapToGrid/>
                <w:kern w:val="2"/>
                <w:sz w:val="30"/>
                <w:szCs w:val="30"/>
              </w:rPr>
              <w:t>3.</w:t>
            </w:r>
            <w:r>
              <w:rPr>
                <w:rFonts w:hAnsi="仿宋_GB2312" w:cs="仿宋_GB2312" w:hint="eastAsia"/>
                <w:snapToGrid/>
                <w:kern w:val="2"/>
                <w:sz w:val="30"/>
                <w:szCs w:val="30"/>
              </w:rPr>
              <w:t>动物疫病防控能力建设。提升动物疫病监测预警能力，加强非洲猪瘟、口蹄疫、高致病性禽流感、小反刍兽疫等重大动物疫病和水生动物疫病防控。完善重大动物疫病强制免疫和扑杀补助政策，积极推进病死畜禽无害化处理。</w:t>
            </w:r>
          </w:p>
        </w:tc>
      </w:tr>
    </w:tbl>
    <w:p w14:paraId="7B63B6A4" w14:textId="77777777" w:rsidR="00000000" w:rsidRDefault="00CB3D26">
      <w:pPr>
        <w:spacing w:line="560" w:lineRule="exact"/>
        <w:rPr>
          <w:rFonts w:hint="eastAsia"/>
        </w:rPr>
      </w:pPr>
      <w:bookmarkStart w:id="183" w:name="_Toc67093382"/>
      <w:bookmarkStart w:id="184" w:name="_Toc29714"/>
    </w:p>
    <w:p w14:paraId="3B6298D4" w14:textId="77777777" w:rsidR="00000000" w:rsidRDefault="00CB3D26">
      <w:pPr>
        <w:pStyle w:val="2"/>
        <w:spacing w:line="240" w:lineRule="auto"/>
        <w:rPr>
          <w:snapToGrid/>
          <w:kern w:val="2"/>
        </w:rPr>
      </w:pPr>
      <w:bookmarkStart w:id="185" w:name="_Toc19460_WPSOffice_Level2"/>
      <w:bookmarkStart w:id="186" w:name="_Toc23615"/>
      <w:bookmarkStart w:id="187" w:name="_Toc28634_WPSOffice_Level2"/>
      <w:r>
        <w:rPr>
          <w:rFonts w:ascii="黑体" w:hAnsi="黑体" w:cs="黑体" w:hint="eastAsia"/>
          <w:bCs w:val="0"/>
          <w:snapToGrid/>
          <w:kern w:val="2"/>
        </w:rPr>
        <w:t>五、实施农业</w:t>
      </w:r>
      <w:bookmarkEnd w:id="183"/>
      <w:r>
        <w:rPr>
          <w:rFonts w:ascii="黑体" w:hAnsi="黑体" w:cs="黑体" w:hint="eastAsia"/>
          <w:bCs w:val="0"/>
          <w:snapToGrid/>
          <w:kern w:val="2"/>
        </w:rPr>
        <w:t>数字化转型升级</w:t>
      </w:r>
      <w:bookmarkEnd w:id="184"/>
      <w:bookmarkEnd w:id="185"/>
      <w:bookmarkEnd w:id="186"/>
      <w:bookmarkEnd w:id="187"/>
    </w:p>
    <w:p w14:paraId="508DE28B" w14:textId="77777777" w:rsidR="00000000" w:rsidRDefault="00CB3D26">
      <w:pPr>
        <w:pStyle w:val="3"/>
        <w:spacing w:line="240" w:lineRule="auto"/>
        <w:ind w:firstLine="642"/>
        <w:rPr>
          <w:rFonts w:ascii="楷体" w:hAnsi="楷体" w:cs="楷体" w:hint="eastAsia"/>
          <w:snapToGrid/>
          <w:kern w:val="2"/>
        </w:rPr>
      </w:pPr>
      <w:bookmarkStart w:id="188" w:name="_Toc67093383"/>
      <w:bookmarkStart w:id="189" w:name="_Toc6029"/>
      <w:r>
        <w:rPr>
          <w:rFonts w:ascii="楷体" w:hAnsi="楷体" w:cs="楷体" w:hint="eastAsia"/>
          <w:snapToGrid/>
          <w:kern w:val="2"/>
        </w:rPr>
        <w:t>（一）推动实施数字农业</w:t>
      </w:r>
      <w:bookmarkEnd w:id="188"/>
      <w:bookmarkEnd w:id="189"/>
    </w:p>
    <w:p w14:paraId="6E38CD0E" w14:textId="77777777" w:rsidR="00000000" w:rsidRDefault="00CB3D26">
      <w:pPr>
        <w:spacing w:line="560" w:lineRule="exact"/>
        <w:ind w:firstLineChars="200" w:firstLine="640"/>
        <w:rPr>
          <w:snapToGrid/>
          <w:kern w:val="2"/>
        </w:rPr>
      </w:pPr>
      <w:r>
        <w:rPr>
          <w:rFonts w:hAnsi="仿宋_GB2312" w:cs="仿宋_GB2312" w:hint="eastAsia"/>
          <w:snapToGrid/>
          <w:kern w:val="2"/>
        </w:rPr>
        <w:t>推进</w:t>
      </w:r>
      <w:r>
        <w:rPr>
          <w:rFonts w:hAnsi="仿宋_GB2312" w:cs="仿宋_GB2312" w:hint="eastAsia"/>
          <w:snapToGrid/>
          <w:kern w:val="2"/>
        </w:rPr>
        <w:t>“</w:t>
      </w:r>
      <w:r>
        <w:rPr>
          <w:rFonts w:hAnsi="仿宋_GB2312" w:cs="仿宋_GB2312" w:hint="eastAsia"/>
          <w:snapToGrid/>
          <w:kern w:val="2"/>
        </w:rPr>
        <w:t>互联网</w:t>
      </w:r>
      <w:r>
        <w:rPr>
          <w:rFonts w:hAnsi="仿宋_GB2312" w:cs="仿宋_GB2312" w:hint="eastAsia"/>
          <w:snapToGrid/>
          <w:kern w:val="2"/>
        </w:rPr>
        <w:t>+</w:t>
      </w:r>
      <w:r>
        <w:rPr>
          <w:rFonts w:hAnsi="仿宋_GB2312" w:cs="仿宋_GB2312" w:hint="eastAsia"/>
          <w:snapToGrid/>
          <w:kern w:val="2"/>
        </w:rPr>
        <w:t>农机作业</w:t>
      </w:r>
      <w:r>
        <w:rPr>
          <w:rFonts w:hAnsi="仿宋_GB2312" w:cs="仿宋_GB2312" w:hint="eastAsia"/>
          <w:snapToGrid/>
          <w:kern w:val="2"/>
        </w:rPr>
        <w:t>”</w:t>
      </w:r>
      <w:r>
        <w:rPr>
          <w:rFonts w:hAnsi="仿宋_GB2312" w:cs="仿宋_GB2312" w:hint="eastAsia"/>
          <w:snapToGrid/>
          <w:kern w:val="2"/>
        </w:rPr>
        <w:t>，加快数字化、信息化、智能化升级改造，推进物联网、区块链、人工智能及大数据技术在农业生产各环节的集成应用，实现跨界配置农业与现代产业要素深度交叉融合，提升农业农村生产智能化、经营网络化、管理高效化、服务便捷化水平。开展重点领域</w:t>
      </w:r>
      <w:r>
        <w:rPr>
          <w:rFonts w:hAnsi="仿宋_GB2312" w:cs="仿宋_GB2312" w:hint="eastAsia"/>
          <w:snapToGrid/>
          <w:kern w:val="2"/>
        </w:rPr>
        <w:t>5G</w:t>
      </w:r>
      <w:r>
        <w:rPr>
          <w:rFonts w:hAnsi="仿宋_GB2312" w:cs="仿宋_GB2312" w:hint="eastAsia"/>
          <w:snapToGrid/>
          <w:kern w:val="2"/>
        </w:rPr>
        <w:t>+</w:t>
      </w:r>
      <w:r>
        <w:rPr>
          <w:rFonts w:hAnsi="仿宋_GB2312" w:cs="仿宋_GB2312" w:hint="eastAsia"/>
          <w:snapToGrid/>
          <w:kern w:val="2"/>
        </w:rPr>
        <w:t>智慧农业应用试点，建设一批</w:t>
      </w:r>
      <w:r>
        <w:rPr>
          <w:rFonts w:hAnsi="仿宋_GB2312" w:cs="仿宋_GB2312" w:hint="eastAsia"/>
          <w:snapToGrid/>
          <w:kern w:val="2"/>
        </w:rPr>
        <w:t xml:space="preserve">5G </w:t>
      </w:r>
      <w:r>
        <w:rPr>
          <w:rFonts w:hAnsi="仿宋_GB2312" w:cs="仿宋_GB2312" w:hint="eastAsia"/>
          <w:snapToGrid/>
          <w:kern w:val="2"/>
        </w:rPr>
        <w:t>智慧农业产业园。实施</w:t>
      </w:r>
      <w:r>
        <w:rPr>
          <w:rFonts w:hAnsi="仿宋_GB2312" w:cs="仿宋_GB2312" w:hint="eastAsia"/>
          <w:snapToGrid/>
          <w:kern w:val="2"/>
        </w:rPr>
        <w:t>“</w:t>
      </w:r>
      <w:r>
        <w:rPr>
          <w:rFonts w:hAnsi="仿宋_GB2312" w:cs="仿宋_GB2312" w:hint="eastAsia"/>
          <w:snapToGrid/>
          <w:kern w:val="2"/>
        </w:rPr>
        <w:t>互联网</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现代农业行动，大力发展数字农业、智慧农业、信任农业、认养农业、可视农业等业态，打造全市统一的数字农业产业</w:t>
      </w:r>
      <w:proofErr w:type="gramStart"/>
      <w:r>
        <w:rPr>
          <w:rFonts w:hAnsi="仿宋_GB2312" w:cs="仿宋_GB2312" w:hint="eastAsia"/>
          <w:snapToGrid/>
          <w:kern w:val="2"/>
        </w:rPr>
        <w:t>云应用</w:t>
      </w:r>
      <w:proofErr w:type="gramEnd"/>
      <w:r>
        <w:rPr>
          <w:rFonts w:hAnsi="仿宋_GB2312" w:cs="仿宋_GB2312" w:hint="eastAsia"/>
          <w:snapToGrid/>
          <w:kern w:val="2"/>
        </w:rPr>
        <w:t>服务平台、</w:t>
      </w:r>
      <w:proofErr w:type="gramStart"/>
      <w:r>
        <w:rPr>
          <w:rFonts w:hAnsi="仿宋_GB2312" w:cs="仿宋_GB2312" w:hint="eastAsia"/>
          <w:snapToGrid/>
          <w:kern w:val="2"/>
        </w:rPr>
        <w:t>农业物联感</w:t>
      </w:r>
      <w:r>
        <w:rPr>
          <w:rFonts w:hAnsi="仿宋_GB2312" w:cs="仿宋_GB2312" w:hint="eastAsia"/>
          <w:snapToGrid/>
          <w:kern w:val="2"/>
        </w:rPr>
        <w:lastRenderedPageBreak/>
        <w:t>知</w:t>
      </w:r>
      <w:proofErr w:type="gramEnd"/>
      <w:r>
        <w:rPr>
          <w:rFonts w:hAnsi="仿宋_GB2312" w:cs="仿宋_GB2312" w:hint="eastAsia"/>
          <w:snapToGrid/>
          <w:kern w:val="2"/>
        </w:rPr>
        <w:t>平台、农业产业链</w:t>
      </w:r>
      <w:r>
        <w:rPr>
          <w:rFonts w:hAnsi="仿宋_GB2312" w:cs="仿宋_GB2312" w:hint="eastAsia"/>
          <w:snapToGrid/>
          <w:kern w:val="2"/>
        </w:rPr>
        <w:t>“</w:t>
      </w:r>
      <w:r>
        <w:rPr>
          <w:rFonts w:hAnsi="仿宋_GB2312" w:cs="仿宋_GB2312" w:hint="eastAsia"/>
          <w:snapToGrid/>
          <w:kern w:val="2"/>
        </w:rPr>
        <w:t>链长制</w:t>
      </w:r>
      <w:r>
        <w:rPr>
          <w:rFonts w:hAnsi="仿宋_GB2312" w:cs="仿宋_GB2312" w:hint="eastAsia"/>
          <w:snapToGrid/>
          <w:kern w:val="2"/>
        </w:rPr>
        <w:t>”</w:t>
      </w:r>
      <w:r>
        <w:rPr>
          <w:rFonts w:hAnsi="仿宋_GB2312" w:cs="仿宋_GB2312" w:hint="eastAsia"/>
          <w:snapToGrid/>
          <w:kern w:val="2"/>
        </w:rPr>
        <w:t>数字化运</w:t>
      </w:r>
      <w:r>
        <w:rPr>
          <w:rFonts w:hAnsi="仿宋_GB2312" w:cs="仿宋_GB2312" w:hint="eastAsia"/>
          <w:snapToGrid/>
          <w:kern w:val="2"/>
        </w:rPr>
        <w:t>营管理平台，全面支撑</w:t>
      </w:r>
      <w:r>
        <w:rPr>
          <w:rFonts w:hAnsi="仿宋_GB2312" w:cs="仿宋_GB2312" w:hint="eastAsia"/>
          <w:snapToGrid/>
          <w:kern w:val="2"/>
        </w:rPr>
        <w:t>“</w:t>
      </w:r>
      <w:r>
        <w:rPr>
          <w:rFonts w:hAnsi="仿宋_GB2312" w:cs="仿宋_GB2312" w:hint="eastAsia"/>
          <w:snapToGrid/>
          <w:kern w:val="2"/>
        </w:rPr>
        <w:t>链长制</w:t>
      </w:r>
      <w:r>
        <w:rPr>
          <w:rFonts w:hAnsi="仿宋_GB2312" w:cs="仿宋_GB2312" w:hint="eastAsia"/>
          <w:snapToGrid/>
          <w:kern w:val="2"/>
        </w:rPr>
        <w:t>”</w:t>
      </w:r>
      <w:r>
        <w:rPr>
          <w:rFonts w:hAnsi="仿宋_GB2312" w:cs="仿宋_GB2312" w:hint="eastAsia"/>
          <w:snapToGrid/>
          <w:kern w:val="2"/>
        </w:rPr>
        <w:t>产业发展，树立并打造全省数字农业创新模式新高地和新标杆。</w:t>
      </w:r>
    </w:p>
    <w:p w14:paraId="141F74C5" w14:textId="77777777" w:rsidR="00000000" w:rsidRDefault="00CB3D26">
      <w:pPr>
        <w:pStyle w:val="3"/>
        <w:spacing w:line="560" w:lineRule="exact"/>
        <w:ind w:firstLine="642"/>
        <w:rPr>
          <w:rFonts w:ascii="楷体" w:hAnsi="楷体" w:cs="楷体" w:hint="eastAsia"/>
          <w:snapToGrid/>
          <w:kern w:val="2"/>
        </w:rPr>
      </w:pPr>
      <w:bookmarkStart w:id="190" w:name="_Toc24632"/>
      <w:bookmarkStart w:id="191" w:name="_Toc67093384"/>
      <w:r>
        <w:rPr>
          <w:rFonts w:ascii="楷体" w:hAnsi="楷体" w:cs="楷体" w:hint="eastAsia"/>
          <w:snapToGrid/>
          <w:kern w:val="2"/>
        </w:rPr>
        <w:t>（二）夯实农业农村信息化基础</w:t>
      </w:r>
      <w:bookmarkEnd w:id="190"/>
      <w:bookmarkEnd w:id="191"/>
    </w:p>
    <w:p w14:paraId="15CF6596"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加强农业农村信息化建设，积极推进信息进村入户，完善乡村信息网络基础设施。通过物联网、</w:t>
      </w:r>
      <w:r>
        <w:rPr>
          <w:rFonts w:hAnsi="仿宋_GB2312" w:cs="仿宋_GB2312" w:hint="eastAsia"/>
          <w:snapToGrid/>
          <w:kern w:val="2"/>
        </w:rPr>
        <w:t>AI</w:t>
      </w:r>
      <w:r>
        <w:rPr>
          <w:rFonts w:hAnsi="仿宋_GB2312" w:cs="仿宋_GB2312" w:hint="eastAsia"/>
          <w:snapToGrid/>
          <w:kern w:val="2"/>
        </w:rPr>
        <w:t>赋能仓储物流和田头仓储冷链</w:t>
      </w:r>
      <w:proofErr w:type="gramStart"/>
      <w:r>
        <w:rPr>
          <w:rFonts w:hAnsi="仿宋_GB2312" w:cs="仿宋_GB2312" w:hint="eastAsia"/>
          <w:snapToGrid/>
          <w:kern w:val="2"/>
        </w:rPr>
        <w:t>物流站</w:t>
      </w:r>
      <w:proofErr w:type="gramEnd"/>
      <w:r>
        <w:rPr>
          <w:rFonts w:hAnsi="仿宋_GB2312" w:cs="仿宋_GB2312" w:hint="eastAsia"/>
          <w:snapToGrid/>
          <w:kern w:val="2"/>
        </w:rPr>
        <w:t>建设，推进</w:t>
      </w:r>
      <w:r>
        <w:rPr>
          <w:rFonts w:hAnsi="仿宋_GB2312" w:cs="仿宋_GB2312" w:hint="eastAsia"/>
          <w:snapToGrid/>
          <w:kern w:val="2"/>
        </w:rPr>
        <w:t>“</w:t>
      </w:r>
      <w:r>
        <w:rPr>
          <w:rFonts w:hAnsi="仿宋_GB2312" w:cs="仿宋_GB2312" w:hint="eastAsia"/>
          <w:snapToGrid/>
          <w:kern w:val="2"/>
        </w:rPr>
        <w:t>互联网</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农产品出村进城。健全农业投入品追溯系统，加强农业信息监测预警和发布，提高农业综合信息服务水平。以农村土地流转服务信息化管理平台为突破口，</w:t>
      </w:r>
      <w:r>
        <w:rPr>
          <w:rFonts w:hAnsi="仿宋_GB2312" w:cs="仿宋_GB2312" w:hint="eastAsia"/>
          <w:snapToGrid/>
          <w:kern w:val="2"/>
        </w:rPr>
        <w:t>融入</w:t>
      </w:r>
      <w:r>
        <w:rPr>
          <w:rFonts w:hAnsi="仿宋_GB2312" w:cs="仿宋_GB2312" w:hint="eastAsia"/>
          <w:snapToGrid/>
          <w:kern w:val="2"/>
        </w:rPr>
        <w:t>农村产权交易平台，加强土地经营权流转和规模经营的管理服务。</w:t>
      </w:r>
    </w:p>
    <w:p w14:paraId="5078F1ED" w14:textId="77777777" w:rsidR="00000000" w:rsidRDefault="00CB3D26">
      <w:pPr>
        <w:pStyle w:val="3"/>
        <w:spacing w:line="560" w:lineRule="exact"/>
        <w:ind w:firstLine="642"/>
        <w:rPr>
          <w:rFonts w:ascii="楷体" w:hAnsi="楷体" w:cs="楷体" w:hint="eastAsia"/>
          <w:snapToGrid/>
          <w:kern w:val="2"/>
        </w:rPr>
      </w:pPr>
      <w:bookmarkStart w:id="192" w:name="_Toc67093385"/>
      <w:bookmarkStart w:id="193" w:name="_Toc19092"/>
      <w:r>
        <w:rPr>
          <w:rFonts w:ascii="楷体" w:hAnsi="楷体" w:cs="楷体" w:hint="eastAsia"/>
          <w:snapToGrid/>
          <w:kern w:val="2"/>
        </w:rPr>
        <w:t>（三）大力发展农村电子商务</w:t>
      </w:r>
      <w:bookmarkEnd w:id="192"/>
      <w:bookmarkEnd w:id="193"/>
    </w:p>
    <w:p w14:paraId="4AE5E10C"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引导电商、物流、商贸、金</w:t>
      </w:r>
      <w:r>
        <w:rPr>
          <w:rFonts w:hAnsi="仿宋_GB2312" w:cs="仿宋_GB2312" w:hint="eastAsia"/>
          <w:snapToGrid/>
          <w:kern w:val="2"/>
        </w:rPr>
        <w:t>融、供销、邮政、快递等各类电子商务主体到乡村布局，构建农村购物网络平台。依托农家店、农村综合服务社、村邮站、快递网点、农产品购销代办站等发展农村电商末端网点，培育农村电子商务主体。在农业生产、加工、流通等环节，加快互联网技术应用与推广。推广云</w:t>
      </w:r>
      <w:proofErr w:type="gramStart"/>
      <w:r>
        <w:rPr>
          <w:rFonts w:hAnsi="仿宋_GB2312" w:cs="仿宋_GB2312" w:hint="eastAsia"/>
          <w:snapToGrid/>
          <w:kern w:val="2"/>
        </w:rPr>
        <w:t>街云店</w:t>
      </w:r>
      <w:r>
        <w:rPr>
          <w:rFonts w:hAnsi="仿宋_GB2312" w:cs="仿宋_GB2312" w:hint="eastAsia"/>
          <w:snapToGrid/>
          <w:kern w:val="2"/>
        </w:rPr>
        <w:t>SAAS</w:t>
      </w:r>
      <w:r>
        <w:rPr>
          <w:rFonts w:hAnsi="仿宋_GB2312" w:cs="仿宋_GB2312" w:hint="eastAsia"/>
          <w:snapToGrid/>
          <w:kern w:val="2"/>
        </w:rPr>
        <w:t>云服务</w:t>
      </w:r>
      <w:proofErr w:type="gramEnd"/>
      <w:r>
        <w:rPr>
          <w:rFonts w:hAnsi="仿宋_GB2312" w:cs="仿宋_GB2312" w:hint="eastAsia"/>
          <w:snapToGrid/>
          <w:kern w:val="2"/>
        </w:rPr>
        <w:t>和</w:t>
      </w:r>
      <w:r>
        <w:rPr>
          <w:rFonts w:hAnsi="仿宋_GB2312" w:cs="仿宋_GB2312" w:hint="eastAsia"/>
          <w:snapToGrid/>
          <w:kern w:val="2"/>
        </w:rPr>
        <w:t>“</w:t>
      </w:r>
      <w:r>
        <w:rPr>
          <w:rFonts w:hAnsi="仿宋_GB2312" w:cs="仿宋_GB2312" w:hint="eastAsia"/>
          <w:snapToGrid/>
          <w:kern w:val="2"/>
        </w:rPr>
        <w:t>网络节</w:t>
      </w:r>
      <w:r>
        <w:rPr>
          <w:rFonts w:hAnsi="仿宋_GB2312" w:cs="仿宋_GB2312" w:hint="eastAsia"/>
          <w:snapToGrid/>
          <w:kern w:val="2"/>
        </w:rPr>
        <w:t>+</w:t>
      </w:r>
      <w:r>
        <w:rPr>
          <w:rFonts w:hAnsi="仿宋_GB2312" w:cs="仿宋_GB2312" w:hint="eastAsia"/>
          <w:snapToGrid/>
          <w:kern w:val="2"/>
        </w:rPr>
        <w:t>云展会</w:t>
      </w:r>
      <w:r>
        <w:rPr>
          <w:rFonts w:hAnsi="仿宋_GB2312" w:cs="仿宋_GB2312" w:hint="eastAsia"/>
          <w:snapToGrid/>
          <w:kern w:val="2"/>
        </w:rPr>
        <w:t>”</w:t>
      </w:r>
      <w:r>
        <w:rPr>
          <w:rFonts w:hAnsi="仿宋_GB2312" w:cs="仿宋_GB2312" w:hint="eastAsia"/>
          <w:snapToGrid/>
          <w:kern w:val="2"/>
        </w:rPr>
        <w:t>模式，鼓励互联网企业搭建产销衔接的农业</w:t>
      </w:r>
      <w:proofErr w:type="gramStart"/>
      <w:r>
        <w:rPr>
          <w:rFonts w:hAnsi="仿宋_GB2312" w:cs="仿宋_GB2312" w:hint="eastAsia"/>
          <w:snapToGrid/>
          <w:kern w:val="2"/>
        </w:rPr>
        <w:t>产业链线上线</w:t>
      </w:r>
      <w:proofErr w:type="gramEnd"/>
      <w:r>
        <w:rPr>
          <w:rFonts w:hAnsi="仿宋_GB2312" w:cs="仿宋_GB2312" w:hint="eastAsia"/>
          <w:snapToGrid/>
          <w:kern w:val="2"/>
        </w:rPr>
        <w:t>下农业交易服务平台。</w:t>
      </w:r>
    </w:p>
    <w:p w14:paraId="6FF75BEE" w14:textId="77777777" w:rsidR="00000000" w:rsidRDefault="00CB3D26">
      <w:pPr>
        <w:pStyle w:val="3"/>
        <w:spacing w:line="560" w:lineRule="exact"/>
        <w:ind w:firstLine="642"/>
        <w:rPr>
          <w:rFonts w:ascii="楷体" w:hAnsi="楷体" w:cs="楷体" w:hint="eastAsia"/>
          <w:snapToGrid/>
          <w:kern w:val="2"/>
        </w:rPr>
      </w:pPr>
      <w:bookmarkStart w:id="194" w:name="_Toc25946"/>
      <w:r>
        <w:rPr>
          <w:rFonts w:ascii="楷体" w:hAnsi="楷体" w:cs="楷体" w:hint="eastAsia"/>
          <w:snapToGrid/>
          <w:kern w:val="2"/>
        </w:rPr>
        <w:lastRenderedPageBreak/>
        <w:t>（四）畅通农村快递物流通道</w:t>
      </w:r>
      <w:bookmarkEnd w:id="194"/>
    </w:p>
    <w:p w14:paraId="7F8E99BE"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改善农村交通物流设施条件，推进</w:t>
      </w:r>
      <w:r>
        <w:rPr>
          <w:rFonts w:hAnsi="仿宋_GB2312" w:cs="仿宋_GB2312" w:hint="eastAsia"/>
          <w:snapToGrid/>
          <w:kern w:val="2"/>
        </w:rPr>
        <w:t>“</w:t>
      </w:r>
      <w:r>
        <w:rPr>
          <w:rFonts w:hAnsi="仿宋_GB2312" w:cs="仿宋_GB2312" w:hint="eastAsia"/>
          <w:snapToGrid/>
          <w:kern w:val="2"/>
        </w:rPr>
        <w:t>四好农村路</w:t>
      </w:r>
      <w:r>
        <w:rPr>
          <w:rFonts w:hAnsi="仿宋_GB2312" w:cs="仿宋_GB2312" w:hint="eastAsia"/>
          <w:snapToGrid/>
          <w:kern w:val="2"/>
        </w:rPr>
        <w:t>”</w:t>
      </w:r>
      <w:r>
        <w:rPr>
          <w:rFonts w:hAnsi="仿宋_GB2312" w:cs="仿宋_GB2312" w:hint="eastAsia"/>
          <w:snapToGrid/>
          <w:kern w:val="2"/>
        </w:rPr>
        <w:t>建设，深化农村公路管理养护体制改革，健全管理养护长效机制，完善安全防护设施，保障农村地</w:t>
      </w:r>
      <w:r>
        <w:rPr>
          <w:rFonts w:hAnsi="仿宋_GB2312" w:cs="仿宋_GB2312" w:hint="eastAsia"/>
          <w:snapToGrid/>
          <w:kern w:val="2"/>
        </w:rPr>
        <w:t>区基本出行条件。推动城市公共交通线路向城市周边延伸，鼓励发展镇村公交。加快构建农村物流基础设施骨干网络，鼓励商贸、邮政、快递、供销、运输等企业扩大在农村地区的设施网络布局。加快完善农村物流基础设施末端网络，鼓励有条件的地区建设面向农村地区的共同配送中心</w:t>
      </w:r>
      <w:r>
        <w:rPr>
          <w:rFonts w:hAnsi="仿宋_GB2312" w:cs="仿宋_GB2312" w:hint="eastAsia"/>
          <w:snapToGrid/>
          <w:kern w:val="2"/>
        </w:rPr>
        <w:t>。</w:t>
      </w:r>
    </w:p>
    <w:p w14:paraId="1CACF79A" w14:textId="77777777" w:rsidR="00000000" w:rsidRDefault="00CB3D26">
      <w:pPr>
        <w:spacing w:line="560" w:lineRule="exact"/>
        <w:jc w:val="center"/>
        <w:rPr>
          <w:b/>
          <w:bCs/>
          <w:snapToGrid/>
          <w:kern w:val="2"/>
        </w:rPr>
      </w:pPr>
      <w:r>
        <w:rPr>
          <w:rFonts w:hint="eastAsia"/>
          <w:b/>
          <w:bCs/>
          <w:snapToGrid/>
          <w:kern w:val="2"/>
        </w:rPr>
        <w:t>专栏</w:t>
      </w:r>
      <w:r>
        <w:rPr>
          <w:rFonts w:ascii="Times New Roman" w:hAnsi="Times New Roman" w:hint="eastAsia"/>
          <w:b/>
          <w:bCs/>
          <w:snapToGrid/>
          <w:kern w:val="2"/>
        </w:rPr>
        <w:t xml:space="preserve">6 </w:t>
      </w:r>
      <w:r>
        <w:rPr>
          <w:rFonts w:hint="eastAsia"/>
          <w:b/>
          <w:bCs/>
          <w:snapToGrid/>
          <w:kern w:val="2"/>
        </w:rPr>
        <w:t xml:space="preserve"> </w:t>
      </w:r>
      <w:r>
        <w:rPr>
          <w:rFonts w:hint="eastAsia"/>
          <w:b/>
          <w:bCs/>
          <w:snapToGrid/>
          <w:kern w:val="2"/>
        </w:rPr>
        <w:t>农业信息化提升</w:t>
      </w:r>
      <w:r>
        <w:rPr>
          <w:rFonts w:hint="eastAsia"/>
          <w:b/>
          <w:bCs/>
          <w:snapToGrid/>
          <w:kern w:val="2"/>
        </w:rPr>
        <w:t>工程</w:t>
      </w:r>
    </w:p>
    <w:tbl>
      <w:tblPr>
        <w:tblStyle w:val="a8"/>
        <w:tblW w:w="0" w:type="auto"/>
        <w:tblInd w:w="-14" w:type="dxa"/>
        <w:tblLayout w:type="fixed"/>
        <w:tblLook w:val="0000" w:firstRow="0" w:lastRow="0" w:firstColumn="0" w:lastColumn="0" w:noHBand="0" w:noVBand="0"/>
      </w:tblPr>
      <w:tblGrid>
        <w:gridCol w:w="9015"/>
      </w:tblGrid>
      <w:tr w:rsidR="00000000" w14:paraId="036EA254" w14:textId="77777777">
        <w:tc>
          <w:tcPr>
            <w:tcW w:w="9015" w:type="dxa"/>
          </w:tcPr>
          <w:p w14:paraId="32A37FE0"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1.</w:t>
            </w:r>
            <w:r>
              <w:rPr>
                <w:rFonts w:hAnsi="仿宋_GB2312" w:cs="仿宋_GB2312" w:hint="eastAsia"/>
                <w:snapToGrid/>
                <w:kern w:val="2"/>
                <w:sz w:val="30"/>
                <w:szCs w:val="30"/>
              </w:rPr>
              <w:t>推动实施数字农业。培育壮大数字农业社会组织，推动农业区块链、大数据、物联网、人工智能在农业生产、加工、储运、销售、消费等领域的应用与创新。</w:t>
            </w:r>
          </w:p>
          <w:p w14:paraId="456D7F4E"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2.</w:t>
            </w:r>
            <w:r>
              <w:rPr>
                <w:rFonts w:hAnsi="仿宋_GB2312" w:cs="仿宋_GB2312" w:hint="eastAsia"/>
                <w:snapToGrid/>
                <w:kern w:val="2"/>
                <w:sz w:val="30"/>
                <w:szCs w:val="30"/>
              </w:rPr>
              <w:t>农村信息化基础设施建设。实施宽带乡村工程，推进交通干线</w:t>
            </w:r>
            <w:r>
              <w:rPr>
                <w:rFonts w:hAnsi="仿宋_GB2312" w:cs="仿宋_GB2312" w:hint="eastAsia"/>
                <w:snapToGrid/>
                <w:kern w:val="2"/>
                <w:sz w:val="30"/>
                <w:szCs w:val="30"/>
              </w:rPr>
              <w:t xml:space="preserve"> 4G </w:t>
            </w:r>
            <w:r>
              <w:rPr>
                <w:rFonts w:hAnsi="仿宋_GB2312" w:cs="仿宋_GB2312" w:hint="eastAsia"/>
                <w:snapToGrid/>
                <w:kern w:val="2"/>
                <w:sz w:val="30"/>
                <w:szCs w:val="30"/>
              </w:rPr>
              <w:t>网络全覆盖建设，</w:t>
            </w:r>
            <w:r>
              <w:rPr>
                <w:rFonts w:hAnsi="仿宋_GB2312" w:cs="仿宋_GB2312" w:hint="eastAsia"/>
                <w:snapToGrid/>
                <w:kern w:val="2"/>
                <w:sz w:val="30"/>
                <w:szCs w:val="30"/>
              </w:rPr>
              <w:t>推进</w:t>
            </w:r>
            <w:r>
              <w:rPr>
                <w:rFonts w:hAnsi="仿宋_GB2312" w:cs="仿宋_GB2312" w:hint="eastAsia"/>
                <w:snapToGrid/>
                <w:kern w:val="2"/>
                <w:sz w:val="30"/>
                <w:szCs w:val="30"/>
              </w:rPr>
              <w:t xml:space="preserve"> 5G </w:t>
            </w:r>
            <w:r>
              <w:rPr>
                <w:rFonts w:hAnsi="仿宋_GB2312" w:cs="仿宋_GB2312" w:hint="eastAsia"/>
                <w:snapToGrid/>
                <w:kern w:val="2"/>
                <w:sz w:val="30"/>
                <w:szCs w:val="30"/>
              </w:rPr>
              <w:t>网络入乡进村。实施信息进村入户工程，培育</w:t>
            </w:r>
            <w:r>
              <w:rPr>
                <w:rFonts w:hAnsi="仿宋_GB2312" w:cs="仿宋_GB2312" w:hint="eastAsia"/>
                <w:snapToGrid/>
                <w:kern w:val="2"/>
                <w:sz w:val="30"/>
                <w:szCs w:val="30"/>
              </w:rPr>
              <w:t>30</w:t>
            </w:r>
            <w:r>
              <w:rPr>
                <w:rFonts w:hAnsi="仿宋_GB2312" w:cs="仿宋_GB2312" w:hint="eastAsia"/>
                <w:snapToGrid/>
                <w:kern w:val="2"/>
                <w:sz w:val="30"/>
                <w:szCs w:val="30"/>
              </w:rPr>
              <w:t>个</w:t>
            </w:r>
            <w:proofErr w:type="gramStart"/>
            <w:r>
              <w:rPr>
                <w:rFonts w:hAnsi="仿宋_GB2312" w:cs="仿宋_GB2312" w:hint="eastAsia"/>
                <w:snapToGrid/>
                <w:kern w:val="2"/>
                <w:sz w:val="30"/>
                <w:szCs w:val="30"/>
              </w:rPr>
              <w:t>益农信息</w:t>
            </w:r>
            <w:proofErr w:type="gramEnd"/>
            <w:r>
              <w:rPr>
                <w:rFonts w:hAnsi="仿宋_GB2312" w:cs="仿宋_GB2312" w:hint="eastAsia"/>
                <w:snapToGrid/>
                <w:kern w:val="2"/>
                <w:sz w:val="30"/>
                <w:szCs w:val="30"/>
              </w:rPr>
              <w:t>示范社。</w:t>
            </w:r>
          </w:p>
          <w:p w14:paraId="14B99F64"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3.</w:t>
            </w:r>
            <w:r>
              <w:rPr>
                <w:rFonts w:hAnsi="仿宋_GB2312" w:cs="仿宋_GB2312" w:hint="eastAsia"/>
                <w:snapToGrid/>
                <w:kern w:val="2"/>
                <w:sz w:val="30"/>
                <w:szCs w:val="30"/>
              </w:rPr>
              <w:t>大力发展农村电子商务。依托农家店、农村综合服务社、村邮站、快递网点、农产品购销代办站等发展农村电商末端网点，培育农村电子商务主体。</w:t>
            </w:r>
          </w:p>
          <w:p w14:paraId="302480D1" w14:textId="77777777" w:rsidR="00000000" w:rsidRDefault="00CB3D26">
            <w:pPr>
              <w:spacing w:line="540" w:lineRule="exact"/>
              <w:ind w:firstLineChars="200" w:firstLine="600"/>
              <w:rPr>
                <w:rFonts w:hint="eastAsia"/>
                <w:snapToGrid/>
                <w:kern w:val="2"/>
              </w:rPr>
            </w:pPr>
            <w:r>
              <w:rPr>
                <w:rFonts w:hAnsi="仿宋_GB2312" w:cs="仿宋_GB2312" w:hint="eastAsia"/>
                <w:snapToGrid/>
                <w:kern w:val="2"/>
                <w:sz w:val="30"/>
                <w:szCs w:val="30"/>
              </w:rPr>
              <w:t>4.</w:t>
            </w:r>
            <w:r>
              <w:rPr>
                <w:rFonts w:hAnsi="仿宋_GB2312" w:cs="仿宋_GB2312" w:hint="eastAsia"/>
                <w:snapToGrid/>
                <w:kern w:val="2"/>
                <w:sz w:val="30"/>
                <w:szCs w:val="30"/>
              </w:rPr>
              <w:t>畅通农村快递物流通道。改善农村交通物流设施条件，加快构建农村物流基础设施骨干网络，加快完善农村物流基础设施末端网络，畅通农村快递物流通道。</w:t>
            </w:r>
          </w:p>
        </w:tc>
      </w:tr>
    </w:tbl>
    <w:p w14:paraId="4656202C" w14:textId="77777777" w:rsidR="00000000" w:rsidRDefault="00CB3D26" w:rsidP="00330160">
      <w:pPr>
        <w:pStyle w:val="1"/>
        <w:rPr>
          <w:rFonts w:ascii="方正大标宋简体" w:eastAsia="方正大标宋简体" w:hAnsi="方正大标宋简体" w:cs="方正大标宋简体"/>
          <w:snapToGrid/>
        </w:rPr>
      </w:pPr>
      <w:bookmarkStart w:id="195" w:name="_Toc21164"/>
      <w:bookmarkStart w:id="196" w:name="_Toc1346_WPSOffice_Level1"/>
      <w:bookmarkStart w:id="197" w:name="_Toc27162"/>
      <w:bookmarkStart w:id="198" w:name="_Toc23542_WPSOffice_Level1"/>
      <w:bookmarkStart w:id="199" w:name="_Toc67093387"/>
      <w:r>
        <w:rPr>
          <w:snapToGrid/>
        </w:rPr>
        <w:lastRenderedPageBreak/>
        <w:t>第六章</w:t>
      </w:r>
      <w:r>
        <w:rPr>
          <w:snapToGrid/>
        </w:rPr>
        <w:t xml:space="preserve"> </w:t>
      </w:r>
      <w:r>
        <w:rPr>
          <w:snapToGrid/>
        </w:rPr>
        <w:t xml:space="preserve"> </w:t>
      </w:r>
      <w:r>
        <w:rPr>
          <w:snapToGrid/>
        </w:rPr>
        <w:t>风貌提升</w:t>
      </w:r>
      <w:r>
        <w:rPr>
          <w:snapToGrid/>
        </w:rPr>
        <w:t xml:space="preserve"> </w:t>
      </w:r>
      <w:r>
        <w:rPr>
          <w:snapToGrid/>
        </w:rPr>
        <w:t>实现农村</w:t>
      </w:r>
      <w:bookmarkEnd w:id="195"/>
      <w:r>
        <w:rPr>
          <w:snapToGrid/>
        </w:rPr>
        <w:t>美丽宜居</w:t>
      </w:r>
      <w:bookmarkEnd w:id="196"/>
      <w:bookmarkEnd w:id="197"/>
      <w:bookmarkEnd w:id="198"/>
    </w:p>
    <w:p w14:paraId="711CFF8A" w14:textId="77777777" w:rsidR="00000000" w:rsidRDefault="00CB3D26">
      <w:pPr>
        <w:pStyle w:val="2"/>
      </w:pPr>
      <w:bookmarkStart w:id="200" w:name="_Toc67093394"/>
      <w:bookmarkStart w:id="201" w:name="_Toc12342"/>
      <w:bookmarkStart w:id="202" w:name="_Toc31408"/>
      <w:bookmarkStart w:id="203" w:name="_Toc16869_WPSOffice_Level2"/>
      <w:bookmarkStart w:id="204" w:name="_Toc15535_WPSOffice_Level2"/>
      <w:r>
        <w:rPr>
          <w:rFonts w:hint="eastAsia"/>
        </w:rPr>
        <w:t>一、</w:t>
      </w:r>
      <w:bookmarkEnd w:id="200"/>
      <w:r>
        <w:rPr>
          <w:rFonts w:hint="eastAsia"/>
        </w:rPr>
        <w:t>实施农村人居环境整治提升五年行动</w:t>
      </w:r>
      <w:bookmarkEnd w:id="201"/>
      <w:bookmarkEnd w:id="202"/>
      <w:bookmarkEnd w:id="203"/>
      <w:bookmarkEnd w:id="204"/>
    </w:p>
    <w:p w14:paraId="00843CE2" w14:textId="77777777" w:rsidR="00000000" w:rsidRDefault="00CB3D26">
      <w:pPr>
        <w:pStyle w:val="3"/>
        <w:spacing w:line="560" w:lineRule="exact"/>
        <w:ind w:firstLine="642"/>
        <w:rPr>
          <w:rFonts w:ascii="楷体" w:hAnsi="楷体" w:cs="楷体" w:hint="eastAsia"/>
          <w:snapToGrid/>
          <w:kern w:val="2"/>
        </w:rPr>
      </w:pPr>
      <w:bookmarkStart w:id="205" w:name="_Toc19398"/>
      <w:r>
        <w:rPr>
          <w:rFonts w:ascii="楷体" w:hAnsi="楷体" w:cs="楷体" w:hint="eastAsia"/>
          <w:snapToGrid/>
          <w:kern w:val="2"/>
        </w:rPr>
        <w:t>（一）巩固拓展农村人居环境整治成效</w:t>
      </w:r>
      <w:bookmarkEnd w:id="205"/>
    </w:p>
    <w:p w14:paraId="6C20655E" w14:textId="77777777" w:rsidR="00000000" w:rsidRDefault="00CB3D26">
      <w:pPr>
        <w:spacing w:line="560" w:lineRule="exact"/>
        <w:ind w:firstLine="645"/>
        <w:rPr>
          <w:rFonts w:hAnsi="仿宋_GB2312" w:cs="仿宋_GB2312" w:hint="eastAsia"/>
          <w:snapToGrid/>
          <w:kern w:val="2"/>
        </w:rPr>
      </w:pPr>
      <w:r>
        <w:rPr>
          <w:rFonts w:hAnsi="仿宋_GB2312" w:cs="仿宋_GB2312" w:hint="eastAsia"/>
          <w:snapToGrid/>
          <w:kern w:val="2"/>
        </w:rPr>
        <w:t>深入实施村庄清洁行动，持续推进</w:t>
      </w:r>
      <w:r>
        <w:rPr>
          <w:rFonts w:hAnsi="仿宋_GB2312" w:cs="仿宋_GB2312" w:hint="eastAsia"/>
          <w:snapToGrid/>
          <w:kern w:val="2"/>
        </w:rPr>
        <w:t>“</w:t>
      </w:r>
      <w:r>
        <w:rPr>
          <w:rFonts w:hAnsi="仿宋_GB2312" w:cs="仿宋_GB2312" w:hint="eastAsia"/>
          <w:snapToGrid/>
          <w:kern w:val="2"/>
        </w:rPr>
        <w:t>三清三拆三</w:t>
      </w:r>
      <w:r>
        <w:rPr>
          <w:rFonts w:hAnsi="仿宋_GB2312" w:cs="仿宋_GB2312" w:hint="eastAsia"/>
          <w:snapToGrid/>
          <w:kern w:val="2"/>
        </w:rPr>
        <w:t>整治</w:t>
      </w:r>
      <w:r>
        <w:rPr>
          <w:rFonts w:hAnsi="仿宋_GB2312" w:cs="仿宋_GB2312" w:hint="eastAsia"/>
          <w:snapToGrid/>
          <w:kern w:val="2"/>
        </w:rPr>
        <w:t>”</w:t>
      </w:r>
      <w:r>
        <w:rPr>
          <w:rFonts w:hAnsi="仿宋_GB2312" w:cs="仿宋_GB2312" w:hint="eastAsia"/>
          <w:snapToGrid/>
          <w:kern w:val="2"/>
        </w:rPr>
        <w:t>，集中力量全面消灭农村卫生死角，建立完善卫生保洁网格化管理制度，健全农村人居环境整治长效管理机制，全面巩固提升农村环境基础整治成果，推动干净整洁村</w:t>
      </w:r>
      <w:proofErr w:type="gramStart"/>
      <w:r>
        <w:rPr>
          <w:rFonts w:hAnsi="仿宋_GB2312" w:cs="仿宋_GB2312" w:hint="eastAsia"/>
          <w:snapToGrid/>
          <w:kern w:val="2"/>
        </w:rPr>
        <w:t>提质提标</w:t>
      </w:r>
      <w:proofErr w:type="gramEnd"/>
      <w:r>
        <w:rPr>
          <w:rFonts w:hAnsi="仿宋_GB2312" w:cs="仿宋_GB2312" w:hint="eastAsia"/>
          <w:snapToGrid/>
          <w:kern w:val="2"/>
        </w:rPr>
        <w:t>。扎实推进</w:t>
      </w:r>
      <w:r>
        <w:rPr>
          <w:rFonts w:hAnsi="仿宋_GB2312" w:cs="仿宋_GB2312" w:hint="eastAsia"/>
          <w:snapToGrid/>
          <w:kern w:val="2"/>
        </w:rPr>
        <w:t>“</w:t>
      </w:r>
      <w:r>
        <w:rPr>
          <w:rFonts w:hAnsi="仿宋_GB2312" w:cs="仿宋_GB2312" w:hint="eastAsia"/>
          <w:snapToGrid/>
          <w:kern w:val="2"/>
        </w:rPr>
        <w:t>厕所革命</w:t>
      </w:r>
      <w:r>
        <w:rPr>
          <w:rFonts w:hAnsi="仿宋_GB2312" w:cs="仿宋_GB2312" w:hint="eastAsia"/>
          <w:snapToGrid/>
          <w:kern w:val="2"/>
        </w:rPr>
        <w:t>”</w:t>
      </w:r>
      <w:r>
        <w:rPr>
          <w:rFonts w:hAnsi="仿宋_GB2312" w:cs="仿宋_GB2312" w:hint="eastAsia"/>
          <w:snapToGrid/>
          <w:kern w:val="2"/>
        </w:rPr>
        <w:t>，全面提升农村卫生厕所改造质量。健全农村生活垃圾收运处理体系，持续推进源头分类减量、资源化处理利用。落实农村人居环境整治建设与管护一体推进，到</w:t>
      </w:r>
      <w:r>
        <w:rPr>
          <w:rFonts w:hAnsi="仿宋_GB2312" w:cs="仿宋_GB2312" w:hint="eastAsia"/>
          <w:snapToGrid/>
          <w:kern w:val="2"/>
        </w:rPr>
        <w:t>2025</w:t>
      </w:r>
      <w:r>
        <w:rPr>
          <w:rFonts w:hAnsi="仿宋_GB2312" w:cs="仿宋_GB2312" w:hint="eastAsia"/>
          <w:snapToGrid/>
          <w:kern w:val="2"/>
        </w:rPr>
        <w:t>年全面建立村庄保洁机制和农村厕所、生活垃圾、污水处理设施设备运行维护机制。实施美丽圩镇建设攻坚行动，推动农村人居环境综合整治逐步扩大到镇区，提升乡镇基础设施和公共服务</w:t>
      </w:r>
      <w:r>
        <w:rPr>
          <w:rFonts w:hAnsi="仿宋_GB2312" w:cs="仿宋_GB2312" w:hint="eastAsia"/>
          <w:snapToGrid/>
          <w:kern w:val="2"/>
        </w:rPr>
        <w:t>支农</w:t>
      </w:r>
      <w:r>
        <w:rPr>
          <w:rFonts w:hAnsi="仿宋_GB2312" w:cs="仿宋_GB2312" w:hint="eastAsia"/>
          <w:snapToGrid/>
          <w:kern w:val="2"/>
        </w:rPr>
        <w:t>水平，实现</w:t>
      </w:r>
      <w:r>
        <w:rPr>
          <w:rFonts w:hAnsi="仿宋_GB2312" w:cs="仿宋_GB2312" w:hint="eastAsia"/>
          <w:snapToGrid/>
          <w:kern w:val="2"/>
        </w:rPr>
        <w:t>镇村同建、同治、同美，加快提升镇域集聚辐射带动能力，把乡镇建设成为服务农民的区域中心。</w:t>
      </w:r>
    </w:p>
    <w:p w14:paraId="31DDBAFD" w14:textId="77777777" w:rsidR="00000000" w:rsidRDefault="00CB3D26">
      <w:pPr>
        <w:pStyle w:val="3"/>
        <w:spacing w:line="240" w:lineRule="auto"/>
        <w:ind w:firstLine="642"/>
        <w:rPr>
          <w:rFonts w:ascii="楷体" w:hAnsi="楷体" w:cs="楷体" w:hint="eastAsia"/>
          <w:snapToGrid/>
          <w:kern w:val="2"/>
        </w:rPr>
      </w:pPr>
      <w:bookmarkStart w:id="206" w:name="_Toc11906"/>
      <w:r>
        <w:rPr>
          <w:rFonts w:ascii="楷体" w:hAnsi="楷体" w:cs="楷体" w:hint="eastAsia"/>
          <w:snapToGrid/>
          <w:kern w:val="2"/>
        </w:rPr>
        <w:t>（二）加快补齐农村基础设施短板</w:t>
      </w:r>
      <w:bookmarkEnd w:id="206"/>
    </w:p>
    <w:p w14:paraId="225B5A3F"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实施农村道路畅通工程和村内道路建设攻坚行动。推进农村公路联网升级改造，到</w:t>
      </w:r>
      <w:r>
        <w:rPr>
          <w:rFonts w:hAnsi="仿宋_GB2312" w:cs="仿宋_GB2312" w:hint="eastAsia"/>
          <w:snapToGrid/>
          <w:kern w:val="2"/>
        </w:rPr>
        <w:t>2025</w:t>
      </w:r>
      <w:r>
        <w:rPr>
          <w:rFonts w:hAnsi="仿宋_GB2312" w:cs="仿宋_GB2312" w:hint="eastAsia"/>
          <w:snapToGrid/>
          <w:kern w:val="2"/>
        </w:rPr>
        <w:t>年三级及以上农村公路衔接高速公路、乡镇比例达到</w:t>
      </w:r>
      <w:r>
        <w:rPr>
          <w:rFonts w:hAnsi="仿宋_GB2312" w:cs="仿宋_GB2312" w:hint="eastAsia"/>
          <w:snapToGrid/>
          <w:kern w:val="2"/>
        </w:rPr>
        <w:t>100%</w:t>
      </w:r>
      <w:r>
        <w:rPr>
          <w:rFonts w:hAnsi="仿宋_GB2312" w:cs="仿宋_GB2312" w:hint="eastAsia"/>
          <w:snapToGrid/>
          <w:kern w:val="2"/>
        </w:rPr>
        <w:t>；推进农村道路建设项目由农民居住较</w:t>
      </w:r>
      <w:r>
        <w:rPr>
          <w:rFonts w:hAnsi="仿宋_GB2312" w:cs="仿宋_GB2312" w:hint="eastAsia"/>
          <w:snapToGrid/>
          <w:kern w:val="2"/>
        </w:rPr>
        <w:lastRenderedPageBreak/>
        <w:t>为集中地区向全域自然村延伸，由主干道向田间地头延伸，实现自然村道路路面基本硬底化。实施农村生活污水治理攻坚行动。统筹农村改厕和农村生活污水、黑臭水体治理，全面开展情况摸查，建立多元长效投入和管护机制，因地制宜推进农村生活污水</w:t>
      </w:r>
      <w:r>
        <w:rPr>
          <w:rFonts w:hAnsi="仿宋_GB2312" w:cs="仿宋_GB2312" w:hint="eastAsia"/>
          <w:snapToGrid/>
          <w:kern w:val="2"/>
        </w:rPr>
        <w:t>治理，到</w:t>
      </w:r>
      <w:r>
        <w:rPr>
          <w:rFonts w:hAnsi="仿宋_GB2312" w:cs="仿宋_GB2312" w:hint="eastAsia"/>
          <w:snapToGrid/>
          <w:kern w:val="2"/>
        </w:rPr>
        <w:t>2025</w:t>
      </w:r>
      <w:r>
        <w:rPr>
          <w:rFonts w:hAnsi="仿宋_GB2312" w:cs="仿宋_GB2312" w:hint="eastAsia"/>
          <w:snapToGrid/>
          <w:kern w:val="2"/>
        </w:rPr>
        <w:t>年全市农村生活污水处理率达到</w:t>
      </w:r>
      <w:r>
        <w:rPr>
          <w:rFonts w:hAnsi="仿宋_GB2312" w:cs="仿宋_GB2312" w:hint="eastAsia"/>
          <w:snapToGrid/>
          <w:kern w:val="2"/>
        </w:rPr>
        <w:t>60%</w:t>
      </w:r>
      <w:r>
        <w:rPr>
          <w:rFonts w:hAnsi="仿宋_GB2312" w:cs="仿宋_GB2312" w:hint="eastAsia"/>
          <w:snapToGrid/>
          <w:kern w:val="2"/>
        </w:rPr>
        <w:t>。深入开展农村</w:t>
      </w:r>
      <w:r>
        <w:rPr>
          <w:rFonts w:hAnsi="仿宋_GB2312" w:cs="仿宋_GB2312" w:hint="eastAsia"/>
          <w:snapToGrid/>
          <w:kern w:val="2"/>
        </w:rPr>
        <w:t>“</w:t>
      </w:r>
      <w:r>
        <w:rPr>
          <w:rFonts w:hAnsi="仿宋_GB2312" w:cs="仿宋_GB2312" w:hint="eastAsia"/>
          <w:snapToGrid/>
          <w:kern w:val="2"/>
        </w:rPr>
        <w:t>三线</w:t>
      </w:r>
      <w:r>
        <w:rPr>
          <w:rFonts w:hAnsi="仿宋_GB2312" w:cs="仿宋_GB2312" w:hint="eastAsia"/>
          <w:snapToGrid/>
          <w:kern w:val="2"/>
        </w:rPr>
        <w:t>”</w:t>
      </w:r>
      <w:r>
        <w:rPr>
          <w:rFonts w:hAnsi="仿宋_GB2312" w:cs="仿宋_GB2312" w:hint="eastAsia"/>
          <w:snapToGrid/>
          <w:kern w:val="2"/>
        </w:rPr>
        <w:t>整治，加强农村电力线、通信线、广播电视线</w:t>
      </w:r>
      <w:r>
        <w:rPr>
          <w:rFonts w:hAnsi="仿宋_GB2312" w:cs="仿宋_GB2312" w:hint="eastAsia"/>
          <w:snapToGrid/>
          <w:kern w:val="2"/>
        </w:rPr>
        <w:t>“</w:t>
      </w:r>
      <w:r>
        <w:rPr>
          <w:rFonts w:hAnsi="仿宋_GB2312" w:cs="仿宋_GB2312" w:hint="eastAsia"/>
          <w:snapToGrid/>
          <w:kern w:val="2"/>
        </w:rPr>
        <w:t>三线</w:t>
      </w:r>
      <w:r>
        <w:rPr>
          <w:rFonts w:hAnsi="仿宋_GB2312" w:cs="仿宋_GB2312" w:hint="eastAsia"/>
          <w:snapToGrid/>
          <w:kern w:val="2"/>
        </w:rPr>
        <w:t>”</w:t>
      </w:r>
      <w:r>
        <w:rPr>
          <w:rFonts w:hAnsi="仿宋_GB2312" w:cs="仿宋_GB2312" w:hint="eastAsia"/>
          <w:snapToGrid/>
          <w:kern w:val="2"/>
        </w:rPr>
        <w:t>维护梳理工作，鼓励有条件的村庄推进</w:t>
      </w:r>
      <w:r>
        <w:rPr>
          <w:rFonts w:hAnsi="仿宋_GB2312" w:cs="仿宋_GB2312" w:hint="eastAsia"/>
          <w:snapToGrid/>
          <w:kern w:val="2"/>
        </w:rPr>
        <w:t>“</w:t>
      </w:r>
      <w:r>
        <w:rPr>
          <w:rFonts w:hAnsi="仿宋_GB2312" w:cs="仿宋_GB2312" w:hint="eastAsia"/>
          <w:snapToGrid/>
          <w:kern w:val="2"/>
        </w:rPr>
        <w:t>三线</w:t>
      </w:r>
      <w:r>
        <w:rPr>
          <w:rFonts w:hAnsi="仿宋_GB2312" w:cs="仿宋_GB2312" w:hint="eastAsia"/>
          <w:snapToGrid/>
          <w:kern w:val="2"/>
        </w:rPr>
        <w:t>”</w:t>
      </w:r>
      <w:r>
        <w:rPr>
          <w:rFonts w:hAnsi="仿宋_GB2312" w:cs="仿宋_GB2312" w:hint="eastAsia"/>
          <w:snapToGrid/>
          <w:kern w:val="2"/>
        </w:rPr>
        <w:t>落地，到</w:t>
      </w:r>
      <w:r>
        <w:rPr>
          <w:rFonts w:hAnsi="仿宋_GB2312" w:cs="仿宋_GB2312" w:hint="eastAsia"/>
          <w:snapToGrid/>
          <w:kern w:val="2"/>
        </w:rPr>
        <w:t>2022</w:t>
      </w:r>
      <w:r>
        <w:rPr>
          <w:rFonts w:hAnsi="仿宋_GB2312" w:cs="仿宋_GB2312" w:hint="eastAsia"/>
          <w:snapToGrid/>
          <w:kern w:val="2"/>
        </w:rPr>
        <w:t>年行政村</w:t>
      </w:r>
      <w:r>
        <w:rPr>
          <w:rFonts w:hAnsi="仿宋_GB2312" w:cs="仿宋_GB2312" w:hint="eastAsia"/>
          <w:snapToGrid/>
          <w:kern w:val="2"/>
        </w:rPr>
        <w:t>“</w:t>
      </w:r>
      <w:r>
        <w:rPr>
          <w:rFonts w:hAnsi="仿宋_GB2312" w:cs="仿宋_GB2312" w:hint="eastAsia"/>
          <w:snapToGrid/>
          <w:kern w:val="2"/>
        </w:rPr>
        <w:t>三线</w:t>
      </w:r>
      <w:r>
        <w:rPr>
          <w:rFonts w:hAnsi="仿宋_GB2312" w:cs="仿宋_GB2312" w:hint="eastAsia"/>
          <w:snapToGrid/>
          <w:kern w:val="2"/>
        </w:rPr>
        <w:t>”</w:t>
      </w:r>
      <w:r>
        <w:rPr>
          <w:rFonts w:hAnsi="仿宋_GB2312" w:cs="仿宋_GB2312" w:hint="eastAsia"/>
          <w:snapToGrid/>
          <w:kern w:val="2"/>
        </w:rPr>
        <w:t>整治完成率达到</w:t>
      </w:r>
      <w:r>
        <w:rPr>
          <w:rFonts w:hAnsi="仿宋_GB2312" w:cs="仿宋_GB2312" w:hint="eastAsia"/>
          <w:snapToGrid/>
          <w:kern w:val="2"/>
        </w:rPr>
        <w:t>75%</w:t>
      </w:r>
      <w:r>
        <w:rPr>
          <w:rFonts w:hAnsi="仿宋_GB2312" w:cs="仿宋_GB2312" w:hint="eastAsia"/>
          <w:snapToGrid/>
          <w:kern w:val="2"/>
        </w:rPr>
        <w:t>，</w:t>
      </w:r>
      <w:r>
        <w:rPr>
          <w:rFonts w:hAnsi="仿宋_GB2312" w:cs="仿宋_GB2312" w:hint="eastAsia"/>
          <w:snapToGrid/>
          <w:kern w:val="2"/>
        </w:rPr>
        <w:t>到</w:t>
      </w:r>
      <w:r>
        <w:rPr>
          <w:rFonts w:hAnsi="仿宋_GB2312" w:cs="仿宋_GB2312" w:hint="eastAsia"/>
          <w:snapToGrid/>
          <w:kern w:val="2"/>
        </w:rPr>
        <w:t>2025</w:t>
      </w:r>
      <w:r>
        <w:rPr>
          <w:rFonts w:hAnsi="仿宋_GB2312" w:cs="仿宋_GB2312" w:hint="eastAsia"/>
          <w:snapToGrid/>
          <w:kern w:val="2"/>
        </w:rPr>
        <w:t>年所有行政村完成</w:t>
      </w:r>
      <w:r>
        <w:rPr>
          <w:rFonts w:hAnsi="仿宋_GB2312" w:cs="仿宋_GB2312" w:hint="eastAsia"/>
          <w:snapToGrid/>
          <w:kern w:val="2"/>
        </w:rPr>
        <w:t>“</w:t>
      </w:r>
      <w:r>
        <w:rPr>
          <w:rFonts w:hAnsi="仿宋_GB2312" w:cs="仿宋_GB2312" w:hint="eastAsia"/>
          <w:snapToGrid/>
          <w:kern w:val="2"/>
        </w:rPr>
        <w:t>三线</w:t>
      </w:r>
      <w:r>
        <w:rPr>
          <w:rFonts w:hAnsi="仿宋_GB2312" w:cs="仿宋_GB2312" w:hint="eastAsia"/>
          <w:snapToGrid/>
          <w:kern w:val="2"/>
        </w:rPr>
        <w:t>”</w:t>
      </w:r>
      <w:r>
        <w:rPr>
          <w:rFonts w:hAnsi="仿宋_GB2312" w:cs="仿宋_GB2312" w:hint="eastAsia"/>
          <w:snapToGrid/>
          <w:kern w:val="2"/>
        </w:rPr>
        <w:t>整治。实施农村</w:t>
      </w:r>
      <w:r>
        <w:rPr>
          <w:rFonts w:hAnsi="仿宋_GB2312" w:cs="仿宋_GB2312" w:hint="eastAsia"/>
          <w:snapToGrid/>
          <w:kern w:val="2"/>
        </w:rPr>
        <w:t>集中</w:t>
      </w:r>
      <w:r>
        <w:rPr>
          <w:rFonts w:hAnsi="仿宋_GB2312" w:cs="仿宋_GB2312" w:hint="eastAsia"/>
          <w:snapToGrid/>
          <w:kern w:val="2"/>
        </w:rPr>
        <w:t>供水</w:t>
      </w:r>
      <w:r>
        <w:rPr>
          <w:rFonts w:hAnsi="仿宋_GB2312" w:cs="仿宋_GB2312" w:hint="eastAsia"/>
          <w:snapToGrid/>
          <w:kern w:val="2"/>
        </w:rPr>
        <w:t>全覆盖</w:t>
      </w:r>
      <w:r>
        <w:rPr>
          <w:rFonts w:hAnsi="仿宋_GB2312" w:cs="仿宋_GB2312" w:hint="eastAsia"/>
          <w:snapToGrid/>
          <w:kern w:val="2"/>
        </w:rPr>
        <w:t>攻坚行动。强化农村集中供水硬件设施建设，健全水质安全检测和运维管护机制，到</w:t>
      </w:r>
      <w:r>
        <w:rPr>
          <w:rFonts w:hAnsi="仿宋_GB2312" w:cs="仿宋_GB2312" w:hint="eastAsia"/>
          <w:snapToGrid/>
          <w:kern w:val="2"/>
        </w:rPr>
        <w:t>2022</w:t>
      </w:r>
      <w:r>
        <w:rPr>
          <w:rFonts w:hAnsi="仿宋_GB2312" w:cs="仿宋_GB2312" w:hint="eastAsia"/>
          <w:snapToGrid/>
          <w:kern w:val="2"/>
        </w:rPr>
        <w:t>年实现自然村集中供水全覆盖，农村</w:t>
      </w:r>
      <w:r>
        <w:rPr>
          <w:rFonts w:hAnsi="仿宋_GB2312" w:cs="仿宋_GB2312" w:hint="eastAsia"/>
          <w:snapToGrid/>
          <w:kern w:val="2"/>
        </w:rPr>
        <w:t>住户</w:t>
      </w:r>
      <w:r>
        <w:rPr>
          <w:rFonts w:hAnsi="仿宋_GB2312" w:cs="仿宋_GB2312" w:hint="eastAsia"/>
          <w:snapToGrid/>
          <w:kern w:val="2"/>
        </w:rPr>
        <w:t>自来水普及率达到</w:t>
      </w:r>
      <w:r>
        <w:rPr>
          <w:rFonts w:hAnsi="仿宋_GB2312" w:cs="仿宋_GB2312" w:hint="eastAsia"/>
          <w:snapToGrid/>
          <w:kern w:val="2"/>
        </w:rPr>
        <w:t>99%</w:t>
      </w:r>
      <w:r>
        <w:rPr>
          <w:rFonts w:hAnsi="仿宋_GB2312" w:cs="仿宋_GB2312" w:hint="eastAsia"/>
          <w:snapToGrid/>
          <w:kern w:val="2"/>
        </w:rPr>
        <w:t>。</w:t>
      </w:r>
    </w:p>
    <w:p w14:paraId="25A1F0AA" w14:textId="77777777" w:rsidR="00000000" w:rsidRDefault="00CB3D26">
      <w:pPr>
        <w:pStyle w:val="2"/>
        <w:rPr>
          <w:rFonts w:ascii="黑体" w:hAnsi="黑体" w:cs="黑体" w:hint="eastAsia"/>
          <w:bCs w:val="0"/>
          <w:snapToGrid/>
          <w:kern w:val="2"/>
        </w:rPr>
      </w:pPr>
      <w:bookmarkStart w:id="207" w:name="_Toc3791"/>
      <w:bookmarkStart w:id="208" w:name="_Toc10924"/>
      <w:bookmarkStart w:id="209" w:name="_Toc17115_WPSOffice_Level2"/>
      <w:bookmarkStart w:id="210" w:name="_Toc1353_WPSOffice_Level2"/>
      <w:r>
        <w:rPr>
          <w:rFonts w:ascii="黑体" w:hAnsi="黑体" w:cs="黑体" w:hint="eastAsia"/>
          <w:bCs w:val="0"/>
          <w:snapToGrid/>
          <w:kern w:val="2"/>
        </w:rPr>
        <w:t>二、建设彰显揭阳特色精美农村</w:t>
      </w:r>
      <w:bookmarkEnd w:id="207"/>
      <w:bookmarkEnd w:id="208"/>
      <w:bookmarkEnd w:id="209"/>
      <w:bookmarkEnd w:id="210"/>
    </w:p>
    <w:p w14:paraId="509A7210" w14:textId="77777777" w:rsidR="00000000" w:rsidRDefault="00CB3D26">
      <w:pPr>
        <w:pStyle w:val="3"/>
        <w:spacing w:line="560" w:lineRule="exact"/>
        <w:ind w:firstLine="642"/>
        <w:rPr>
          <w:rFonts w:ascii="楷体" w:hAnsi="楷体" w:cs="楷体" w:hint="eastAsia"/>
          <w:snapToGrid/>
          <w:kern w:val="2"/>
        </w:rPr>
      </w:pPr>
      <w:bookmarkStart w:id="211" w:name="_Toc25496"/>
      <w:r>
        <w:rPr>
          <w:rFonts w:ascii="楷体" w:hAnsi="楷体" w:cs="楷体" w:hint="eastAsia"/>
          <w:snapToGrid/>
          <w:kern w:val="2"/>
        </w:rPr>
        <w:t>（一）建设生态宜</w:t>
      </w:r>
      <w:proofErr w:type="gramStart"/>
      <w:r>
        <w:rPr>
          <w:rFonts w:ascii="楷体" w:hAnsi="楷体" w:cs="楷体" w:hint="eastAsia"/>
          <w:snapToGrid/>
          <w:kern w:val="2"/>
        </w:rPr>
        <w:t>居美丽</w:t>
      </w:r>
      <w:proofErr w:type="gramEnd"/>
      <w:r>
        <w:rPr>
          <w:rFonts w:ascii="楷体" w:hAnsi="楷体" w:cs="楷体" w:hint="eastAsia"/>
          <w:snapToGrid/>
          <w:kern w:val="2"/>
        </w:rPr>
        <w:t>乡村</w:t>
      </w:r>
      <w:bookmarkEnd w:id="211"/>
    </w:p>
    <w:p w14:paraId="5016B484" w14:textId="77777777" w:rsidR="00000000" w:rsidRDefault="00CB3D26">
      <w:pPr>
        <w:spacing w:line="560" w:lineRule="exact"/>
        <w:ind w:firstLine="645"/>
        <w:rPr>
          <w:rFonts w:hAnsi="仿宋_GB2312" w:cs="仿宋_GB2312" w:hint="eastAsia"/>
          <w:snapToGrid/>
          <w:kern w:val="2"/>
        </w:rPr>
      </w:pPr>
      <w:r>
        <w:rPr>
          <w:rFonts w:hAnsi="仿宋_GB2312" w:cs="仿宋_GB2312" w:hint="eastAsia"/>
          <w:snapToGrid/>
          <w:kern w:val="2"/>
        </w:rPr>
        <w:t>全面提升村庄规划实用性，明确集聚</w:t>
      </w:r>
      <w:r>
        <w:rPr>
          <w:rFonts w:hAnsi="仿宋_GB2312" w:cs="仿宋_GB2312" w:hint="eastAsia"/>
          <w:snapToGrid/>
          <w:kern w:val="2"/>
        </w:rPr>
        <w:t>提升、城郊融合、特色保护、撤并消失等村庄类型，优化村庄布局，顺应村庄发展规律和演变趋势，推动有条件、有需求的村庄重新编制</w:t>
      </w:r>
      <w:r>
        <w:rPr>
          <w:rFonts w:hAnsi="仿宋_GB2312" w:cs="仿宋_GB2312" w:hint="eastAsia"/>
          <w:snapToGrid/>
          <w:kern w:val="2"/>
        </w:rPr>
        <w:t>“</w:t>
      </w:r>
      <w:r>
        <w:rPr>
          <w:rFonts w:hAnsi="仿宋_GB2312" w:cs="仿宋_GB2312" w:hint="eastAsia"/>
          <w:snapToGrid/>
          <w:kern w:val="2"/>
        </w:rPr>
        <w:t>多规合一</w:t>
      </w:r>
      <w:r>
        <w:rPr>
          <w:rFonts w:hAnsi="仿宋_GB2312" w:cs="仿宋_GB2312" w:hint="eastAsia"/>
          <w:snapToGrid/>
          <w:kern w:val="2"/>
        </w:rPr>
        <w:t>”</w:t>
      </w:r>
      <w:r>
        <w:rPr>
          <w:rFonts w:hAnsi="仿宋_GB2312" w:cs="仿宋_GB2312" w:hint="eastAsia"/>
          <w:snapToGrid/>
          <w:kern w:val="2"/>
        </w:rPr>
        <w:t>实用性村庄规划。深入实施</w:t>
      </w:r>
      <w:r>
        <w:rPr>
          <w:rFonts w:hAnsi="仿宋_GB2312" w:cs="仿宋_GB2312" w:hint="eastAsia"/>
          <w:snapToGrid/>
          <w:kern w:val="2"/>
        </w:rPr>
        <w:t>“</w:t>
      </w:r>
      <w:r>
        <w:rPr>
          <w:rFonts w:hAnsi="仿宋_GB2312" w:cs="仿宋_GB2312" w:hint="eastAsia"/>
          <w:snapToGrid/>
          <w:kern w:val="2"/>
        </w:rPr>
        <w:t>百村示范、千村整治</w:t>
      </w:r>
      <w:r>
        <w:rPr>
          <w:rFonts w:hAnsi="仿宋_GB2312" w:cs="仿宋_GB2312" w:hint="eastAsia"/>
          <w:snapToGrid/>
          <w:kern w:val="2"/>
        </w:rPr>
        <w:t>”</w:t>
      </w:r>
      <w:r>
        <w:rPr>
          <w:rFonts w:hAnsi="仿宋_GB2312" w:cs="仿宋_GB2312" w:hint="eastAsia"/>
          <w:snapToGrid/>
          <w:kern w:val="2"/>
        </w:rPr>
        <w:t>工程，巩固提升</w:t>
      </w:r>
      <w:r>
        <w:rPr>
          <w:rFonts w:hAnsi="仿宋_GB2312" w:cs="仿宋_GB2312" w:hint="eastAsia"/>
          <w:snapToGrid/>
          <w:kern w:val="2"/>
        </w:rPr>
        <w:t>“</w:t>
      </w:r>
      <w:r>
        <w:rPr>
          <w:rFonts w:hAnsi="仿宋_GB2312" w:cs="仿宋_GB2312" w:hint="eastAsia"/>
          <w:snapToGrid/>
          <w:kern w:val="2"/>
        </w:rPr>
        <w:t>干净整洁村</w:t>
      </w:r>
      <w:r>
        <w:rPr>
          <w:rFonts w:hAnsi="仿宋_GB2312" w:cs="仿宋_GB2312" w:hint="eastAsia"/>
          <w:snapToGrid/>
          <w:kern w:val="2"/>
        </w:rPr>
        <w:t>”</w:t>
      </w:r>
      <w:r>
        <w:rPr>
          <w:rFonts w:hAnsi="仿宋_GB2312" w:cs="仿宋_GB2312" w:hint="eastAsia"/>
          <w:snapToGrid/>
          <w:kern w:val="2"/>
        </w:rPr>
        <w:t>质量，持续推行</w:t>
      </w:r>
      <w:r>
        <w:rPr>
          <w:rFonts w:hAnsi="仿宋_GB2312" w:cs="仿宋_GB2312" w:hint="eastAsia"/>
          <w:snapToGrid/>
          <w:kern w:val="2"/>
        </w:rPr>
        <w:t>“</w:t>
      </w:r>
      <w:r>
        <w:rPr>
          <w:rFonts w:hAnsi="仿宋_GB2312" w:cs="仿宋_GB2312" w:hint="eastAsia"/>
          <w:snapToGrid/>
          <w:kern w:val="2"/>
        </w:rPr>
        <w:t>农民工匠</w:t>
      </w:r>
      <w:r>
        <w:rPr>
          <w:rFonts w:hAnsi="仿宋_GB2312" w:cs="仿宋_GB2312" w:hint="eastAsia"/>
          <w:snapToGrid/>
          <w:kern w:val="2"/>
        </w:rPr>
        <w:t>”</w:t>
      </w:r>
      <w:r>
        <w:rPr>
          <w:rFonts w:hAnsi="仿宋_GB2312" w:cs="仿宋_GB2312" w:hint="eastAsia"/>
          <w:snapToGrid/>
          <w:kern w:val="2"/>
        </w:rPr>
        <w:t>法，加快</w:t>
      </w:r>
      <w:r>
        <w:rPr>
          <w:rFonts w:hAnsi="仿宋_GB2312" w:cs="仿宋_GB2312" w:hint="eastAsia"/>
          <w:snapToGrid/>
          <w:kern w:val="2"/>
        </w:rPr>
        <w:t>“</w:t>
      </w:r>
      <w:r>
        <w:rPr>
          <w:rFonts w:hAnsi="仿宋_GB2312" w:cs="仿宋_GB2312" w:hint="eastAsia"/>
          <w:snapToGrid/>
          <w:kern w:val="2"/>
        </w:rPr>
        <w:t>美丽宜居村</w:t>
      </w:r>
      <w:r>
        <w:rPr>
          <w:rFonts w:hAnsi="仿宋_GB2312" w:cs="仿宋_GB2312" w:hint="eastAsia"/>
          <w:snapToGrid/>
          <w:kern w:val="2"/>
        </w:rPr>
        <w:t>”</w:t>
      </w:r>
      <w:r>
        <w:rPr>
          <w:rFonts w:hAnsi="仿宋_GB2312" w:cs="仿宋_GB2312" w:hint="eastAsia"/>
          <w:snapToGrid/>
          <w:kern w:val="2"/>
        </w:rPr>
        <w:t>建设进度，鼓励各地以省级新农村示范片、</w:t>
      </w:r>
      <w:r>
        <w:rPr>
          <w:rFonts w:hAnsi="仿宋_GB2312" w:cs="仿宋_GB2312" w:hint="eastAsia"/>
          <w:snapToGrid/>
          <w:kern w:val="2"/>
        </w:rPr>
        <w:t>“</w:t>
      </w:r>
      <w:r>
        <w:rPr>
          <w:rFonts w:hAnsi="仿宋_GB2312" w:cs="仿宋_GB2312" w:hint="eastAsia"/>
          <w:snapToGrid/>
          <w:kern w:val="2"/>
        </w:rPr>
        <w:t>红色美丽乡村</w:t>
      </w:r>
      <w:r>
        <w:rPr>
          <w:rFonts w:hAnsi="仿宋_GB2312" w:cs="仿宋_GB2312" w:hint="eastAsia"/>
          <w:snapToGrid/>
          <w:kern w:val="2"/>
        </w:rPr>
        <w:t>”</w:t>
      </w:r>
      <w:r>
        <w:rPr>
          <w:rFonts w:hAnsi="仿宋_GB2312" w:cs="仿宋_GB2312" w:hint="eastAsia"/>
          <w:snapToGrid/>
          <w:kern w:val="2"/>
        </w:rPr>
        <w:t>为重要节点，集中连线连片打造美丽乡村集群，全面推</w:t>
      </w:r>
      <w:r>
        <w:rPr>
          <w:rFonts w:hAnsi="仿宋_GB2312" w:cs="仿宋_GB2312" w:hint="eastAsia"/>
          <w:snapToGrid/>
          <w:kern w:val="2"/>
        </w:rPr>
        <w:lastRenderedPageBreak/>
        <w:t>进美丽乡村建设水平，到</w:t>
      </w:r>
      <w:r>
        <w:rPr>
          <w:rFonts w:hAnsi="仿宋_GB2312" w:cs="仿宋_GB2312" w:hint="eastAsia"/>
          <w:snapToGrid/>
          <w:kern w:val="2"/>
        </w:rPr>
        <w:t>2025</w:t>
      </w:r>
      <w:r>
        <w:rPr>
          <w:rFonts w:hAnsi="仿宋_GB2312" w:cs="仿宋_GB2312" w:hint="eastAsia"/>
          <w:snapToGrid/>
          <w:kern w:val="2"/>
        </w:rPr>
        <w:t>年全市</w:t>
      </w:r>
      <w:r>
        <w:rPr>
          <w:rFonts w:hAnsi="仿宋_GB2312" w:cs="仿宋_GB2312" w:hint="eastAsia"/>
          <w:snapToGrid/>
          <w:kern w:val="2"/>
        </w:rPr>
        <w:t>80%</w:t>
      </w:r>
      <w:r>
        <w:rPr>
          <w:rFonts w:hAnsi="仿宋_GB2312" w:cs="仿宋_GB2312" w:hint="eastAsia"/>
          <w:snapToGrid/>
          <w:kern w:val="2"/>
        </w:rPr>
        <w:t>以上行政村达到美丽宜居村标准，建成一批特色精品村。</w:t>
      </w:r>
    </w:p>
    <w:p w14:paraId="12180A97" w14:textId="77777777" w:rsidR="00000000" w:rsidRDefault="00CB3D26">
      <w:pPr>
        <w:pStyle w:val="3"/>
        <w:spacing w:line="560" w:lineRule="exact"/>
        <w:ind w:firstLine="642"/>
        <w:rPr>
          <w:rFonts w:ascii="楷体" w:hAnsi="楷体" w:cs="楷体" w:hint="eastAsia"/>
          <w:snapToGrid/>
          <w:kern w:val="2"/>
        </w:rPr>
      </w:pPr>
      <w:bookmarkStart w:id="212" w:name="_Toc106"/>
      <w:r>
        <w:rPr>
          <w:rFonts w:ascii="楷体" w:hAnsi="楷体" w:cs="楷体" w:hint="eastAsia"/>
          <w:snapToGrid/>
          <w:kern w:val="2"/>
        </w:rPr>
        <w:t>（二）全面提升乡村风貌</w:t>
      </w:r>
      <w:bookmarkEnd w:id="212"/>
    </w:p>
    <w:p w14:paraId="3F5B0624" w14:textId="77777777" w:rsidR="00000000" w:rsidRDefault="00CB3D26">
      <w:pPr>
        <w:spacing w:line="560" w:lineRule="exact"/>
        <w:ind w:firstLine="645"/>
        <w:rPr>
          <w:rFonts w:hAnsi="仿宋_GB2312" w:cs="仿宋_GB2312" w:hint="eastAsia"/>
          <w:snapToGrid/>
          <w:kern w:val="2"/>
        </w:rPr>
      </w:pPr>
      <w:r>
        <w:rPr>
          <w:rFonts w:hAnsi="仿宋_GB2312" w:cs="仿宋_GB2312" w:hint="eastAsia"/>
          <w:snapToGrid/>
          <w:kern w:val="2"/>
        </w:rPr>
        <w:t>实施农村违法乱占耕地建房整治攻坚行动，</w:t>
      </w:r>
      <w:r>
        <w:rPr>
          <w:rFonts w:hAnsi="仿宋_GB2312" w:cs="仿宋_GB2312" w:hint="eastAsia"/>
          <w:snapToGrid/>
          <w:kern w:val="2"/>
        </w:rPr>
        <w:t>严格落实</w:t>
      </w:r>
      <w:r>
        <w:rPr>
          <w:rFonts w:hAnsi="仿宋_GB2312" w:cs="仿宋_GB2312" w:hint="eastAsia"/>
          <w:snapToGrid/>
          <w:kern w:val="2"/>
        </w:rPr>
        <w:t>“</w:t>
      </w:r>
      <w:r>
        <w:rPr>
          <w:rFonts w:hAnsi="仿宋_GB2312" w:cs="仿宋_GB2312" w:hint="eastAsia"/>
          <w:snapToGrid/>
          <w:kern w:val="2"/>
        </w:rPr>
        <w:t>一户一宅</w:t>
      </w:r>
      <w:r>
        <w:rPr>
          <w:rFonts w:hAnsi="仿宋_GB2312" w:cs="仿宋_GB2312" w:hint="eastAsia"/>
          <w:snapToGrid/>
          <w:kern w:val="2"/>
        </w:rPr>
        <w:t>”</w:t>
      </w:r>
      <w:r>
        <w:rPr>
          <w:rFonts w:hAnsi="仿宋_GB2312" w:cs="仿宋_GB2312" w:hint="eastAsia"/>
          <w:snapToGrid/>
          <w:kern w:val="2"/>
        </w:rPr>
        <w:t>等宅基地管理规定，加强农村建房全程监管，</w:t>
      </w:r>
      <w:r>
        <w:rPr>
          <w:rFonts w:hAnsi="仿宋_GB2312" w:cs="仿宋_GB2312" w:hint="eastAsia"/>
          <w:snapToGrid/>
          <w:kern w:val="2"/>
        </w:rPr>
        <w:t>2025</w:t>
      </w:r>
      <w:r>
        <w:rPr>
          <w:rFonts w:hAnsi="仿宋_GB2312" w:cs="仿宋_GB2312" w:hint="eastAsia"/>
          <w:snapToGrid/>
          <w:kern w:val="2"/>
        </w:rPr>
        <w:t>年底前，农村宅基地和农房建设管理新秩序全面建立。分类施策有序推进农房管控和微改造，到</w:t>
      </w:r>
      <w:r>
        <w:rPr>
          <w:rFonts w:hAnsi="仿宋_GB2312" w:cs="仿宋_GB2312" w:hint="eastAsia"/>
          <w:snapToGrid/>
          <w:kern w:val="2"/>
        </w:rPr>
        <w:t>2025</w:t>
      </w:r>
      <w:r>
        <w:rPr>
          <w:rFonts w:hAnsi="仿宋_GB2312" w:cs="仿宋_GB2312" w:hint="eastAsia"/>
          <w:snapToGrid/>
          <w:kern w:val="2"/>
        </w:rPr>
        <w:t>年，全市</w:t>
      </w:r>
      <w:r>
        <w:rPr>
          <w:rFonts w:hAnsi="仿宋_GB2312" w:cs="仿宋_GB2312" w:hint="eastAsia"/>
          <w:snapToGrid/>
          <w:kern w:val="2"/>
        </w:rPr>
        <w:t>60%</w:t>
      </w:r>
      <w:r>
        <w:rPr>
          <w:rFonts w:hAnsi="仿宋_GB2312" w:cs="仿宋_GB2312" w:hint="eastAsia"/>
          <w:snapToGrid/>
          <w:kern w:val="2"/>
        </w:rPr>
        <w:t>以上存量农户完成微改造。因地制宜提升乡村风貌，制定村庄风貌提升指引，分类提升乡村风貌，开展特色景观微塑造，大力推进农村</w:t>
      </w:r>
      <w:r>
        <w:rPr>
          <w:rFonts w:hAnsi="仿宋_GB2312" w:cs="仿宋_GB2312" w:hint="eastAsia"/>
          <w:snapToGrid/>
          <w:kern w:val="2"/>
        </w:rPr>
        <w:t>“</w:t>
      </w:r>
      <w:r>
        <w:rPr>
          <w:rFonts w:hAnsi="仿宋_GB2312" w:cs="仿宋_GB2312" w:hint="eastAsia"/>
          <w:snapToGrid/>
          <w:kern w:val="2"/>
        </w:rPr>
        <w:t>四小园</w:t>
      </w:r>
      <w:r>
        <w:rPr>
          <w:rFonts w:hAnsi="仿宋_GB2312" w:cs="仿宋_GB2312" w:hint="eastAsia"/>
          <w:snapToGrid/>
          <w:kern w:val="2"/>
        </w:rPr>
        <w:t>”</w:t>
      </w:r>
      <w:r>
        <w:rPr>
          <w:rFonts w:hAnsi="仿宋_GB2312" w:cs="仿宋_GB2312" w:hint="eastAsia"/>
          <w:snapToGrid/>
          <w:kern w:val="2"/>
        </w:rPr>
        <w:t>建设。实施乡村风貌</w:t>
      </w:r>
      <w:r>
        <w:rPr>
          <w:rFonts w:hAnsi="仿宋_GB2312" w:cs="仿宋_GB2312" w:hint="eastAsia"/>
          <w:snapToGrid/>
          <w:kern w:val="2"/>
        </w:rPr>
        <w:t>“</w:t>
      </w:r>
      <w:r>
        <w:rPr>
          <w:rFonts w:hAnsi="仿宋_GB2312" w:cs="仿宋_GB2312" w:hint="eastAsia"/>
          <w:snapToGrid/>
          <w:kern w:val="2"/>
        </w:rPr>
        <w:t>四个一</w:t>
      </w:r>
      <w:r>
        <w:rPr>
          <w:rFonts w:hAnsi="仿宋_GB2312" w:cs="仿宋_GB2312" w:hint="eastAsia"/>
          <w:snapToGrid/>
          <w:kern w:val="2"/>
        </w:rPr>
        <w:t>”</w:t>
      </w:r>
      <w:r>
        <w:rPr>
          <w:rFonts w:hAnsi="仿宋_GB2312" w:cs="仿宋_GB2312" w:hint="eastAsia"/>
          <w:snapToGrid/>
          <w:kern w:val="2"/>
        </w:rPr>
        <w:t>示范行动，沿机场、高铁、高速公路、重要景区周边的村庄为重点，开展沿线一体化整治、农房</w:t>
      </w:r>
      <w:proofErr w:type="gramStart"/>
      <w:r>
        <w:rPr>
          <w:rFonts w:hAnsi="仿宋_GB2312" w:cs="仿宋_GB2312" w:hint="eastAsia"/>
          <w:snapToGrid/>
          <w:kern w:val="2"/>
        </w:rPr>
        <w:t>微改造</w:t>
      </w:r>
      <w:proofErr w:type="gramEnd"/>
      <w:r>
        <w:rPr>
          <w:rFonts w:hAnsi="仿宋_GB2312" w:cs="仿宋_GB2312" w:hint="eastAsia"/>
          <w:snapToGrid/>
          <w:kern w:val="2"/>
        </w:rPr>
        <w:t>和绿化美化，每个县打造</w:t>
      </w:r>
      <w:r>
        <w:rPr>
          <w:rFonts w:hAnsi="仿宋_GB2312" w:cs="仿宋_GB2312" w:hint="eastAsia"/>
          <w:snapToGrid/>
          <w:kern w:val="2"/>
        </w:rPr>
        <w:t>1</w:t>
      </w:r>
      <w:r>
        <w:rPr>
          <w:rFonts w:hAnsi="仿宋_GB2312" w:cs="仿宋_GB2312" w:hint="eastAsia"/>
          <w:snapToGrid/>
          <w:kern w:val="2"/>
        </w:rPr>
        <w:t>个以上示范片（带），连片连线建设美丽乡村。重点加快揭西、惠来、揭东</w:t>
      </w:r>
      <w:r>
        <w:rPr>
          <w:rFonts w:hAnsi="仿宋_GB2312" w:cs="仿宋_GB2312" w:hint="eastAsia"/>
          <w:snapToGrid/>
          <w:kern w:val="2"/>
        </w:rPr>
        <w:t>3</w:t>
      </w:r>
      <w:r>
        <w:rPr>
          <w:rFonts w:hAnsi="仿宋_GB2312" w:cs="仿宋_GB2312" w:hint="eastAsia"/>
          <w:snapToGrid/>
          <w:kern w:val="2"/>
        </w:rPr>
        <w:t>个乡村风貌提升示范带建设进度。实施</w:t>
      </w:r>
      <w:r>
        <w:rPr>
          <w:rFonts w:hAnsi="仿宋_GB2312" w:cs="仿宋_GB2312" w:hint="eastAsia"/>
          <w:snapToGrid/>
          <w:kern w:val="2"/>
        </w:rPr>
        <w:t>“</w:t>
      </w:r>
      <w:r>
        <w:rPr>
          <w:rFonts w:hAnsi="仿宋_GB2312" w:cs="仿宋_GB2312" w:hint="eastAsia"/>
          <w:snapToGrid/>
          <w:kern w:val="2"/>
        </w:rPr>
        <w:t>万企兴万村</w:t>
      </w:r>
      <w:r>
        <w:rPr>
          <w:rFonts w:hAnsi="仿宋_GB2312" w:cs="仿宋_GB2312" w:hint="eastAsia"/>
          <w:snapToGrid/>
          <w:kern w:val="2"/>
        </w:rPr>
        <w:t>”</w:t>
      </w:r>
      <w:r>
        <w:rPr>
          <w:rFonts w:hAnsi="仿宋_GB2312" w:cs="仿宋_GB2312" w:hint="eastAsia"/>
          <w:snapToGrid/>
          <w:kern w:val="2"/>
        </w:rPr>
        <w:t>行动，鼓励企业和公益性团体参与推动乡村风貌提升。实施传统古村落保护活化三年行动计划，</w:t>
      </w:r>
      <w:r>
        <w:rPr>
          <w:rFonts w:hAnsi="仿宋_GB2312" w:cs="仿宋_GB2312" w:hint="eastAsia"/>
          <w:snapToGrid/>
          <w:kern w:val="2"/>
        </w:rPr>
        <w:t>“</w:t>
      </w:r>
      <w:r>
        <w:rPr>
          <w:rFonts w:hAnsi="仿宋_GB2312" w:cs="仿宋_GB2312" w:hint="eastAsia"/>
          <w:snapToGrid/>
          <w:kern w:val="2"/>
        </w:rPr>
        <w:t>一村</w:t>
      </w:r>
      <w:proofErr w:type="gramStart"/>
      <w:r>
        <w:rPr>
          <w:rFonts w:hAnsi="仿宋_GB2312" w:cs="仿宋_GB2312" w:hint="eastAsia"/>
          <w:snapToGrid/>
          <w:kern w:val="2"/>
        </w:rPr>
        <w:t>一</w:t>
      </w:r>
      <w:proofErr w:type="gramEnd"/>
      <w:r>
        <w:rPr>
          <w:rFonts w:hAnsi="仿宋_GB2312" w:cs="仿宋_GB2312" w:hint="eastAsia"/>
          <w:snapToGrid/>
          <w:kern w:val="2"/>
        </w:rPr>
        <w:t>策</w:t>
      </w:r>
      <w:r>
        <w:rPr>
          <w:rFonts w:hAnsi="仿宋_GB2312" w:cs="仿宋_GB2312" w:hint="eastAsia"/>
          <w:snapToGrid/>
          <w:kern w:val="2"/>
        </w:rPr>
        <w:t>”</w:t>
      </w:r>
      <w:r>
        <w:rPr>
          <w:rFonts w:hAnsi="仿宋_GB2312" w:cs="仿宋_GB2312" w:hint="eastAsia"/>
          <w:snapToGrid/>
          <w:kern w:val="2"/>
        </w:rPr>
        <w:t>逐村提出保护活化提升方案，分类、分期有序推进传统古村落保护活化工作，到</w:t>
      </w:r>
      <w:r>
        <w:rPr>
          <w:rFonts w:hAnsi="仿宋_GB2312" w:cs="仿宋_GB2312" w:hint="eastAsia"/>
          <w:snapToGrid/>
          <w:kern w:val="2"/>
        </w:rPr>
        <w:t>2023</w:t>
      </w:r>
      <w:r>
        <w:rPr>
          <w:rFonts w:hAnsi="仿宋_GB2312" w:cs="仿宋_GB2312" w:hint="eastAsia"/>
          <w:snapToGrid/>
          <w:kern w:val="2"/>
        </w:rPr>
        <w:t>年年底前全覆盖完成经省级以上机构认定的</w:t>
      </w:r>
      <w:r>
        <w:rPr>
          <w:rFonts w:hAnsi="仿宋_GB2312" w:cs="仿宋_GB2312" w:hint="eastAsia"/>
          <w:snapToGrid/>
          <w:kern w:val="2"/>
        </w:rPr>
        <w:t>32</w:t>
      </w:r>
      <w:r>
        <w:rPr>
          <w:rFonts w:hAnsi="仿宋_GB2312" w:cs="仿宋_GB2312" w:hint="eastAsia"/>
          <w:snapToGrid/>
          <w:kern w:val="2"/>
        </w:rPr>
        <w:t>个传统古村落的保护活化提升工作，打造</w:t>
      </w:r>
      <w:r>
        <w:rPr>
          <w:rFonts w:hAnsi="仿宋_GB2312" w:cs="仿宋_GB2312" w:hint="eastAsia"/>
          <w:snapToGrid/>
          <w:kern w:val="2"/>
        </w:rPr>
        <w:t>32+N</w:t>
      </w:r>
      <w:proofErr w:type="gramStart"/>
      <w:r>
        <w:rPr>
          <w:rFonts w:hAnsi="仿宋_GB2312" w:cs="仿宋_GB2312" w:hint="eastAsia"/>
          <w:snapToGrid/>
          <w:kern w:val="2"/>
        </w:rPr>
        <w:t>个</w:t>
      </w:r>
      <w:proofErr w:type="gramEnd"/>
      <w:r>
        <w:rPr>
          <w:rFonts w:hAnsi="仿宋_GB2312" w:cs="仿宋_GB2312" w:hint="eastAsia"/>
          <w:snapToGrid/>
          <w:kern w:val="2"/>
        </w:rPr>
        <w:t>宜</w:t>
      </w:r>
      <w:proofErr w:type="gramStart"/>
      <w:r>
        <w:rPr>
          <w:rFonts w:hAnsi="仿宋_GB2312" w:cs="仿宋_GB2312" w:hint="eastAsia"/>
          <w:snapToGrid/>
          <w:kern w:val="2"/>
        </w:rPr>
        <w:t>居宜业宜</w:t>
      </w:r>
      <w:proofErr w:type="gramEnd"/>
      <w:r>
        <w:rPr>
          <w:rFonts w:hAnsi="仿宋_GB2312" w:cs="仿宋_GB2312" w:hint="eastAsia"/>
          <w:snapToGrid/>
          <w:kern w:val="2"/>
        </w:rPr>
        <w:t>游的传统古村落，为全市</w:t>
      </w:r>
      <w:r>
        <w:rPr>
          <w:rFonts w:hAnsi="仿宋_GB2312" w:cs="仿宋_GB2312" w:hint="eastAsia"/>
          <w:snapToGrid/>
          <w:kern w:val="2"/>
        </w:rPr>
        <w:t>历史</w:t>
      </w:r>
      <w:r>
        <w:rPr>
          <w:rFonts w:hAnsi="仿宋_GB2312" w:cs="仿宋_GB2312" w:hint="eastAsia"/>
          <w:snapToGrid/>
          <w:kern w:val="2"/>
        </w:rPr>
        <w:t>文化的传承、地域文化特色的延续提供保障。</w:t>
      </w:r>
    </w:p>
    <w:p w14:paraId="22077144" w14:textId="77777777" w:rsidR="00000000" w:rsidRDefault="00CB3D26">
      <w:pPr>
        <w:pStyle w:val="3"/>
        <w:spacing w:line="560" w:lineRule="exact"/>
        <w:ind w:firstLine="642"/>
        <w:rPr>
          <w:rFonts w:ascii="楷体" w:hAnsi="楷体" w:cs="楷体" w:hint="eastAsia"/>
          <w:snapToGrid/>
          <w:kern w:val="2"/>
        </w:rPr>
      </w:pPr>
      <w:bookmarkStart w:id="213" w:name="_Toc20895"/>
      <w:r>
        <w:rPr>
          <w:rFonts w:ascii="楷体" w:hAnsi="楷体" w:cs="楷体" w:hint="eastAsia"/>
          <w:snapToGrid/>
          <w:kern w:val="2"/>
        </w:rPr>
        <w:lastRenderedPageBreak/>
        <w:t>（三）实施全域“五美”专项行动</w:t>
      </w:r>
      <w:bookmarkEnd w:id="213"/>
    </w:p>
    <w:p w14:paraId="1290FD8C" w14:textId="77777777" w:rsidR="00000000" w:rsidRDefault="00CB3D26">
      <w:pPr>
        <w:spacing w:line="560" w:lineRule="exact"/>
        <w:ind w:firstLineChars="200" w:firstLine="640"/>
        <w:rPr>
          <w:rFonts w:ascii="Times New Roman" w:eastAsia="仿宋" w:hAnsi="Times New Roman"/>
          <w:snapToGrid/>
          <w:kern w:val="2"/>
          <w:shd w:val="clear" w:color="auto" w:fill="FFFFFF"/>
        </w:rPr>
      </w:pPr>
      <w:r>
        <w:rPr>
          <w:rFonts w:hAnsi="仿宋_GB2312" w:cs="仿宋_GB2312" w:hint="eastAsia"/>
          <w:snapToGrid/>
          <w:kern w:val="2"/>
        </w:rPr>
        <w:t>统筹农村山水林田湖草海系统综合治理，对村域范围内工业园、农业产业园、田园、河湖水系、农房等村</w:t>
      </w:r>
      <w:proofErr w:type="gramStart"/>
      <w:r>
        <w:rPr>
          <w:rFonts w:hAnsi="仿宋_GB2312" w:cs="仿宋_GB2312" w:hint="eastAsia"/>
          <w:snapToGrid/>
          <w:kern w:val="2"/>
        </w:rPr>
        <w:t>域空间</w:t>
      </w:r>
      <w:proofErr w:type="gramEnd"/>
      <w:r>
        <w:rPr>
          <w:rFonts w:hAnsi="仿宋_GB2312" w:cs="仿宋_GB2312" w:hint="eastAsia"/>
          <w:snapToGrid/>
          <w:kern w:val="2"/>
        </w:rPr>
        <w:t>进行全要素、全方位整治提升，开展净化、美化、绿化</w:t>
      </w:r>
      <w:r>
        <w:rPr>
          <w:rFonts w:hAnsi="仿宋_GB2312" w:cs="仿宋_GB2312" w:hint="eastAsia"/>
          <w:snapToGrid/>
          <w:kern w:val="2"/>
        </w:rPr>
        <w:t>“</w:t>
      </w:r>
      <w:r>
        <w:rPr>
          <w:rFonts w:hAnsi="仿宋_GB2312" w:cs="仿宋_GB2312" w:hint="eastAsia"/>
          <w:snapToGrid/>
          <w:kern w:val="2"/>
        </w:rPr>
        <w:t>三化</w:t>
      </w:r>
      <w:r>
        <w:rPr>
          <w:rFonts w:hAnsi="仿宋_GB2312" w:cs="仿宋_GB2312" w:hint="eastAsia"/>
          <w:snapToGrid/>
          <w:kern w:val="2"/>
        </w:rPr>
        <w:t>”</w:t>
      </w:r>
      <w:r>
        <w:rPr>
          <w:rFonts w:hAnsi="仿宋_GB2312" w:cs="仿宋_GB2312" w:hint="eastAsia"/>
          <w:snapToGrid/>
          <w:kern w:val="2"/>
        </w:rPr>
        <w:t>工程，全域推进</w:t>
      </w:r>
      <w:r>
        <w:rPr>
          <w:rFonts w:hAnsi="仿宋_GB2312" w:cs="仿宋_GB2312" w:hint="eastAsia"/>
          <w:snapToGrid/>
          <w:kern w:val="2"/>
        </w:rPr>
        <w:t>“</w:t>
      </w:r>
      <w:r>
        <w:rPr>
          <w:rFonts w:hAnsi="仿宋_GB2312" w:cs="仿宋_GB2312" w:hint="eastAsia"/>
          <w:snapToGrid/>
          <w:kern w:val="2"/>
        </w:rPr>
        <w:t>美丽家园</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美丽田园</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美丽河湖</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美丽园区</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美丽廊道</w:t>
      </w:r>
      <w:r>
        <w:rPr>
          <w:rFonts w:hAnsi="仿宋_GB2312" w:cs="仿宋_GB2312" w:hint="eastAsia"/>
          <w:snapToGrid/>
          <w:kern w:val="2"/>
        </w:rPr>
        <w:t>”</w:t>
      </w:r>
      <w:r>
        <w:rPr>
          <w:rFonts w:hAnsi="仿宋_GB2312" w:cs="仿宋_GB2312" w:hint="eastAsia"/>
          <w:snapToGrid/>
          <w:kern w:val="2"/>
        </w:rPr>
        <w:t>行动，到</w:t>
      </w:r>
      <w:r>
        <w:rPr>
          <w:rFonts w:hAnsi="仿宋_GB2312" w:cs="仿宋_GB2312" w:hint="eastAsia"/>
          <w:snapToGrid/>
          <w:kern w:val="2"/>
        </w:rPr>
        <w:t>2025</w:t>
      </w:r>
      <w:r>
        <w:rPr>
          <w:rFonts w:hAnsi="仿宋_GB2312" w:cs="仿宋_GB2312" w:hint="eastAsia"/>
          <w:snapToGrid/>
          <w:kern w:val="2"/>
        </w:rPr>
        <w:t>年，全面完成田园违规窝棚整治、园区改造升级，实现</w:t>
      </w:r>
      <w:r>
        <w:rPr>
          <w:rFonts w:hAnsi="仿宋_GB2312" w:cs="仿宋_GB2312" w:hint="eastAsia"/>
          <w:snapToGrid/>
          <w:kern w:val="2"/>
        </w:rPr>
        <w:t>“</w:t>
      </w:r>
      <w:r>
        <w:rPr>
          <w:rFonts w:hAnsi="仿宋_GB2312" w:cs="仿宋_GB2312" w:hint="eastAsia"/>
          <w:snapToGrid/>
          <w:kern w:val="2"/>
        </w:rPr>
        <w:t>河畅、水清、堤固、岸绿、景美</w:t>
      </w:r>
      <w:r>
        <w:rPr>
          <w:rFonts w:hAnsi="仿宋_GB2312" w:cs="仿宋_GB2312" w:hint="eastAsia"/>
          <w:snapToGrid/>
          <w:kern w:val="2"/>
        </w:rPr>
        <w:t>”</w:t>
      </w:r>
      <w:r>
        <w:rPr>
          <w:rFonts w:hAnsi="仿宋_GB2312" w:cs="仿宋_GB2312" w:hint="eastAsia"/>
          <w:snapToGrid/>
          <w:kern w:val="2"/>
        </w:rPr>
        <w:t>目标，</w:t>
      </w:r>
      <w:r>
        <w:rPr>
          <w:rFonts w:hAnsi="仿宋_GB2312" w:cs="仿宋_GB2312" w:hint="eastAsia"/>
          <w:snapToGrid/>
          <w:kern w:val="2"/>
        </w:rPr>
        <w:t>“</w:t>
      </w:r>
      <w:r>
        <w:rPr>
          <w:rFonts w:hAnsi="仿宋_GB2312" w:cs="仿宋_GB2312" w:hint="eastAsia"/>
          <w:snapToGrid/>
          <w:kern w:val="2"/>
        </w:rPr>
        <w:t>四沿</w:t>
      </w:r>
      <w:r>
        <w:rPr>
          <w:rFonts w:hAnsi="仿宋_GB2312" w:cs="仿宋_GB2312" w:hint="eastAsia"/>
          <w:snapToGrid/>
          <w:kern w:val="2"/>
        </w:rPr>
        <w:t>”</w:t>
      </w:r>
      <w:r>
        <w:rPr>
          <w:rFonts w:hAnsi="仿宋_GB2312" w:cs="仿宋_GB2312" w:hint="eastAsia"/>
          <w:snapToGrid/>
          <w:kern w:val="2"/>
        </w:rPr>
        <w:t>区域乡村面貌实现大变化、</w:t>
      </w:r>
      <w:proofErr w:type="gramStart"/>
      <w:r>
        <w:rPr>
          <w:rFonts w:hAnsi="仿宋_GB2312" w:cs="仿宋_GB2312" w:hint="eastAsia"/>
          <w:snapToGrid/>
          <w:kern w:val="2"/>
        </w:rPr>
        <w:t>颜值大</w:t>
      </w:r>
      <w:proofErr w:type="gramEnd"/>
      <w:r>
        <w:rPr>
          <w:rFonts w:hAnsi="仿宋_GB2312" w:cs="仿宋_GB2312" w:hint="eastAsia"/>
          <w:snapToGrid/>
          <w:kern w:val="2"/>
        </w:rPr>
        <w:t>提升，建成一批沿线连片美丽乡村风貌带。</w:t>
      </w:r>
    </w:p>
    <w:p w14:paraId="5F5B8E0B" w14:textId="77777777" w:rsidR="00000000" w:rsidRDefault="00CB3D26">
      <w:pPr>
        <w:pStyle w:val="2"/>
        <w:rPr>
          <w:snapToGrid/>
          <w:kern w:val="2"/>
        </w:rPr>
      </w:pPr>
      <w:bookmarkStart w:id="214" w:name="_Toc15217"/>
      <w:bookmarkStart w:id="215" w:name="_Toc2957_WPSOffice_Level2"/>
      <w:bookmarkStart w:id="216" w:name="_Toc1265"/>
      <w:bookmarkStart w:id="217" w:name="_Toc7510_WPSOffice_Level2"/>
      <w:bookmarkStart w:id="218" w:name="_Toc67093395"/>
      <w:r>
        <w:rPr>
          <w:rFonts w:ascii="黑体" w:hAnsi="黑体" w:cs="黑体" w:hint="eastAsia"/>
          <w:bCs w:val="0"/>
          <w:snapToGrid/>
          <w:kern w:val="2"/>
        </w:rPr>
        <w:t>三、</w:t>
      </w:r>
      <w:bookmarkEnd w:id="218"/>
      <w:r>
        <w:rPr>
          <w:rFonts w:ascii="黑体" w:hAnsi="黑体" w:cs="黑体" w:hint="eastAsia"/>
          <w:bCs w:val="0"/>
          <w:snapToGrid/>
          <w:kern w:val="2"/>
        </w:rPr>
        <w:t>推动乡村公共服务提档升级</w:t>
      </w:r>
      <w:bookmarkEnd w:id="214"/>
      <w:bookmarkEnd w:id="215"/>
      <w:bookmarkEnd w:id="216"/>
      <w:bookmarkEnd w:id="217"/>
    </w:p>
    <w:p w14:paraId="56651FF3" w14:textId="77777777" w:rsidR="00000000" w:rsidRDefault="00CB3D26">
      <w:pPr>
        <w:pStyle w:val="3"/>
        <w:spacing w:line="560" w:lineRule="exact"/>
        <w:ind w:firstLine="642"/>
        <w:rPr>
          <w:rFonts w:ascii="楷体" w:hAnsi="楷体" w:cs="楷体" w:hint="eastAsia"/>
          <w:snapToGrid/>
          <w:kern w:val="2"/>
        </w:rPr>
      </w:pPr>
      <w:bookmarkStart w:id="219" w:name="_Toc10328"/>
      <w:r>
        <w:rPr>
          <w:rFonts w:ascii="楷体" w:hAnsi="楷体" w:cs="楷体" w:hint="eastAsia"/>
          <w:snapToGrid/>
          <w:kern w:val="2"/>
        </w:rPr>
        <w:t>（一）推动城乡基础设施建设一体化发展</w:t>
      </w:r>
      <w:bookmarkEnd w:id="219"/>
    </w:p>
    <w:p w14:paraId="008792F6" w14:textId="77777777" w:rsidR="00000000" w:rsidRDefault="00CB3D26">
      <w:pPr>
        <w:spacing w:line="560" w:lineRule="exact"/>
        <w:ind w:firstLine="645"/>
        <w:rPr>
          <w:rFonts w:ascii="Times New Roman" w:eastAsia="仿宋" w:hAnsi="Times New Roman"/>
          <w:snapToGrid/>
          <w:kern w:val="2"/>
        </w:rPr>
      </w:pPr>
      <w:r>
        <w:rPr>
          <w:rFonts w:hAnsi="仿宋_GB2312" w:cs="仿宋_GB2312" w:hint="eastAsia"/>
          <w:snapToGrid/>
          <w:kern w:val="2"/>
        </w:rPr>
        <w:t>着力推动各类基础设施进村（自然村）入户（农户）到田（农田）。强化农村及偏远地区信息通信基础设施建设，推动农村</w:t>
      </w:r>
      <w:proofErr w:type="gramStart"/>
      <w:r>
        <w:rPr>
          <w:rFonts w:hAnsi="仿宋_GB2312" w:cs="仿宋_GB2312" w:hint="eastAsia"/>
          <w:snapToGrid/>
          <w:kern w:val="2"/>
        </w:rPr>
        <w:t>千兆光</w:t>
      </w:r>
      <w:proofErr w:type="gramEnd"/>
      <w:r>
        <w:rPr>
          <w:rFonts w:hAnsi="仿宋_GB2312" w:cs="仿宋_GB2312" w:hint="eastAsia"/>
          <w:snapToGrid/>
          <w:kern w:val="2"/>
        </w:rPr>
        <w:t>网、</w:t>
      </w:r>
      <w:r>
        <w:rPr>
          <w:rFonts w:hAnsi="仿宋_GB2312" w:cs="仿宋_GB2312" w:hint="eastAsia"/>
          <w:snapToGrid/>
          <w:kern w:val="2"/>
        </w:rPr>
        <w:t>5</w:t>
      </w:r>
      <w:r>
        <w:rPr>
          <w:rFonts w:hAnsi="仿宋_GB2312" w:cs="仿宋_GB2312" w:hint="eastAsia"/>
          <w:snapToGrid/>
          <w:kern w:val="2"/>
        </w:rPr>
        <w:t>G</w:t>
      </w:r>
      <w:r>
        <w:rPr>
          <w:rFonts w:hAnsi="仿宋_GB2312" w:cs="仿宋_GB2312" w:hint="eastAsia"/>
          <w:snapToGrid/>
          <w:kern w:val="2"/>
        </w:rPr>
        <w:t>网络、移动物联网与城市同步规划建设。加大农村电网建设力度，巩固提升农村电力保障水平。加强乡村气象监测能力建设，优化和升级乡村自动气象站网，推进村村有气象观测。加强村级客运站点、文化体育、公共照明等服务设施建设。实施村级综合服务设施提升工程，明确乡村基础设施产权归属和运行管理责任，探索多元投入渠道，健全运营管护长效机制。</w:t>
      </w:r>
    </w:p>
    <w:p w14:paraId="6C1D8722" w14:textId="77777777" w:rsidR="00000000" w:rsidRDefault="00CB3D26">
      <w:pPr>
        <w:pStyle w:val="3"/>
        <w:spacing w:line="560" w:lineRule="exact"/>
        <w:ind w:firstLine="642"/>
        <w:rPr>
          <w:rFonts w:ascii="楷体" w:hAnsi="楷体" w:cs="楷体" w:hint="eastAsia"/>
          <w:snapToGrid/>
          <w:kern w:val="2"/>
        </w:rPr>
      </w:pPr>
      <w:bookmarkStart w:id="220" w:name="_Toc23164"/>
      <w:r>
        <w:rPr>
          <w:rFonts w:ascii="楷体" w:hAnsi="楷体" w:cs="楷体" w:hint="eastAsia"/>
          <w:snapToGrid/>
          <w:kern w:val="2"/>
        </w:rPr>
        <w:lastRenderedPageBreak/>
        <w:t>（二）加快提升乡村基本公共服务水平</w:t>
      </w:r>
      <w:bookmarkEnd w:id="220"/>
    </w:p>
    <w:p w14:paraId="43D62428" w14:textId="77777777" w:rsidR="00000000" w:rsidRDefault="00CB3D26">
      <w:pPr>
        <w:spacing w:line="560" w:lineRule="exact"/>
        <w:ind w:firstLineChars="200" w:firstLine="640"/>
        <w:rPr>
          <w:rFonts w:hAnsi="仿宋_GB2312" w:cs="仿宋_GB2312" w:hint="eastAsia"/>
          <w:snapToGrid/>
          <w:kern w:val="2"/>
          <w:shd w:val="clear" w:color="auto" w:fill="FFFFFF"/>
        </w:rPr>
      </w:pPr>
      <w:r>
        <w:rPr>
          <w:rFonts w:hAnsi="仿宋_GB2312" w:cs="仿宋_GB2312" w:hint="eastAsia"/>
          <w:snapToGrid/>
          <w:kern w:val="2"/>
        </w:rPr>
        <w:t>强化县镇村统筹农村基本公共服务供给，逐步实现标准统一、制度并轨。全面推进健康乡村建设，提升村级卫生站标准化建设和健康管理水平。持续提升乡村医生医疗服务能</w:t>
      </w:r>
      <w:r>
        <w:rPr>
          <w:rFonts w:hAnsi="仿宋_GB2312" w:cs="仿宋_GB2312" w:hint="eastAsia"/>
          <w:snapToGrid/>
          <w:kern w:val="2"/>
        </w:rPr>
        <w:t>力，推动乡村医生向执业助理医师转变，采取派驻、巡诊等方式提高基层卫生服务水平。加强妇幼、老年人、残疾人等重点人群健康服务。完善城乡统一的居民基本医疗保险制度，推动城乡居民基本医疗保险待遇水平均衡。完善城乡居民基本养老保险待遇，稳步提高个人缴费和政府补助标准。推进</w:t>
      </w:r>
      <w:proofErr w:type="gramStart"/>
      <w:r>
        <w:rPr>
          <w:rFonts w:hAnsi="仿宋_GB2312" w:cs="仿宋_GB2312" w:hint="eastAsia"/>
          <w:snapToGrid/>
          <w:kern w:val="2"/>
        </w:rPr>
        <w:t>城乡低保制度</w:t>
      </w:r>
      <w:proofErr w:type="gramEnd"/>
      <w:r>
        <w:rPr>
          <w:rFonts w:hAnsi="仿宋_GB2312" w:cs="仿宋_GB2312" w:hint="eastAsia"/>
          <w:snapToGrid/>
          <w:kern w:val="2"/>
        </w:rPr>
        <w:t>统筹发展。提高农村教育质量，多渠道增加农村普惠性学前教育资源供给，落实常住人口规模</w:t>
      </w:r>
      <w:r>
        <w:rPr>
          <w:rFonts w:hAnsi="仿宋_GB2312" w:cs="仿宋_GB2312" w:hint="eastAsia"/>
          <w:snapToGrid/>
          <w:kern w:val="2"/>
        </w:rPr>
        <w:t>4000</w:t>
      </w:r>
      <w:r>
        <w:rPr>
          <w:rFonts w:hAnsi="仿宋_GB2312" w:cs="仿宋_GB2312" w:hint="eastAsia"/>
          <w:snapToGrid/>
          <w:kern w:val="2"/>
        </w:rPr>
        <w:t>人以上行政村举办规范化普惠性幼儿园，改善乡镇寄宿制学校办学条件。加强对农村留守儿童和妇女、老年人、残疾人以及困境儿童的关爱服务。健全县镇村衔接的三级</w:t>
      </w:r>
      <w:r>
        <w:rPr>
          <w:rFonts w:hAnsi="仿宋_GB2312" w:cs="仿宋_GB2312" w:hint="eastAsia"/>
          <w:snapToGrid/>
          <w:kern w:val="2"/>
        </w:rPr>
        <w:t>养老服务网络，加强农村养老服务设施建设。推进农村公益性殡葬设施建设。推进城乡公共文化服务体系一体化建设。完善乡镇综合文化中心和行政村文化中心建设，提升农家书屋、农村图书室，促进文体广场等文化设施标准化建设县自然村延伸</w:t>
      </w:r>
      <w:r>
        <w:rPr>
          <w:rFonts w:hAnsi="仿宋_GB2312" w:cs="仿宋_GB2312" w:hint="eastAsia"/>
          <w:snapToGrid/>
          <w:kern w:val="2"/>
          <w:shd w:val="clear" w:color="auto" w:fill="FFFFFF"/>
        </w:rPr>
        <w:t>。</w:t>
      </w:r>
    </w:p>
    <w:p w14:paraId="0935DAD7" w14:textId="77777777" w:rsidR="00000000" w:rsidRDefault="00CB3D26">
      <w:pPr>
        <w:pStyle w:val="3"/>
        <w:spacing w:line="560" w:lineRule="exact"/>
        <w:ind w:firstLine="642"/>
        <w:rPr>
          <w:rFonts w:ascii="楷体" w:hAnsi="楷体" w:cs="楷体" w:hint="eastAsia"/>
          <w:snapToGrid/>
          <w:kern w:val="2"/>
        </w:rPr>
      </w:pPr>
      <w:bookmarkStart w:id="221" w:name="_Toc12728"/>
      <w:r>
        <w:rPr>
          <w:rFonts w:ascii="楷体" w:hAnsi="楷体" w:cs="楷体" w:hint="eastAsia"/>
          <w:snapToGrid/>
          <w:kern w:val="2"/>
        </w:rPr>
        <w:t>（三）开展乡村生活圈示范创建</w:t>
      </w:r>
      <w:bookmarkEnd w:id="221"/>
    </w:p>
    <w:p w14:paraId="72192871" w14:textId="77777777" w:rsidR="00000000" w:rsidRDefault="00CB3D26">
      <w:pPr>
        <w:spacing w:line="560" w:lineRule="exact"/>
        <w:ind w:firstLineChars="200" w:firstLine="640"/>
        <w:rPr>
          <w:rFonts w:hAnsi="仿宋_GB2312" w:cs="仿宋_GB2312" w:hint="eastAsia"/>
          <w:snapToGrid/>
          <w:kern w:val="2"/>
          <w:shd w:val="clear" w:color="auto" w:fill="FFFFFF"/>
        </w:rPr>
      </w:pPr>
      <w:r>
        <w:rPr>
          <w:rFonts w:hAnsi="仿宋_GB2312" w:cs="仿宋_GB2312" w:hint="eastAsia"/>
          <w:snapToGrid/>
          <w:kern w:val="2"/>
          <w:shd w:val="clear" w:color="auto" w:fill="FFFFFF"/>
        </w:rPr>
        <w:t>规划建设一批乡村生活圈“邻里中心”，鼓励社会资本改造传统小商业、小门店、小集市等商业网点，积极发展养老托幼、文化教育、环境卫生等生活性服务业。开展乡村生活圈“新基建”</w:t>
      </w:r>
      <w:r>
        <w:rPr>
          <w:rFonts w:hAnsi="仿宋_GB2312" w:cs="仿宋_GB2312" w:hint="eastAsia"/>
          <w:snapToGrid/>
          <w:kern w:val="2"/>
          <w:shd w:val="clear" w:color="auto" w:fill="FFFFFF"/>
        </w:rPr>
        <w:lastRenderedPageBreak/>
        <w:t>试点，推动农村管理服务、基层治理数字化进程，探索乡村治理、教育、文化、医疗“数字化</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”模式，建设</w:t>
      </w:r>
      <w:r>
        <w:rPr>
          <w:rFonts w:hAnsi="仿宋_GB2312" w:cs="仿宋_GB2312" w:hint="eastAsia"/>
          <w:snapToGrid/>
          <w:kern w:val="2"/>
          <w:shd w:val="clear" w:color="auto" w:fill="FFFFFF"/>
        </w:rPr>
        <w:t>便民惠民智慧服务圈。通过乡村生活圈示范创建，提高一站式服务农村社区综合体覆盖率、普惠性教育资源覆盖率、医疗卫生服务设施覆盖率和养老服务设施覆盖率。</w:t>
      </w:r>
    </w:p>
    <w:p w14:paraId="4A317C0C" w14:textId="77777777" w:rsidR="00000000" w:rsidRDefault="00CB3D26">
      <w:pPr>
        <w:pStyle w:val="3"/>
        <w:spacing w:line="560" w:lineRule="exact"/>
        <w:ind w:firstLine="642"/>
        <w:rPr>
          <w:rFonts w:ascii="楷体" w:hAnsi="楷体" w:cs="楷体" w:hint="eastAsia"/>
          <w:snapToGrid/>
          <w:kern w:val="2"/>
        </w:rPr>
      </w:pPr>
      <w:bookmarkStart w:id="222" w:name="_Toc6782"/>
      <w:r>
        <w:rPr>
          <w:rFonts w:ascii="楷体" w:hAnsi="楷体" w:cs="楷体" w:hint="eastAsia"/>
          <w:snapToGrid/>
          <w:kern w:val="2"/>
        </w:rPr>
        <w:t>（四）修复保护乡村生态系统</w:t>
      </w:r>
      <w:bookmarkEnd w:id="222"/>
    </w:p>
    <w:p w14:paraId="6770C215" w14:textId="77777777" w:rsidR="00000000" w:rsidRDefault="00CB3D26">
      <w:pPr>
        <w:spacing w:line="560" w:lineRule="exact"/>
        <w:ind w:firstLineChars="200" w:firstLine="640"/>
        <w:rPr>
          <w:rFonts w:hAnsi="仿宋_GB2312" w:cs="仿宋_GB2312" w:hint="eastAsia"/>
          <w:snapToGrid/>
          <w:kern w:val="2"/>
          <w:shd w:val="clear" w:color="auto" w:fill="FFFFFF"/>
        </w:rPr>
      </w:pPr>
      <w:r>
        <w:rPr>
          <w:rFonts w:hAnsi="仿宋_GB2312" w:cs="仿宋_GB2312" w:hint="eastAsia"/>
          <w:snapToGrid/>
          <w:kern w:val="2"/>
          <w:shd w:val="clear" w:color="auto" w:fill="FFFFFF"/>
        </w:rPr>
        <w:t>促进人与自然和谐共生，修复保护农村生态环境，推进农业农村碳中和示范创建，全面提升农村生态文明建设水平。加快推动形成农业农村绿色发展方式，有效控制农业面源和重金属污染，严格落实禁养区、限养区有关要求，推进农村生态环境保护精细化管理。实施水土保持生态修复工程，开展以小流域为单元的水土流失综合治理和崩岗治理。加快推进实施美丽海湾建设，促进近</w:t>
      </w:r>
      <w:r>
        <w:rPr>
          <w:rFonts w:hAnsi="仿宋_GB2312" w:cs="仿宋_GB2312" w:hint="eastAsia"/>
          <w:snapToGrid/>
          <w:kern w:val="2"/>
          <w:shd w:val="clear" w:color="auto" w:fill="FFFFFF"/>
        </w:rPr>
        <w:t>海养殖绿色转型升级，建设人工鱼礁，开展增殖放流行动。开展农村水生态修复保护，恢复河塘行蓄能力，建成一批生态型河塘。开展湿地可持续利用示范，推进水环境综合治理。围绕农业农村碳中和技术与体系建设，开展减排、固碳、能源替代等技术示范和模式示范，创建一批碳中和示范村镇和示范企业。</w:t>
      </w:r>
    </w:p>
    <w:p w14:paraId="6BD284C8" w14:textId="77777777" w:rsidR="00000000" w:rsidRDefault="00CB3D26">
      <w:pPr>
        <w:spacing w:line="560" w:lineRule="exact"/>
        <w:jc w:val="center"/>
        <w:rPr>
          <w:rFonts w:hAnsi="仿宋_GB2312" w:cs="仿宋_GB2312" w:hint="eastAsia"/>
          <w:b/>
          <w:bCs/>
          <w:snapToGrid/>
          <w:kern w:val="2"/>
        </w:rPr>
      </w:pPr>
      <w:r>
        <w:rPr>
          <w:rFonts w:hAnsi="仿宋_GB2312" w:cs="仿宋_GB2312" w:hint="eastAsia"/>
          <w:b/>
          <w:bCs/>
          <w:snapToGrid/>
          <w:kern w:val="2"/>
        </w:rPr>
        <w:t>专栏</w:t>
      </w:r>
      <w:r>
        <w:rPr>
          <w:rFonts w:hAnsi="仿宋_GB2312" w:cs="仿宋_GB2312" w:hint="eastAsia"/>
          <w:b/>
          <w:bCs/>
          <w:snapToGrid/>
          <w:kern w:val="2"/>
        </w:rPr>
        <w:t>7</w:t>
      </w:r>
      <w:r>
        <w:rPr>
          <w:rFonts w:hAnsi="仿宋_GB2312" w:cs="仿宋_GB2312" w:hint="eastAsia"/>
          <w:b/>
          <w:bCs/>
          <w:snapToGrid/>
          <w:kern w:val="2"/>
        </w:rPr>
        <w:t xml:space="preserve">  </w:t>
      </w:r>
      <w:r>
        <w:rPr>
          <w:rFonts w:hAnsi="仿宋_GB2312" w:cs="仿宋_GB2312" w:hint="eastAsia"/>
          <w:b/>
          <w:bCs/>
          <w:snapToGrid/>
          <w:kern w:val="2"/>
        </w:rPr>
        <w:t>美丽乡村建设工程</w:t>
      </w:r>
    </w:p>
    <w:tbl>
      <w:tblPr>
        <w:tblStyle w:val="a8"/>
        <w:tblW w:w="0" w:type="auto"/>
        <w:tblInd w:w="-44" w:type="dxa"/>
        <w:tblLayout w:type="fixed"/>
        <w:tblLook w:val="0000" w:firstRow="0" w:lastRow="0" w:firstColumn="0" w:lastColumn="0" w:noHBand="0" w:noVBand="0"/>
      </w:tblPr>
      <w:tblGrid>
        <w:gridCol w:w="9045"/>
      </w:tblGrid>
      <w:tr w:rsidR="00000000" w14:paraId="362696DF" w14:textId="77777777">
        <w:tc>
          <w:tcPr>
            <w:tcW w:w="9045" w:type="dxa"/>
          </w:tcPr>
          <w:p w14:paraId="063CCEBE"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1.</w:t>
            </w:r>
            <w:r>
              <w:rPr>
                <w:rFonts w:hAnsi="仿宋_GB2312" w:cs="仿宋_GB2312" w:hint="eastAsia"/>
                <w:snapToGrid/>
                <w:kern w:val="2"/>
                <w:sz w:val="30"/>
                <w:szCs w:val="30"/>
              </w:rPr>
              <w:t>健全农村人居环境整治长效管理机制，全面巩固提升农村环境基础整治成果，推动干净整洁村</w:t>
            </w:r>
            <w:proofErr w:type="gramStart"/>
            <w:r>
              <w:rPr>
                <w:rFonts w:hAnsi="仿宋_GB2312" w:cs="仿宋_GB2312" w:hint="eastAsia"/>
                <w:snapToGrid/>
                <w:kern w:val="2"/>
                <w:sz w:val="30"/>
                <w:szCs w:val="30"/>
              </w:rPr>
              <w:t>提质提标</w:t>
            </w:r>
            <w:proofErr w:type="gramEnd"/>
            <w:r>
              <w:rPr>
                <w:rFonts w:hAnsi="仿宋_GB2312" w:cs="仿宋_GB2312" w:hint="eastAsia"/>
                <w:snapToGrid/>
                <w:kern w:val="2"/>
                <w:sz w:val="30"/>
                <w:szCs w:val="30"/>
              </w:rPr>
              <w:t>，到</w:t>
            </w:r>
            <w:r>
              <w:rPr>
                <w:rFonts w:hAnsi="仿宋_GB2312" w:cs="仿宋_GB2312" w:hint="eastAsia"/>
                <w:snapToGrid/>
                <w:kern w:val="2"/>
                <w:sz w:val="30"/>
                <w:szCs w:val="30"/>
              </w:rPr>
              <w:t>2025</w:t>
            </w:r>
            <w:r>
              <w:rPr>
                <w:rFonts w:hAnsi="仿宋_GB2312" w:cs="仿宋_GB2312" w:hint="eastAsia"/>
                <w:snapToGrid/>
                <w:kern w:val="2"/>
                <w:sz w:val="30"/>
                <w:szCs w:val="30"/>
              </w:rPr>
              <w:t>年全面建立村庄保洁机制和农村厕所、生活垃圾、污水处理设施设备运行维护机制。</w:t>
            </w:r>
          </w:p>
          <w:p w14:paraId="65D3F9A8"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lastRenderedPageBreak/>
              <w:t>2.</w:t>
            </w:r>
            <w:r>
              <w:rPr>
                <w:rFonts w:hAnsi="仿宋_GB2312" w:cs="仿宋_GB2312" w:hint="eastAsia"/>
                <w:snapToGrid/>
                <w:kern w:val="2"/>
                <w:sz w:val="30"/>
                <w:szCs w:val="30"/>
              </w:rPr>
              <w:t>实施美丽圩镇建设攻坚行动</w:t>
            </w:r>
            <w:r>
              <w:rPr>
                <w:rFonts w:hAnsi="仿宋_GB2312" w:cs="仿宋_GB2312" w:hint="eastAsia"/>
                <w:snapToGrid/>
                <w:kern w:val="2"/>
                <w:sz w:val="30"/>
                <w:szCs w:val="30"/>
              </w:rPr>
              <w:t>，提升乡镇基础设施和公共服务</w:t>
            </w:r>
            <w:r>
              <w:rPr>
                <w:rFonts w:hAnsi="仿宋_GB2312" w:cs="仿宋_GB2312" w:hint="eastAsia"/>
                <w:snapToGrid/>
                <w:kern w:val="2"/>
                <w:sz w:val="30"/>
                <w:szCs w:val="30"/>
              </w:rPr>
              <w:t>支农</w:t>
            </w:r>
            <w:r>
              <w:rPr>
                <w:rFonts w:hAnsi="仿宋_GB2312" w:cs="仿宋_GB2312" w:hint="eastAsia"/>
                <w:snapToGrid/>
                <w:kern w:val="2"/>
                <w:sz w:val="30"/>
                <w:szCs w:val="30"/>
              </w:rPr>
              <w:t>水平，实现镇村同建、同治、同美，加快提升镇域集聚辐射带动能力。</w:t>
            </w:r>
          </w:p>
          <w:p w14:paraId="101D896F"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3.</w:t>
            </w:r>
            <w:r>
              <w:rPr>
                <w:rFonts w:hAnsi="仿宋_GB2312" w:cs="仿宋_GB2312" w:hint="eastAsia"/>
                <w:snapToGrid/>
                <w:kern w:val="2"/>
                <w:sz w:val="30"/>
                <w:szCs w:val="30"/>
              </w:rPr>
              <w:t>实施农村生活污水治理攻坚行动，统筹农村改厕和农村生活污水、黑臭水体治理，到</w:t>
            </w:r>
            <w:r>
              <w:rPr>
                <w:rFonts w:hAnsi="仿宋_GB2312" w:cs="仿宋_GB2312" w:hint="eastAsia"/>
                <w:snapToGrid/>
                <w:kern w:val="2"/>
                <w:sz w:val="30"/>
                <w:szCs w:val="30"/>
              </w:rPr>
              <w:t>2025</w:t>
            </w:r>
            <w:r>
              <w:rPr>
                <w:rFonts w:hAnsi="仿宋_GB2312" w:cs="仿宋_GB2312" w:hint="eastAsia"/>
                <w:snapToGrid/>
                <w:kern w:val="2"/>
                <w:sz w:val="30"/>
                <w:szCs w:val="30"/>
              </w:rPr>
              <w:t>年全市农村生活污水处理率达到</w:t>
            </w:r>
            <w:r>
              <w:rPr>
                <w:rFonts w:hAnsi="仿宋_GB2312" w:cs="仿宋_GB2312" w:hint="eastAsia"/>
                <w:snapToGrid/>
                <w:kern w:val="2"/>
                <w:sz w:val="30"/>
                <w:szCs w:val="30"/>
              </w:rPr>
              <w:t>60%</w:t>
            </w:r>
            <w:r>
              <w:rPr>
                <w:rFonts w:hAnsi="仿宋_GB2312" w:cs="仿宋_GB2312" w:hint="eastAsia"/>
                <w:snapToGrid/>
                <w:kern w:val="2"/>
                <w:sz w:val="30"/>
                <w:szCs w:val="30"/>
              </w:rPr>
              <w:t>。</w:t>
            </w:r>
          </w:p>
          <w:p w14:paraId="582E3446"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4.</w:t>
            </w:r>
            <w:r>
              <w:rPr>
                <w:rFonts w:hAnsi="仿宋_GB2312" w:cs="仿宋_GB2312" w:hint="eastAsia"/>
                <w:snapToGrid/>
                <w:kern w:val="2"/>
                <w:sz w:val="30"/>
                <w:szCs w:val="30"/>
              </w:rPr>
              <w:t>实施农村</w:t>
            </w:r>
            <w:r>
              <w:rPr>
                <w:rFonts w:hAnsi="仿宋_GB2312" w:cs="仿宋_GB2312" w:hint="eastAsia"/>
                <w:snapToGrid/>
                <w:kern w:val="2"/>
                <w:sz w:val="30"/>
                <w:szCs w:val="30"/>
              </w:rPr>
              <w:t>集中</w:t>
            </w:r>
            <w:r>
              <w:rPr>
                <w:rFonts w:hAnsi="仿宋_GB2312" w:cs="仿宋_GB2312" w:hint="eastAsia"/>
                <w:snapToGrid/>
                <w:kern w:val="2"/>
                <w:sz w:val="30"/>
                <w:szCs w:val="30"/>
              </w:rPr>
              <w:t>供水</w:t>
            </w:r>
            <w:r>
              <w:rPr>
                <w:rFonts w:hAnsi="仿宋_GB2312" w:cs="仿宋_GB2312" w:hint="eastAsia"/>
                <w:snapToGrid/>
                <w:kern w:val="2"/>
                <w:sz w:val="30"/>
                <w:szCs w:val="30"/>
              </w:rPr>
              <w:t>全覆盖</w:t>
            </w:r>
            <w:r>
              <w:rPr>
                <w:rFonts w:hAnsi="仿宋_GB2312" w:cs="仿宋_GB2312" w:hint="eastAsia"/>
                <w:snapToGrid/>
                <w:kern w:val="2"/>
                <w:sz w:val="30"/>
                <w:szCs w:val="30"/>
              </w:rPr>
              <w:t>攻坚行动，到</w:t>
            </w:r>
            <w:r>
              <w:rPr>
                <w:rFonts w:hAnsi="仿宋_GB2312" w:cs="仿宋_GB2312" w:hint="eastAsia"/>
                <w:snapToGrid/>
                <w:kern w:val="2"/>
                <w:sz w:val="30"/>
                <w:szCs w:val="30"/>
              </w:rPr>
              <w:t>2022</w:t>
            </w:r>
            <w:r>
              <w:rPr>
                <w:rFonts w:hAnsi="仿宋_GB2312" w:cs="仿宋_GB2312" w:hint="eastAsia"/>
                <w:snapToGrid/>
                <w:kern w:val="2"/>
                <w:sz w:val="30"/>
                <w:szCs w:val="30"/>
              </w:rPr>
              <w:t>年实现自然村集中供水全覆盖，农村</w:t>
            </w:r>
            <w:r>
              <w:rPr>
                <w:rFonts w:hAnsi="仿宋_GB2312" w:cs="仿宋_GB2312" w:hint="eastAsia"/>
                <w:snapToGrid/>
                <w:kern w:val="2"/>
                <w:sz w:val="30"/>
                <w:szCs w:val="30"/>
              </w:rPr>
              <w:t>住户</w:t>
            </w:r>
            <w:r>
              <w:rPr>
                <w:rFonts w:hAnsi="仿宋_GB2312" w:cs="仿宋_GB2312" w:hint="eastAsia"/>
                <w:snapToGrid/>
                <w:kern w:val="2"/>
                <w:sz w:val="30"/>
                <w:szCs w:val="30"/>
              </w:rPr>
              <w:t>自来水普及率达到</w:t>
            </w:r>
            <w:r>
              <w:rPr>
                <w:rFonts w:hAnsi="仿宋_GB2312" w:cs="仿宋_GB2312" w:hint="eastAsia"/>
                <w:snapToGrid/>
                <w:kern w:val="2"/>
                <w:sz w:val="30"/>
                <w:szCs w:val="30"/>
              </w:rPr>
              <w:t>99%</w:t>
            </w:r>
            <w:r>
              <w:rPr>
                <w:rFonts w:hAnsi="仿宋_GB2312" w:cs="仿宋_GB2312" w:hint="eastAsia"/>
                <w:snapToGrid/>
                <w:kern w:val="2"/>
                <w:sz w:val="30"/>
                <w:szCs w:val="30"/>
              </w:rPr>
              <w:t>。</w:t>
            </w:r>
          </w:p>
          <w:p w14:paraId="7F98502C"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5.</w:t>
            </w:r>
            <w:r>
              <w:rPr>
                <w:rFonts w:hAnsi="仿宋_GB2312" w:cs="仿宋_GB2312" w:hint="eastAsia"/>
                <w:snapToGrid/>
                <w:kern w:val="2"/>
                <w:sz w:val="30"/>
                <w:szCs w:val="30"/>
              </w:rPr>
              <w:t>实施村内道路建设攻坚行动，推进农村道路建设项目由农民居住较为集中地区向全域自然村延伸，由主干道向田间地头延伸，实现自然村道路路面基本硬底化。</w:t>
            </w:r>
          </w:p>
          <w:p w14:paraId="114893A9"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6.</w:t>
            </w:r>
            <w:r>
              <w:rPr>
                <w:rFonts w:hAnsi="仿宋_GB2312" w:cs="仿宋_GB2312" w:hint="eastAsia"/>
                <w:snapToGrid/>
                <w:kern w:val="2"/>
                <w:sz w:val="30"/>
                <w:szCs w:val="30"/>
              </w:rPr>
              <w:t>建设揭阳特色精美农村。深入实施</w:t>
            </w:r>
            <w:r>
              <w:rPr>
                <w:rFonts w:hAnsi="仿宋_GB2312" w:cs="仿宋_GB2312" w:hint="eastAsia"/>
                <w:snapToGrid/>
                <w:kern w:val="2"/>
                <w:sz w:val="30"/>
                <w:szCs w:val="30"/>
              </w:rPr>
              <w:t>“</w:t>
            </w:r>
            <w:r>
              <w:rPr>
                <w:rFonts w:hAnsi="仿宋_GB2312" w:cs="仿宋_GB2312" w:hint="eastAsia"/>
                <w:snapToGrid/>
                <w:kern w:val="2"/>
                <w:sz w:val="30"/>
                <w:szCs w:val="30"/>
              </w:rPr>
              <w:t>百</w:t>
            </w:r>
            <w:r>
              <w:rPr>
                <w:rFonts w:hAnsi="仿宋_GB2312" w:cs="仿宋_GB2312" w:hint="eastAsia"/>
                <w:snapToGrid/>
                <w:kern w:val="2"/>
                <w:sz w:val="30"/>
                <w:szCs w:val="30"/>
              </w:rPr>
              <w:t>村示范、千村整治</w:t>
            </w:r>
            <w:r>
              <w:rPr>
                <w:rFonts w:hAnsi="仿宋_GB2312" w:cs="仿宋_GB2312" w:hint="eastAsia"/>
                <w:snapToGrid/>
                <w:kern w:val="2"/>
                <w:sz w:val="30"/>
                <w:szCs w:val="30"/>
              </w:rPr>
              <w:t>”</w:t>
            </w:r>
            <w:r>
              <w:rPr>
                <w:rFonts w:hAnsi="仿宋_GB2312" w:cs="仿宋_GB2312" w:hint="eastAsia"/>
                <w:snapToGrid/>
                <w:kern w:val="2"/>
                <w:sz w:val="30"/>
                <w:szCs w:val="30"/>
              </w:rPr>
              <w:t>工程，持续推行</w:t>
            </w:r>
            <w:r>
              <w:rPr>
                <w:rFonts w:hAnsi="仿宋_GB2312" w:cs="仿宋_GB2312" w:hint="eastAsia"/>
                <w:snapToGrid/>
                <w:kern w:val="2"/>
                <w:sz w:val="30"/>
                <w:szCs w:val="30"/>
              </w:rPr>
              <w:t>“</w:t>
            </w:r>
            <w:r>
              <w:rPr>
                <w:rFonts w:hAnsi="仿宋_GB2312" w:cs="仿宋_GB2312" w:hint="eastAsia"/>
                <w:snapToGrid/>
                <w:kern w:val="2"/>
                <w:sz w:val="30"/>
                <w:szCs w:val="30"/>
              </w:rPr>
              <w:t>农民工匠</w:t>
            </w:r>
            <w:r>
              <w:rPr>
                <w:rFonts w:hAnsi="仿宋_GB2312" w:cs="仿宋_GB2312" w:hint="eastAsia"/>
                <w:snapToGrid/>
                <w:kern w:val="2"/>
                <w:sz w:val="30"/>
                <w:szCs w:val="30"/>
              </w:rPr>
              <w:t>”</w:t>
            </w:r>
            <w:r>
              <w:rPr>
                <w:rFonts w:hAnsi="仿宋_GB2312" w:cs="仿宋_GB2312" w:hint="eastAsia"/>
                <w:snapToGrid/>
                <w:kern w:val="2"/>
                <w:sz w:val="30"/>
                <w:szCs w:val="30"/>
              </w:rPr>
              <w:t>法，加快</w:t>
            </w:r>
            <w:r>
              <w:rPr>
                <w:rFonts w:hAnsi="仿宋_GB2312" w:cs="仿宋_GB2312" w:hint="eastAsia"/>
                <w:snapToGrid/>
                <w:kern w:val="2"/>
                <w:sz w:val="30"/>
                <w:szCs w:val="30"/>
              </w:rPr>
              <w:t>“</w:t>
            </w:r>
            <w:r>
              <w:rPr>
                <w:rFonts w:hAnsi="仿宋_GB2312" w:cs="仿宋_GB2312" w:hint="eastAsia"/>
                <w:snapToGrid/>
                <w:kern w:val="2"/>
                <w:sz w:val="30"/>
                <w:szCs w:val="30"/>
              </w:rPr>
              <w:t>美丽宜居村</w:t>
            </w:r>
            <w:r>
              <w:rPr>
                <w:rFonts w:hAnsi="仿宋_GB2312" w:cs="仿宋_GB2312" w:hint="eastAsia"/>
                <w:snapToGrid/>
                <w:kern w:val="2"/>
                <w:sz w:val="30"/>
                <w:szCs w:val="30"/>
              </w:rPr>
              <w:t>”</w:t>
            </w:r>
            <w:r>
              <w:rPr>
                <w:rFonts w:hAnsi="仿宋_GB2312" w:cs="仿宋_GB2312" w:hint="eastAsia"/>
                <w:snapToGrid/>
                <w:kern w:val="2"/>
                <w:sz w:val="30"/>
                <w:szCs w:val="30"/>
              </w:rPr>
              <w:t>建设进度，到</w:t>
            </w:r>
            <w:r>
              <w:rPr>
                <w:rFonts w:hAnsi="仿宋_GB2312" w:cs="仿宋_GB2312" w:hint="eastAsia"/>
                <w:snapToGrid/>
                <w:kern w:val="2"/>
                <w:sz w:val="30"/>
                <w:szCs w:val="30"/>
              </w:rPr>
              <w:t>2025</w:t>
            </w:r>
            <w:r>
              <w:rPr>
                <w:rFonts w:hAnsi="仿宋_GB2312" w:cs="仿宋_GB2312" w:hint="eastAsia"/>
                <w:snapToGrid/>
                <w:kern w:val="2"/>
                <w:sz w:val="30"/>
                <w:szCs w:val="30"/>
              </w:rPr>
              <w:t>年全市</w:t>
            </w:r>
            <w:r>
              <w:rPr>
                <w:rFonts w:hAnsi="仿宋_GB2312" w:cs="仿宋_GB2312" w:hint="eastAsia"/>
                <w:snapToGrid/>
                <w:kern w:val="2"/>
                <w:sz w:val="30"/>
                <w:szCs w:val="30"/>
              </w:rPr>
              <w:t>80%</w:t>
            </w:r>
            <w:r>
              <w:rPr>
                <w:rFonts w:hAnsi="仿宋_GB2312" w:cs="仿宋_GB2312" w:hint="eastAsia"/>
                <w:snapToGrid/>
                <w:kern w:val="2"/>
                <w:sz w:val="30"/>
                <w:szCs w:val="30"/>
              </w:rPr>
              <w:t>以上行政村达到美丽宜居村标准，建成一批特色精品村。</w:t>
            </w:r>
          </w:p>
          <w:p w14:paraId="28556E9F"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7.</w:t>
            </w:r>
            <w:r>
              <w:rPr>
                <w:rFonts w:hAnsi="仿宋_GB2312" w:cs="仿宋_GB2312" w:hint="eastAsia"/>
                <w:snapToGrid/>
                <w:kern w:val="2"/>
                <w:sz w:val="30"/>
                <w:szCs w:val="30"/>
              </w:rPr>
              <w:t>全面提升乡村风貌。分类施策有序推进农房管控和微改造，大力推进农村</w:t>
            </w:r>
            <w:r>
              <w:rPr>
                <w:rFonts w:hAnsi="仿宋_GB2312" w:cs="仿宋_GB2312" w:hint="eastAsia"/>
                <w:snapToGrid/>
                <w:kern w:val="2"/>
                <w:sz w:val="30"/>
                <w:szCs w:val="30"/>
              </w:rPr>
              <w:t>“</w:t>
            </w:r>
            <w:r>
              <w:rPr>
                <w:rFonts w:hAnsi="仿宋_GB2312" w:cs="仿宋_GB2312" w:hint="eastAsia"/>
                <w:snapToGrid/>
                <w:kern w:val="2"/>
                <w:sz w:val="30"/>
                <w:szCs w:val="30"/>
              </w:rPr>
              <w:t>四小园</w:t>
            </w:r>
            <w:r>
              <w:rPr>
                <w:rFonts w:hAnsi="仿宋_GB2312" w:cs="仿宋_GB2312" w:hint="eastAsia"/>
                <w:snapToGrid/>
                <w:kern w:val="2"/>
                <w:sz w:val="30"/>
                <w:szCs w:val="30"/>
              </w:rPr>
              <w:t>”</w:t>
            </w:r>
            <w:r>
              <w:rPr>
                <w:rFonts w:hAnsi="仿宋_GB2312" w:cs="仿宋_GB2312" w:hint="eastAsia"/>
                <w:snapToGrid/>
                <w:kern w:val="2"/>
                <w:sz w:val="30"/>
                <w:szCs w:val="30"/>
              </w:rPr>
              <w:t>建设和乡村风貌带建设，以</w:t>
            </w:r>
            <w:r>
              <w:rPr>
                <w:rFonts w:hAnsi="仿宋_GB2312" w:cs="仿宋_GB2312" w:hint="eastAsia"/>
                <w:snapToGrid/>
                <w:kern w:val="2"/>
                <w:sz w:val="30"/>
                <w:szCs w:val="30"/>
              </w:rPr>
              <w:t>“</w:t>
            </w:r>
            <w:r>
              <w:rPr>
                <w:rFonts w:hAnsi="仿宋_GB2312" w:cs="仿宋_GB2312" w:hint="eastAsia"/>
                <w:snapToGrid/>
                <w:kern w:val="2"/>
                <w:sz w:val="30"/>
                <w:szCs w:val="30"/>
              </w:rPr>
              <w:t>四沿</w:t>
            </w:r>
            <w:r>
              <w:rPr>
                <w:rFonts w:hAnsi="仿宋_GB2312" w:cs="仿宋_GB2312" w:hint="eastAsia"/>
                <w:snapToGrid/>
                <w:kern w:val="2"/>
                <w:sz w:val="30"/>
                <w:szCs w:val="30"/>
              </w:rPr>
              <w:t>”</w:t>
            </w:r>
            <w:r>
              <w:rPr>
                <w:rFonts w:hAnsi="仿宋_GB2312" w:cs="仿宋_GB2312" w:hint="eastAsia"/>
                <w:snapToGrid/>
                <w:kern w:val="2"/>
                <w:sz w:val="30"/>
                <w:szCs w:val="30"/>
              </w:rPr>
              <w:t>乡村为重点，每个县打造</w:t>
            </w:r>
            <w:r>
              <w:rPr>
                <w:rFonts w:hAnsi="仿宋_GB2312" w:cs="仿宋_GB2312" w:hint="eastAsia"/>
                <w:snapToGrid/>
                <w:kern w:val="2"/>
                <w:sz w:val="30"/>
                <w:szCs w:val="30"/>
              </w:rPr>
              <w:t>1</w:t>
            </w:r>
            <w:r>
              <w:rPr>
                <w:rFonts w:hAnsi="仿宋_GB2312" w:cs="仿宋_GB2312" w:hint="eastAsia"/>
                <w:snapToGrid/>
                <w:kern w:val="2"/>
                <w:sz w:val="30"/>
                <w:szCs w:val="30"/>
              </w:rPr>
              <w:t>个以上示范片（带），到</w:t>
            </w:r>
            <w:r>
              <w:rPr>
                <w:rFonts w:hAnsi="仿宋_GB2312" w:cs="仿宋_GB2312" w:hint="eastAsia"/>
                <w:snapToGrid/>
                <w:kern w:val="2"/>
                <w:sz w:val="30"/>
                <w:szCs w:val="30"/>
              </w:rPr>
              <w:t>2025</w:t>
            </w:r>
            <w:r>
              <w:rPr>
                <w:rFonts w:hAnsi="仿宋_GB2312" w:cs="仿宋_GB2312" w:hint="eastAsia"/>
                <w:snapToGrid/>
                <w:kern w:val="2"/>
                <w:sz w:val="30"/>
                <w:szCs w:val="30"/>
              </w:rPr>
              <w:t>年，全市</w:t>
            </w:r>
            <w:r>
              <w:rPr>
                <w:rFonts w:hAnsi="仿宋_GB2312" w:cs="仿宋_GB2312" w:hint="eastAsia"/>
                <w:snapToGrid/>
                <w:kern w:val="2"/>
                <w:sz w:val="30"/>
                <w:szCs w:val="30"/>
              </w:rPr>
              <w:t>60%</w:t>
            </w:r>
            <w:r>
              <w:rPr>
                <w:rFonts w:hAnsi="仿宋_GB2312" w:cs="仿宋_GB2312" w:hint="eastAsia"/>
                <w:snapToGrid/>
                <w:kern w:val="2"/>
                <w:sz w:val="30"/>
                <w:szCs w:val="30"/>
              </w:rPr>
              <w:t>以上存量农户完成微改造。</w:t>
            </w:r>
          </w:p>
          <w:p w14:paraId="70819463" w14:textId="77777777" w:rsidR="00000000" w:rsidRDefault="00CB3D26">
            <w:pPr>
              <w:spacing w:line="540" w:lineRule="exact"/>
              <w:ind w:firstLineChars="200" w:firstLine="600"/>
              <w:rPr>
                <w:snapToGrid/>
                <w:kern w:val="2"/>
              </w:rPr>
            </w:pPr>
            <w:r>
              <w:rPr>
                <w:rFonts w:hAnsi="仿宋_GB2312" w:cs="仿宋_GB2312" w:hint="eastAsia"/>
                <w:snapToGrid/>
                <w:kern w:val="2"/>
                <w:sz w:val="30"/>
                <w:szCs w:val="30"/>
              </w:rPr>
              <w:t>8.</w:t>
            </w:r>
            <w:r>
              <w:rPr>
                <w:rFonts w:hAnsi="仿宋_GB2312" w:cs="仿宋_GB2312" w:hint="eastAsia"/>
                <w:snapToGrid/>
                <w:kern w:val="2"/>
                <w:sz w:val="30"/>
                <w:szCs w:val="30"/>
              </w:rPr>
              <w:t>实施传统古村落保护活化三年行动。到</w:t>
            </w:r>
            <w:r>
              <w:rPr>
                <w:rFonts w:hAnsi="仿宋_GB2312" w:cs="仿宋_GB2312" w:hint="eastAsia"/>
                <w:snapToGrid/>
                <w:kern w:val="2"/>
                <w:sz w:val="30"/>
                <w:szCs w:val="30"/>
              </w:rPr>
              <w:t>2023</w:t>
            </w:r>
            <w:r>
              <w:rPr>
                <w:rFonts w:hAnsi="仿宋_GB2312" w:cs="仿宋_GB2312" w:hint="eastAsia"/>
                <w:snapToGrid/>
                <w:kern w:val="2"/>
                <w:sz w:val="30"/>
                <w:szCs w:val="30"/>
              </w:rPr>
              <w:t>年，完成经省级以上机构认定的</w:t>
            </w:r>
            <w:r>
              <w:rPr>
                <w:rFonts w:hAnsi="仿宋_GB2312" w:cs="仿宋_GB2312" w:hint="eastAsia"/>
                <w:snapToGrid/>
                <w:kern w:val="2"/>
                <w:sz w:val="30"/>
                <w:szCs w:val="30"/>
              </w:rPr>
              <w:t>32</w:t>
            </w:r>
            <w:r>
              <w:rPr>
                <w:rFonts w:hAnsi="仿宋_GB2312" w:cs="仿宋_GB2312" w:hint="eastAsia"/>
                <w:snapToGrid/>
                <w:kern w:val="2"/>
                <w:sz w:val="30"/>
                <w:szCs w:val="30"/>
              </w:rPr>
              <w:t>个传统古村落的保护活化提升工作，打造</w:t>
            </w:r>
            <w:r>
              <w:rPr>
                <w:rFonts w:hAnsi="仿宋_GB2312" w:cs="仿宋_GB2312" w:hint="eastAsia"/>
                <w:snapToGrid/>
                <w:kern w:val="2"/>
                <w:sz w:val="30"/>
                <w:szCs w:val="30"/>
              </w:rPr>
              <w:t>32+N</w:t>
            </w:r>
            <w:proofErr w:type="gramStart"/>
            <w:r>
              <w:rPr>
                <w:rFonts w:hAnsi="仿宋_GB2312" w:cs="仿宋_GB2312" w:hint="eastAsia"/>
                <w:snapToGrid/>
                <w:kern w:val="2"/>
                <w:sz w:val="30"/>
                <w:szCs w:val="30"/>
              </w:rPr>
              <w:t>个</w:t>
            </w:r>
            <w:proofErr w:type="gramEnd"/>
            <w:r>
              <w:rPr>
                <w:rFonts w:hAnsi="仿宋_GB2312" w:cs="仿宋_GB2312" w:hint="eastAsia"/>
                <w:snapToGrid/>
                <w:kern w:val="2"/>
                <w:sz w:val="30"/>
                <w:szCs w:val="30"/>
              </w:rPr>
              <w:t>宜</w:t>
            </w:r>
            <w:proofErr w:type="gramStart"/>
            <w:r>
              <w:rPr>
                <w:rFonts w:hAnsi="仿宋_GB2312" w:cs="仿宋_GB2312" w:hint="eastAsia"/>
                <w:snapToGrid/>
                <w:kern w:val="2"/>
                <w:sz w:val="30"/>
                <w:szCs w:val="30"/>
              </w:rPr>
              <w:t>居宜业宜</w:t>
            </w:r>
            <w:proofErr w:type="gramEnd"/>
            <w:r>
              <w:rPr>
                <w:rFonts w:hAnsi="仿宋_GB2312" w:cs="仿宋_GB2312" w:hint="eastAsia"/>
                <w:snapToGrid/>
                <w:kern w:val="2"/>
                <w:sz w:val="30"/>
                <w:szCs w:val="30"/>
              </w:rPr>
              <w:t>游的传统古村落。</w:t>
            </w:r>
          </w:p>
        </w:tc>
      </w:tr>
    </w:tbl>
    <w:p w14:paraId="0176BB10" w14:textId="77777777" w:rsidR="00000000" w:rsidRDefault="00CB3D26" w:rsidP="00330160">
      <w:pPr>
        <w:pStyle w:val="1"/>
        <w:rPr>
          <w:rFonts w:ascii="方正大标宋简体" w:eastAsia="方正大标宋简体" w:hAnsi="方正大标宋简体" w:cs="方正大标宋简体"/>
          <w:snapToGrid/>
        </w:rPr>
      </w:pPr>
      <w:bookmarkStart w:id="223" w:name="_Toc67093401"/>
      <w:bookmarkStart w:id="224" w:name="_Toc11883"/>
      <w:bookmarkStart w:id="225" w:name="_Toc15911_WPSOffice_Level1"/>
      <w:bookmarkStart w:id="226" w:name="_Toc18729"/>
      <w:bookmarkStart w:id="227" w:name="_Toc10508_WPSOffice_Level1"/>
      <w:r>
        <w:rPr>
          <w:snapToGrid/>
        </w:rPr>
        <w:lastRenderedPageBreak/>
        <w:t>第七</w:t>
      </w:r>
      <w:r>
        <w:rPr>
          <w:snapToGrid/>
        </w:rPr>
        <w:t>章</w:t>
      </w:r>
      <w:r>
        <w:rPr>
          <w:snapToGrid/>
        </w:rPr>
        <w:t xml:space="preserve"> </w:t>
      </w:r>
      <w:r>
        <w:rPr>
          <w:snapToGrid/>
        </w:rPr>
        <w:t xml:space="preserve"> </w:t>
      </w:r>
      <w:r>
        <w:rPr>
          <w:snapToGrid/>
        </w:rPr>
        <w:t>多</w:t>
      </w:r>
      <w:proofErr w:type="gramStart"/>
      <w:r>
        <w:rPr>
          <w:snapToGrid/>
        </w:rPr>
        <w:t>措</w:t>
      </w:r>
      <w:proofErr w:type="gramEnd"/>
      <w:r>
        <w:rPr>
          <w:snapToGrid/>
        </w:rPr>
        <w:t>并举</w:t>
      </w:r>
      <w:bookmarkEnd w:id="223"/>
      <w:r>
        <w:rPr>
          <w:snapToGrid/>
        </w:rPr>
        <w:t xml:space="preserve"> </w:t>
      </w:r>
      <w:r>
        <w:rPr>
          <w:snapToGrid/>
        </w:rPr>
        <w:t>实现农民</w:t>
      </w:r>
      <w:bookmarkEnd w:id="224"/>
      <w:r>
        <w:rPr>
          <w:snapToGrid/>
        </w:rPr>
        <w:t>富裕富足</w:t>
      </w:r>
      <w:bookmarkEnd w:id="225"/>
      <w:bookmarkEnd w:id="226"/>
      <w:bookmarkEnd w:id="227"/>
    </w:p>
    <w:p w14:paraId="42F30451" w14:textId="77777777" w:rsidR="00000000" w:rsidRDefault="00CB3D26">
      <w:pPr>
        <w:pStyle w:val="2"/>
        <w:spacing w:line="540" w:lineRule="exact"/>
        <w:rPr>
          <w:snapToGrid/>
          <w:kern w:val="2"/>
        </w:rPr>
      </w:pPr>
      <w:bookmarkStart w:id="228" w:name="_Toc31444"/>
      <w:bookmarkStart w:id="229" w:name="_Toc67093402"/>
      <w:bookmarkStart w:id="230" w:name="_Toc29175_WPSOffice_Level2"/>
      <w:bookmarkStart w:id="231" w:name="_Toc3679"/>
      <w:bookmarkStart w:id="232" w:name="_Toc19971_WPSOffice_Level2"/>
      <w:r>
        <w:rPr>
          <w:rFonts w:ascii="黑体" w:hAnsi="黑体" w:cs="黑体" w:hint="eastAsia"/>
          <w:bCs w:val="0"/>
          <w:snapToGrid/>
          <w:kern w:val="2"/>
        </w:rPr>
        <w:t>一、“四轮驱动”增加农民收入</w:t>
      </w:r>
      <w:bookmarkEnd w:id="228"/>
      <w:bookmarkEnd w:id="229"/>
      <w:bookmarkEnd w:id="230"/>
      <w:bookmarkEnd w:id="231"/>
      <w:bookmarkEnd w:id="232"/>
    </w:p>
    <w:p w14:paraId="7FF97768" w14:textId="77777777" w:rsidR="00000000" w:rsidRDefault="00CB3D26">
      <w:pPr>
        <w:spacing w:line="560" w:lineRule="exact"/>
        <w:ind w:firstLineChars="200" w:firstLine="640"/>
        <w:rPr>
          <w:rFonts w:hAnsi="仿宋_GB2312" w:cs="仿宋_GB2312" w:hint="eastAsia"/>
          <w:snapToGrid/>
          <w:kern w:val="2"/>
          <w:shd w:val="clear" w:color="auto" w:fill="FFFFFF"/>
        </w:rPr>
      </w:pPr>
      <w:r>
        <w:rPr>
          <w:rFonts w:hAnsi="仿宋_GB2312" w:cs="仿宋_GB2312" w:hint="eastAsia"/>
          <w:snapToGrid/>
          <w:kern w:val="2"/>
          <w:shd w:val="clear" w:color="auto" w:fill="FFFFFF"/>
        </w:rPr>
        <w:t>通过实施</w:t>
      </w:r>
      <w:r>
        <w:rPr>
          <w:rFonts w:hAnsi="仿宋_GB2312" w:cs="仿宋_GB2312" w:hint="eastAsia"/>
          <w:snapToGrid/>
          <w:kern w:val="2"/>
          <w:shd w:val="clear" w:color="auto" w:fill="FFFFFF"/>
        </w:rPr>
        <w:t>农业</w:t>
      </w:r>
      <w:r>
        <w:rPr>
          <w:rFonts w:hAnsi="仿宋_GB2312" w:cs="仿宋_GB2312" w:hint="eastAsia"/>
          <w:snapToGrid/>
          <w:kern w:val="2"/>
          <w:shd w:val="clear" w:color="auto" w:fill="FFFFFF"/>
        </w:rPr>
        <w:t>产业链</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链长制</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，大力发展特色优势、精品农业，提高农产品竞争力和价位，提高农民的家庭经营收入。完善财税、信贷、保险等支农发展政策，加强职业农民培训，实施</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农村电商</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乡村工匠</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工程，培育新型职业农民。健全机制体制，通过三产融合，形成以工促农、以城带乡、工农互惠、城乡一体的新机制，引导农村劳动力转移就业，增加农民的工资性收入。全面落实惠农兴农、助农增收政策，改革和完善农业的补贴制度，增加农村的公共服务，增加农民的转移性收入。同时推进农</w:t>
      </w:r>
      <w:r>
        <w:rPr>
          <w:rFonts w:hAnsi="仿宋_GB2312" w:cs="仿宋_GB2312" w:hint="eastAsia"/>
          <w:snapToGrid/>
          <w:kern w:val="2"/>
          <w:shd w:val="clear" w:color="auto" w:fill="FFFFFF"/>
        </w:rPr>
        <w:t>村的产权制度改革，保护农民的财产权利，增加农民的财产性收入。加快推广</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订单收购</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分红</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土地流转</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优先雇用</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社会保障</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农民入股</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保底收益</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按</w:t>
      </w:r>
      <w:proofErr w:type="gramStart"/>
      <w:r>
        <w:rPr>
          <w:rFonts w:hAnsi="仿宋_GB2312" w:cs="仿宋_GB2312" w:hint="eastAsia"/>
          <w:snapToGrid/>
          <w:kern w:val="2"/>
          <w:shd w:val="clear" w:color="auto" w:fill="FFFFFF"/>
        </w:rPr>
        <w:t>股分</w:t>
      </w:r>
      <w:proofErr w:type="gramEnd"/>
      <w:r>
        <w:rPr>
          <w:rFonts w:hAnsi="仿宋_GB2312" w:cs="仿宋_GB2312" w:hint="eastAsia"/>
          <w:snapToGrid/>
          <w:kern w:val="2"/>
          <w:shd w:val="clear" w:color="auto" w:fill="FFFFFF"/>
        </w:rPr>
        <w:t>红</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等多种利益联结方式，让农户分享加工、销售环节收益。鼓励行业协会或龙头企业与合作社、家庭农场、普通农户等组织共同营销，开展农产品销售推介和品牌运作，让农户更多分享产业链增值收益。鼓励农业产业化龙头企业通过设立风险资金、为农户提供信贷担保、领办或参办农民合作组织等多种形式，与农民建立稳定的订单和契约关系。</w:t>
      </w:r>
    </w:p>
    <w:p w14:paraId="2066D03D" w14:textId="77777777" w:rsidR="00000000" w:rsidRDefault="00CB3D26">
      <w:pPr>
        <w:pStyle w:val="2"/>
        <w:spacing w:line="520" w:lineRule="exact"/>
        <w:rPr>
          <w:rFonts w:ascii="黑体" w:hAnsi="黑体" w:cs="黑体" w:hint="eastAsia"/>
          <w:bCs w:val="0"/>
          <w:snapToGrid/>
          <w:kern w:val="2"/>
        </w:rPr>
      </w:pPr>
      <w:bookmarkStart w:id="233" w:name="_Toc25659"/>
      <w:bookmarkStart w:id="234" w:name="_Toc24221_WPSOffice_Level2"/>
      <w:bookmarkStart w:id="235" w:name="_Toc10322"/>
      <w:bookmarkStart w:id="236" w:name="_Toc31685_WPSOffice_Level2"/>
      <w:r>
        <w:rPr>
          <w:rFonts w:ascii="黑体" w:hAnsi="黑体" w:cs="黑体" w:hint="eastAsia"/>
          <w:bCs w:val="0"/>
          <w:snapToGrid/>
          <w:kern w:val="2"/>
        </w:rPr>
        <w:t>二、巩固提升农村消费水平</w:t>
      </w:r>
      <w:bookmarkEnd w:id="233"/>
      <w:bookmarkEnd w:id="234"/>
      <w:bookmarkEnd w:id="235"/>
      <w:bookmarkEnd w:id="236"/>
    </w:p>
    <w:p w14:paraId="234F6697" w14:textId="77777777" w:rsidR="00000000" w:rsidRDefault="00CB3D26">
      <w:pPr>
        <w:spacing w:line="560" w:lineRule="exact"/>
        <w:ind w:firstLineChars="200" w:firstLine="640"/>
        <w:rPr>
          <w:rFonts w:hAnsi="仿宋_GB2312" w:cs="仿宋_GB2312" w:hint="eastAsia"/>
          <w:snapToGrid/>
          <w:kern w:val="2"/>
          <w:shd w:val="clear" w:color="auto" w:fill="FFFFFF"/>
        </w:rPr>
      </w:pPr>
      <w:r>
        <w:rPr>
          <w:rFonts w:hAnsi="仿宋_GB2312" w:cs="仿宋_GB2312" w:hint="eastAsia"/>
          <w:snapToGrid/>
          <w:kern w:val="2"/>
          <w:shd w:val="clear" w:color="auto" w:fill="FFFFFF"/>
        </w:rPr>
        <w:t>积极支持与引导农村居民消费，巩固</w:t>
      </w:r>
      <w:r>
        <w:rPr>
          <w:rFonts w:hAnsi="仿宋_GB2312" w:cs="仿宋_GB2312" w:hint="eastAsia"/>
          <w:snapToGrid/>
          <w:kern w:val="2"/>
          <w:shd w:val="clear" w:color="auto" w:fill="FFFFFF"/>
        </w:rPr>
        <w:t>提升传统消费，大力培</w:t>
      </w:r>
      <w:r>
        <w:rPr>
          <w:rFonts w:hAnsi="仿宋_GB2312" w:cs="仿宋_GB2312" w:hint="eastAsia"/>
          <w:snapToGrid/>
          <w:kern w:val="2"/>
          <w:shd w:val="clear" w:color="auto" w:fill="FFFFFF"/>
        </w:rPr>
        <w:lastRenderedPageBreak/>
        <w:t>育新兴消费，不断激发潜在消费，开拓农村消费市场。推动农村吃穿用住行等消费提质扩容，组织开展消费节、商品下乡，引导农村居民增加通信、文化娱乐、家电、汽车等消费，扩大乡村优质商品和服务供给，满足农民高品质消费需求。持续完善农村消费基础设施，优化农村消费环境。加大消费者权益保护力度，深入开展乡村放心消费创建活动，营造安全放心消费环境。建立有利于提高居民消费能力的收入分配制度，完善再分配调节机制，提高农村居民消费能力和消费预期。</w:t>
      </w:r>
    </w:p>
    <w:p w14:paraId="381F6BB3" w14:textId="77777777" w:rsidR="00000000" w:rsidRDefault="00CB3D26">
      <w:pPr>
        <w:pStyle w:val="2"/>
        <w:rPr>
          <w:rFonts w:ascii="黑体" w:hAnsi="黑体" w:cs="黑体" w:hint="eastAsia"/>
          <w:bCs w:val="0"/>
          <w:snapToGrid/>
          <w:kern w:val="2"/>
        </w:rPr>
      </w:pPr>
      <w:bookmarkStart w:id="237" w:name="_Toc18069"/>
      <w:bookmarkStart w:id="238" w:name="_Toc32665_WPSOffice_Level2"/>
      <w:bookmarkStart w:id="239" w:name="_Toc40"/>
      <w:bookmarkStart w:id="240" w:name="_Toc32189_WPSOffice_Level2"/>
      <w:r>
        <w:rPr>
          <w:rFonts w:ascii="黑体" w:hAnsi="黑体" w:cs="黑体" w:hint="eastAsia"/>
          <w:bCs w:val="0"/>
          <w:snapToGrid/>
          <w:kern w:val="2"/>
        </w:rPr>
        <w:t>三、</w:t>
      </w:r>
      <w:proofErr w:type="gramStart"/>
      <w:r>
        <w:rPr>
          <w:rFonts w:ascii="黑体" w:hAnsi="黑体" w:cs="黑体" w:hint="eastAsia"/>
          <w:bCs w:val="0"/>
          <w:snapToGrid/>
          <w:kern w:val="2"/>
        </w:rPr>
        <w:t>扶持壮大</w:t>
      </w:r>
      <w:proofErr w:type="gramEnd"/>
      <w:r>
        <w:rPr>
          <w:rFonts w:ascii="黑体" w:hAnsi="黑体" w:cs="黑体" w:hint="eastAsia"/>
          <w:bCs w:val="0"/>
          <w:snapToGrid/>
          <w:kern w:val="2"/>
        </w:rPr>
        <w:t>村集体经济</w:t>
      </w:r>
      <w:bookmarkEnd w:id="237"/>
      <w:bookmarkEnd w:id="238"/>
      <w:bookmarkEnd w:id="239"/>
      <w:bookmarkEnd w:id="240"/>
    </w:p>
    <w:p w14:paraId="28737863" w14:textId="77777777" w:rsidR="00000000" w:rsidRDefault="00CB3D26">
      <w:pPr>
        <w:spacing w:line="560" w:lineRule="exact"/>
        <w:ind w:firstLineChars="200" w:firstLine="640"/>
        <w:rPr>
          <w:rFonts w:hAnsi="仿宋_GB2312" w:cs="仿宋_GB2312" w:hint="eastAsia"/>
          <w:snapToGrid/>
          <w:kern w:val="2"/>
          <w:shd w:val="clear" w:color="auto" w:fill="FFFFFF"/>
        </w:rPr>
      </w:pPr>
      <w:r>
        <w:rPr>
          <w:rFonts w:hAnsi="仿宋_GB2312" w:cs="仿宋_GB2312" w:hint="eastAsia"/>
          <w:snapToGrid/>
          <w:kern w:val="2"/>
          <w:shd w:val="clear" w:color="auto" w:fill="FFFFFF"/>
        </w:rPr>
        <w:t>实施提升薄弱村行动。对薄弱村着力给予资产性</w:t>
      </w:r>
      <w:r>
        <w:rPr>
          <w:rFonts w:hAnsi="仿宋_GB2312" w:cs="仿宋_GB2312" w:hint="eastAsia"/>
          <w:snapToGrid/>
          <w:kern w:val="2"/>
          <w:shd w:val="clear" w:color="auto" w:fill="FFFFFF"/>
        </w:rPr>
        <w:t>扶持，统筹整合资源、资金</w:t>
      </w:r>
      <w:proofErr w:type="gramStart"/>
      <w:r>
        <w:rPr>
          <w:rFonts w:hAnsi="仿宋_GB2312" w:cs="仿宋_GB2312" w:hint="eastAsia"/>
          <w:snapToGrid/>
          <w:kern w:val="2"/>
          <w:shd w:val="clear" w:color="auto" w:fill="FFFFFF"/>
        </w:rPr>
        <w:t>投向村</w:t>
      </w:r>
      <w:proofErr w:type="gramEnd"/>
      <w:r>
        <w:rPr>
          <w:rFonts w:hAnsi="仿宋_GB2312" w:cs="仿宋_GB2312" w:hint="eastAsia"/>
          <w:snapToGrid/>
          <w:kern w:val="2"/>
          <w:shd w:val="clear" w:color="auto" w:fill="FFFFFF"/>
        </w:rPr>
        <w:t>集体经济项目，大力发展村集体参与的农民合作社，把财政资金支持形成的资产量化一定比例作为村集体资产，增强村集体经济“造血”功能。推进农村集体土地集约化利用。支持村集体利用未承包到户的集体“四荒”地、果园、养殖水面等与工商企业合作开发或通过公开招标等方式发展现代农业、休闲农业与乡村旅游项目。投资农贸市场建设。各地因地制宜、合理布局规划建设农贸市场，按照多方投资、多家兴建，谁投资、谁受益的原则，鼓励有经营能力的集体组织成员、法人、各级供销部门承包经营，为村集体提供稳定受益。增加土地流</w:t>
      </w:r>
      <w:r>
        <w:rPr>
          <w:rFonts w:hAnsi="仿宋_GB2312" w:cs="仿宋_GB2312" w:hint="eastAsia"/>
          <w:snapToGrid/>
          <w:kern w:val="2"/>
          <w:shd w:val="clear" w:color="auto" w:fill="FFFFFF"/>
        </w:rPr>
        <w:t>转受益。鼓励村集体统一经营农户自愿流转的承包地，实现土地规模化经营，增加集体经营受益。强化农村房屋设施市场化经营。</w:t>
      </w:r>
      <w:r>
        <w:rPr>
          <w:rFonts w:hAnsi="仿宋_GB2312" w:cs="仿宋_GB2312" w:hint="eastAsia"/>
          <w:snapToGrid/>
          <w:kern w:val="2"/>
          <w:shd w:val="clear" w:color="auto" w:fill="FFFFFF"/>
        </w:rPr>
        <w:lastRenderedPageBreak/>
        <w:t>探索宅基地有偿使用和退出机制，在保障“户有所居”的前提下，支持农民以合法的宅基地使用权和农房产权入股组建农民合作社，由村集体对原有宅基地及农房统筹整合利用，组织经营管理、提供公共服务等，获得合理受益和管理费用。支持农村集体闲置资源资本化运营。鼓励村集体整合利用政府帮扶资金、接受捐赠资金等，通过入股或者参股经营稳健的农业企业，优质公共服务项目或牵头兴办农民合作社等多种形式发展集体经济。拓宽发展壮大</w:t>
      </w:r>
      <w:r>
        <w:rPr>
          <w:rFonts w:hAnsi="仿宋_GB2312" w:cs="仿宋_GB2312" w:hint="eastAsia"/>
          <w:snapToGrid/>
          <w:kern w:val="2"/>
          <w:shd w:val="clear" w:color="auto" w:fill="FFFFFF"/>
        </w:rPr>
        <w:t>渠道。采取“企业（合作社）</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集体”“集体</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集体”“农户（股东）</w:t>
      </w:r>
      <w:r>
        <w:rPr>
          <w:rFonts w:hAnsi="仿宋_GB2312" w:cs="仿宋_GB2312" w:hint="eastAsia"/>
          <w:snapToGrid/>
          <w:kern w:val="2"/>
          <w:shd w:val="clear" w:color="auto" w:fill="FFFFFF"/>
        </w:rPr>
        <w:t>+</w:t>
      </w:r>
      <w:r>
        <w:rPr>
          <w:rFonts w:hAnsi="仿宋_GB2312" w:cs="仿宋_GB2312" w:hint="eastAsia"/>
          <w:snapToGrid/>
          <w:kern w:val="2"/>
          <w:shd w:val="clear" w:color="auto" w:fill="FFFFFF"/>
        </w:rPr>
        <w:t>集体”等方式充分利用农村资源，加快推广“资源变资产、资金变股金、农民变股东”改革，推进集体经济转型升级，推动集体资产增值保值。</w:t>
      </w:r>
    </w:p>
    <w:p w14:paraId="70DE36F1" w14:textId="77777777" w:rsidR="00000000" w:rsidRDefault="00CB3D26">
      <w:pPr>
        <w:pStyle w:val="2"/>
        <w:rPr>
          <w:snapToGrid/>
          <w:kern w:val="2"/>
        </w:rPr>
      </w:pPr>
      <w:bookmarkStart w:id="241" w:name="_Toc67093403"/>
      <w:bookmarkStart w:id="242" w:name="_Toc25735"/>
      <w:bookmarkStart w:id="243" w:name="_Toc10826_WPSOffice_Level2"/>
      <w:bookmarkStart w:id="244" w:name="_Toc29328_WPSOffice_Level2"/>
      <w:bookmarkStart w:id="245" w:name="_Toc8267"/>
      <w:r>
        <w:rPr>
          <w:rFonts w:ascii="黑体" w:hAnsi="黑体" w:cs="黑体" w:hint="eastAsia"/>
          <w:bCs w:val="0"/>
          <w:snapToGrid/>
          <w:kern w:val="2"/>
        </w:rPr>
        <w:t>四、</w:t>
      </w:r>
      <w:bookmarkEnd w:id="241"/>
      <w:r>
        <w:rPr>
          <w:rFonts w:ascii="黑体" w:hAnsi="黑体" w:cs="黑体" w:hint="eastAsia"/>
          <w:bCs w:val="0"/>
          <w:snapToGrid/>
          <w:kern w:val="2"/>
        </w:rPr>
        <w:t>构建多层次农村金融体系</w:t>
      </w:r>
      <w:bookmarkEnd w:id="242"/>
      <w:bookmarkEnd w:id="243"/>
      <w:bookmarkEnd w:id="244"/>
      <w:bookmarkEnd w:id="245"/>
    </w:p>
    <w:p w14:paraId="17EEB89C" w14:textId="77777777" w:rsidR="00000000" w:rsidRDefault="00CB3D26">
      <w:pPr>
        <w:spacing w:line="560" w:lineRule="exact"/>
        <w:ind w:firstLineChars="200" w:firstLine="640"/>
        <w:rPr>
          <w:rFonts w:hAnsi="仿宋_GB2312" w:cs="仿宋_GB2312" w:hint="eastAsia"/>
          <w:snapToGrid/>
          <w:kern w:val="2"/>
          <w:shd w:val="clear" w:color="auto" w:fill="FFFFFF"/>
        </w:rPr>
      </w:pPr>
      <w:r>
        <w:rPr>
          <w:rFonts w:hAnsi="仿宋_GB2312" w:cs="仿宋_GB2312" w:hint="eastAsia"/>
          <w:snapToGrid/>
          <w:kern w:val="2"/>
        </w:rPr>
        <w:t>推进与农业发展银行、农业银行、农商行、邮政储蓄银行等合作，逐步构建新型信贷担保模式，鼓励金融机构开发个性化、创新性金融产品和涉农信贷品种</w:t>
      </w:r>
      <w:r>
        <w:rPr>
          <w:rFonts w:hAnsi="仿宋_GB2312" w:cs="仿宋_GB2312" w:hint="eastAsia"/>
          <w:snapToGrid/>
          <w:kern w:val="2"/>
        </w:rPr>
        <w:t>。“实施金融支持乡村振兴攻坚行动”，建立金融机构服务乡村振兴专项工作机制，充分发挥涉农金融机构支持乡村振兴作用。推动农村集体经营性建设用地使用权、承包地经营</w:t>
      </w:r>
      <w:r>
        <w:rPr>
          <w:rFonts w:hAnsi="仿宋_GB2312" w:cs="仿宋_GB2312" w:hint="eastAsia"/>
          <w:snapToGrid/>
          <w:kern w:val="2"/>
        </w:rPr>
        <w:t>权、集体林权、集体资产股权等抵押贷款，大力开展温室大棚、养殖圈舍、大型农机等抵押质押贷款业务，将符合条件的家庭农场等新型农业经营主体纳入现行小</w:t>
      </w:r>
      <w:proofErr w:type="gramStart"/>
      <w:r>
        <w:rPr>
          <w:rFonts w:hAnsi="仿宋_GB2312" w:cs="仿宋_GB2312" w:hint="eastAsia"/>
          <w:snapToGrid/>
          <w:kern w:val="2"/>
        </w:rPr>
        <w:t>微企业</w:t>
      </w:r>
      <w:proofErr w:type="gramEnd"/>
      <w:r>
        <w:rPr>
          <w:rFonts w:hAnsi="仿宋_GB2312" w:cs="仿宋_GB2312" w:hint="eastAsia"/>
          <w:snapToGrid/>
          <w:kern w:val="2"/>
        </w:rPr>
        <w:t>相关贷款税收减免政策范围。鼓励金融机构开展支持新型农业经营主</w:t>
      </w:r>
      <w:r>
        <w:rPr>
          <w:rFonts w:hAnsi="仿宋_GB2312" w:cs="仿宋_GB2312" w:hint="eastAsia"/>
          <w:snapToGrid/>
          <w:kern w:val="2"/>
        </w:rPr>
        <w:lastRenderedPageBreak/>
        <w:t>体和农村新产业新业态的产品和服务创新。支持金融机构规范发展农业供应</w:t>
      </w:r>
      <w:proofErr w:type="gramStart"/>
      <w:r>
        <w:rPr>
          <w:rFonts w:hAnsi="仿宋_GB2312" w:cs="仿宋_GB2312" w:hint="eastAsia"/>
          <w:snapToGrid/>
          <w:kern w:val="2"/>
        </w:rPr>
        <w:t>链金融</w:t>
      </w:r>
      <w:proofErr w:type="gramEnd"/>
      <w:r>
        <w:rPr>
          <w:rFonts w:hAnsi="仿宋_GB2312" w:cs="仿宋_GB2312" w:hint="eastAsia"/>
          <w:snapToGrid/>
          <w:kern w:val="2"/>
        </w:rPr>
        <w:t>业务，提升农业产业链整体金融服务水平。探索“一次授信、循环利用、动态监管”</w:t>
      </w:r>
      <w:proofErr w:type="gramStart"/>
      <w:r>
        <w:rPr>
          <w:rFonts w:hAnsi="仿宋_GB2312" w:cs="仿宋_GB2312" w:hint="eastAsia"/>
          <w:snapToGrid/>
          <w:kern w:val="2"/>
        </w:rPr>
        <w:t>贷款全</w:t>
      </w:r>
      <w:proofErr w:type="gramEnd"/>
      <w:r>
        <w:rPr>
          <w:rFonts w:hAnsi="仿宋_GB2312" w:cs="仿宋_GB2312" w:hint="eastAsia"/>
          <w:snapToGrid/>
          <w:kern w:val="2"/>
        </w:rPr>
        <w:t>流程管理，开发适合农业农村需求的信用类贷款产品。大力推动农业保险扩面、增品、提标。扩大农业保险覆盖面，市内种植的所有水果品种</w:t>
      </w:r>
      <w:r>
        <w:rPr>
          <w:rFonts w:hAnsi="仿宋_GB2312" w:cs="仿宋_GB2312" w:hint="eastAsia"/>
          <w:snapToGrid/>
          <w:kern w:val="2"/>
        </w:rPr>
        <w:t>100%</w:t>
      </w:r>
      <w:r>
        <w:rPr>
          <w:rFonts w:hAnsi="仿宋_GB2312" w:cs="仿宋_GB2312" w:hint="eastAsia"/>
          <w:snapToGrid/>
          <w:kern w:val="2"/>
        </w:rPr>
        <w:t>纳入。提高保险保额标</w:t>
      </w:r>
      <w:r>
        <w:rPr>
          <w:rFonts w:hAnsi="仿宋_GB2312" w:cs="仿宋_GB2312" w:hint="eastAsia"/>
          <w:snapToGrid/>
          <w:kern w:val="2"/>
        </w:rPr>
        <w:t>准，水稻由</w:t>
      </w:r>
      <w:r>
        <w:rPr>
          <w:rFonts w:hAnsi="仿宋_GB2312" w:cs="仿宋_GB2312" w:hint="eastAsia"/>
          <w:snapToGrid/>
          <w:kern w:val="2"/>
        </w:rPr>
        <w:t>800</w:t>
      </w:r>
      <w:r>
        <w:rPr>
          <w:rFonts w:hAnsi="仿宋_GB2312" w:cs="仿宋_GB2312" w:hint="eastAsia"/>
          <w:snapToGrid/>
          <w:kern w:val="2"/>
        </w:rPr>
        <w:t>元</w:t>
      </w:r>
      <w:r>
        <w:rPr>
          <w:rFonts w:hAnsi="仿宋_GB2312" w:cs="仿宋_GB2312" w:hint="eastAsia"/>
          <w:snapToGrid/>
          <w:kern w:val="2"/>
        </w:rPr>
        <w:t>/</w:t>
      </w:r>
      <w:proofErr w:type="gramStart"/>
      <w:r>
        <w:rPr>
          <w:rFonts w:hAnsi="仿宋_GB2312" w:cs="仿宋_GB2312" w:hint="eastAsia"/>
          <w:snapToGrid/>
          <w:kern w:val="2"/>
        </w:rPr>
        <w:t>亩提高</w:t>
      </w:r>
      <w:proofErr w:type="gramEnd"/>
      <w:r>
        <w:rPr>
          <w:rFonts w:hAnsi="仿宋_GB2312" w:cs="仿宋_GB2312" w:hint="eastAsia"/>
          <w:snapToGrid/>
          <w:kern w:val="2"/>
        </w:rPr>
        <w:t>至</w:t>
      </w:r>
      <w:r>
        <w:rPr>
          <w:rFonts w:hAnsi="仿宋_GB2312" w:cs="仿宋_GB2312" w:hint="eastAsia"/>
          <w:snapToGrid/>
          <w:kern w:val="2"/>
        </w:rPr>
        <w:t>1000</w:t>
      </w:r>
      <w:r>
        <w:rPr>
          <w:rFonts w:hAnsi="仿宋_GB2312" w:cs="仿宋_GB2312" w:hint="eastAsia"/>
          <w:snapToGrid/>
          <w:kern w:val="2"/>
        </w:rPr>
        <w:t>元</w:t>
      </w:r>
      <w:r>
        <w:rPr>
          <w:rFonts w:hAnsi="仿宋_GB2312" w:cs="仿宋_GB2312" w:hint="eastAsia"/>
          <w:snapToGrid/>
          <w:kern w:val="2"/>
        </w:rPr>
        <w:t>/</w:t>
      </w:r>
      <w:r>
        <w:rPr>
          <w:rFonts w:hAnsi="仿宋_GB2312" w:cs="仿宋_GB2312" w:hint="eastAsia"/>
          <w:snapToGrid/>
          <w:kern w:val="2"/>
        </w:rPr>
        <w:t>亩，</w:t>
      </w:r>
      <w:proofErr w:type="gramStart"/>
      <w:r>
        <w:rPr>
          <w:rFonts w:hAnsi="仿宋_GB2312" w:cs="仿宋_GB2312" w:hint="eastAsia"/>
          <w:snapToGrid/>
          <w:kern w:val="2"/>
        </w:rPr>
        <w:t>能繁母猪</w:t>
      </w:r>
      <w:proofErr w:type="gramEnd"/>
      <w:r>
        <w:rPr>
          <w:rFonts w:hAnsi="仿宋_GB2312" w:cs="仿宋_GB2312" w:hint="eastAsia"/>
          <w:snapToGrid/>
          <w:kern w:val="2"/>
        </w:rPr>
        <w:t>由</w:t>
      </w:r>
      <w:r>
        <w:rPr>
          <w:rFonts w:hAnsi="仿宋_GB2312" w:cs="仿宋_GB2312" w:hint="eastAsia"/>
          <w:snapToGrid/>
          <w:kern w:val="2"/>
        </w:rPr>
        <w:t>1000</w:t>
      </w:r>
      <w:r>
        <w:rPr>
          <w:rFonts w:hAnsi="仿宋_GB2312" w:cs="仿宋_GB2312" w:hint="eastAsia"/>
          <w:snapToGrid/>
          <w:kern w:val="2"/>
        </w:rPr>
        <w:t>元</w:t>
      </w:r>
      <w:r>
        <w:rPr>
          <w:rFonts w:hAnsi="仿宋_GB2312" w:cs="仿宋_GB2312" w:hint="eastAsia"/>
          <w:snapToGrid/>
          <w:kern w:val="2"/>
        </w:rPr>
        <w:t>/</w:t>
      </w:r>
      <w:r>
        <w:rPr>
          <w:rFonts w:hAnsi="仿宋_GB2312" w:cs="仿宋_GB2312" w:hint="eastAsia"/>
          <w:snapToGrid/>
          <w:kern w:val="2"/>
        </w:rPr>
        <w:t>头提高至</w:t>
      </w:r>
      <w:r>
        <w:rPr>
          <w:rFonts w:hAnsi="仿宋_GB2312" w:cs="仿宋_GB2312" w:hint="eastAsia"/>
          <w:snapToGrid/>
          <w:kern w:val="2"/>
        </w:rPr>
        <w:t>1500</w:t>
      </w:r>
      <w:r>
        <w:rPr>
          <w:rFonts w:hAnsi="仿宋_GB2312" w:cs="仿宋_GB2312" w:hint="eastAsia"/>
          <w:snapToGrid/>
          <w:kern w:val="2"/>
        </w:rPr>
        <w:t>元</w:t>
      </w:r>
      <w:r>
        <w:rPr>
          <w:rFonts w:hAnsi="仿宋_GB2312" w:cs="仿宋_GB2312" w:hint="eastAsia"/>
          <w:snapToGrid/>
          <w:kern w:val="2"/>
        </w:rPr>
        <w:t>/</w:t>
      </w:r>
      <w:r>
        <w:rPr>
          <w:rFonts w:hAnsi="仿宋_GB2312" w:cs="仿宋_GB2312" w:hint="eastAsia"/>
          <w:snapToGrid/>
          <w:kern w:val="2"/>
        </w:rPr>
        <w:t>头，</w:t>
      </w:r>
      <w:proofErr w:type="gramStart"/>
      <w:r>
        <w:rPr>
          <w:rFonts w:hAnsi="仿宋_GB2312" w:cs="仿宋_GB2312" w:hint="eastAsia"/>
          <w:snapToGrid/>
          <w:kern w:val="2"/>
        </w:rPr>
        <w:t>育肥猪由</w:t>
      </w:r>
      <w:r>
        <w:rPr>
          <w:rFonts w:hAnsi="仿宋_GB2312" w:cs="仿宋_GB2312" w:hint="eastAsia"/>
          <w:snapToGrid/>
          <w:kern w:val="2"/>
        </w:rPr>
        <w:t>800</w:t>
      </w:r>
      <w:r>
        <w:rPr>
          <w:rFonts w:hAnsi="仿宋_GB2312" w:cs="仿宋_GB2312" w:hint="eastAsia"/>
          <w:snapToGrid/>
          <w:kern w:val="2"/>
        </w:rPr>
        <w:t>元</w:t>
      </w:r>
      <w:proofErr w:type="gramEnd"/>
      <w:r>
        <w:rPr>
          <w:rFonts w:hAnsi="仿宋_GB2312" w:cs="仿宋_GB2312" w:hint="eastAsia"/>
          <w:snapToGrid/>
          <w:kern w:val="2"/>
        </w:rPr>
        <w:t>/</w:t>
      </w:r>
      <w:r>
        <w:rPr>
          <w:rFonts w:hAnsi="仿宋_GB2312" w:cs="仿宋_GB2312" w:hint="eastAsia"/>
          <w:snapToGrid/>
          <w:kern w:val="2"/>
        </w:rPr>
        <w:t>头提高至</w:t>
      </w:r>
      <w:r>
        <w:rPr>
          <w:rFonts w:hAnsi="仿宋_GB2312" w:cs="仿宋_GB2312" w:hint="eastAsia"/>
          <w:snapToGrid/>
          <w:kern w:val="2"/>
        </w:rPr>
        <w:t>1400</w:t>
      </w:r>
      <w:r>
        <w:rPr>
          <w:rFonts w:hAnsi="仿宋_GB2312" w:cs="仿宋_GB2312" w:hint="eastAsia"/>
          <w:snapToGrid/>
          <w:kern w:val="2"/>
        </w:rPr>
        <w:t>元</w:t>
      </w:r>
      <w:r>
        <w:rPr>
          <w:rFonts w:hAnsi="仿宋_GB2312" w:cs="仿宋_GB2312" w:hint="eastAsia"/>
          <w:snapToGrid/>
          <w:kern w:val="2"/>
        </w:rPr>
        <w:t>/</w:t>
      </w:r>
      <w:r>
        <w:rPr>
          <w:rFonts w:hAnsi="仿宋_GB2312" w:cs="仿宋_GB2312" w:hint="eastAsia"/>
          <w:snapToGrid/>
          <w:kern w:val="2"/>
        </w:rPr>
        <w:t>头，森林由</w:t>
      </w:r>
      <w:r>
        <w:rPr>
          <w:rFonts w:hAnsi="仿宋_GB2312" w:cs="仿宋_GB2312" w:hint="eastAsia"/>
          <w:snapToGrid/>
          <w:kern w:val="2"/>
        </w:rPr>
        <w:t>500</w:t>
      </w:r>
      <w:r>
        <w:rPr>
          <w:rFonts w:hAnsi="仿宋_GB2312" w:cs="仿宋_GB2312" w:hint="eastAsia"/>
          <w:snapToGrid/>
          <w:kern w:val="2"/>
        </w:rPr>
        <w:t>元</w:t>
      </w:r>
      <w:r>
        <w:rPr>
          <w:rFonts w:hAnsi="仿宋_GB2312" w:cs="仿宋_GB2312" w:hint="eastAsia"/>
          <w:snapToGrid/>
          <w:kern w:val="2"/>
        </w:rPr>
        <w:t>/</w:t>
      </w:r>
      <w:proofErr w:type="gramStart"/>
      <w:r>
        <w:rPr>
          <w:rFonts w:hAnsi="仿宋_GB2312" w:cs="仿宋_GB2312" w:hint="eastAsia"/>
          <w:snapToGrid/>
          <w:kern w:val="2"/>
        </w:rPr>
        <w:t>亩提高</w:t>
      </w:r>
      <w:proofErr w:type="gramEnd"/>
      <w:r>
        <w:rPr>
          <w:rFonts w:hAnsi="仿宋_GB2312" w:cs="仿宋_GB2312" w:hint="eastAsia"/>
          <w:snapToGrid/>
          <w:kern w:val="2"/>
        </w:rPr>
        <w:t>至</w:t>
      </w:r>
      <w:r>
        <w:rPr>
          <w:rFonts w:hAnsi="仿宋_GB2312" w:cs="仿宋_GB2312" w:hint="eastAsia"/>
          <w:snapToGrid/>
          <w:kern w:val="2"/>
        </w:rPr>
        <w:t>1200</w:t>
      </w:r>
      <w:r>
        <w:rPr>
          <w:rFonts w:hAnsi="仿宋_GB2312" w:cs="仿宋_GB2312" w:hint="eastAsia"/>
          <w:snapToGrid/>
          <w:kern w:val="2"/>
        </w:rPr>
        <w:t>元</w:t>
      </w:r>
      <w:r>
        <w:rPr>
          <w:rFonts w:hAnsi="仿宋_GB2312" w:cs="仿宋_GB2312" w:hint="eastAsia"/>
          <w:snapToGrid/>
          <w:kern w:val="2"/>
        </w:rPr>
        <w:t>/</w:t>
      </w:r>
      <w:r>
        <w:rPr>
          <w:rFonts w:hAnsi="仿宋_GB2312" w:cs="仿宋_GB2312" w:hint="eastAsia"/>
          <w:snapToGrid/>
          <w:kern w:val="2"/>
        </w:rPr>
        <w:t>亩。到</w:t>
      </w:r>
      <w:r>
        <w:rPr>
          <w:rFonts w:hAnsi="仿宋_GB2312" w:cs="仿宋_GB2312" w:hint="eastAsia"/>
          <w:snapToGrid/>
          <w:kern w:val="2"/>
        </w:rPr>
        <w:t>2023</w:t>
      </w:r>
      <w:r>
        <w:rPr>
          <w:rFonts w:hAnsi="仿宋_GB2312" w:cs="仿宋_GB2312" w:hint="eastAsia"/>
          <w:snapToGrid/>
          <w:kern w:val="2"/>
        </w:rPr>
        <w:t>年，全市政策性农业保险基本覆盖全市种养业主要品种，收入保险成为我市农业保险的重要险种，农业保险深度（保费</w:t>
      </w:r>
      <w:r>
        <w:rPr>
          <w:rFonts w:hAnsi="仿宋_GB2312" w:cs="仿宋_GB2312" w:hint="eastAsia"/>
          <w:snapToGrid/>
          <w:kern w:val="2"/>
        </w:rPr>
        <w:t>/</w:t>
      </w:r>
      <w:r>
        <w:rPr>
          <w:rFonts w:hAnsi="仿宋_GB2312" w:cs="仿宋_GB2312" w:hint="eastAsia"/>
          <w:snapToGrid/>
          <w:kern w:val="2"/>
        </w:rPr>
        <w:t>第一产业增加值）达到</w:t>
      </w:r>
      <w:r>
        <w:rPr>
          <w:rFonts w:hAnsi="仿宋_GB2312" w:cs="仿宋_GB2312" w:hint="eastAsia"/>
          <w:snapToGrid/>
          <w:kern w:val="2"/>
        </w:rPr>
        <w:t>1%</w:t>
      </w:r>
      <w:r>
        <w:rPr>
          <w:rFonts w:hAnsi="仿宋_GB2312" w:cs="仿宋_GB2312" w:hint="eastAsia"/>
          <w:snapToGrid/>
          <w:kern w:val="2"/>
        </w:rPr>
        <w:t>，农业保险密度（保费</w:t>
      </w:r>
      <w:r>
        <w:rPr>
          <w:rFonts w:hAnsi="仿宋_GB2312" w:cs="仿宋_GB2312" w:hint="eastAsia"/>
          <w:snapToGrid/>
          <w:kern w:val="2"/>
        </w:rPr>
        <w:t>/</w:t>
      </w:r>
      <w:r>
        <w:rPr>
          <w:rFonts w:hAnsi="仿宋_GB2312" w:cs="仿宋_GB2312" w:hint="eastAsia"/>
          <w:snapToGrid/>
          <w:kern w:val="2"/>
        </w:rPr>
        <w:t>农业从业人口）达到</w:t>
      </w:r>
      <w:r>
        <w:rPr>
          <w:rFonts w:hAnsi="仿宋_GB2312" w:cs="仿宋_GB2312" w:hint="eastAsia"/>
          <w:snapToGrid/>
          <w:kern w:val="2"/>
        </w:rPr>
        <w:t>290</w:t>
      </w:r>
      <w:r>
        <w:rPr>
          <w:rFonts w:hAnsi="仿宋_GB2312" w:cs="仿宋_GB2312" w:hint="eastAsia"/>
          <w:snapToGrid/>
          <w:kern w:val="2"/>
        </w:rPr>
        <w:t>元</w:t>
      </w:r>
      <w:r>
        <w:rPr>
          <w:rFonts w:hAnsi="仿宋_GB2312" w:cs="仿宋_GB2312" w:hint="eastAsia"/>
          <w:snapToGrid/>
          <w:kern w:val="2"/>
        </w:rPr>
        <w:t>/</w:t>
      </w:r>
      <w:r>
        <w:rPr>
          <w:rFonts w:hAnsi="仿宋_GB2312" w:cs="仿宋_GB2312" w:hint="eastAsia"/>
          <w:snapToGrid/>
          <w:kern w:val="2"/>
        </w:rPr>
        <w:t>人；支持开办地方特色农业保险品种，探索推进区域产量指数保险、天气指数保险、价格指数保险试点等。到</w:t>
      </w:r>
      <w:r>
        <w:rPr>
          <w:rFonts w:hAnsi="仿宋_GB2312" w:cs="仿宋_GB2312" w:hint="eastAsia"/>
          <w:snapToGrid/>
          <w:kern w:val="2"/>
        </w:rPr>
        <w:t>2025</w:t>
      </w:r>
      <w:r>
        <w:rPr>
          <w:rFonts w:hAnsi="仿宋_GB2312" w:cs="仿宋_GB2312" w:hint="eastAsia"/>
          <w:snapToGrid/>
          <w:kern w:val="2"/>
        </w:rPr>
        <w:t>年基本建成与农业农村现代化发展阶段相适应、与农</w:t>
      </w:r>
      <w:r>
        <w:rPr>
          <w:rFonts w:hAnsi="仿宋_GB2312" w:cs="仿宋_GB2312" w:hint="eastAsia"/>
          <w:snapToGrid/>
          <w:kern w:val="2"/>
        </w:rPr>
        <w:t>户风险保障需求相契合的多层次农业保险体系</w:t>
      </w:r>
      <w:r>
        <w:rPr>
          <w:rFonts w:hAnsi="仿宋_GB2312" w:cs="仿宋_GB2312" w:hint="eastAsia"/>
          <w:snapToGrid/>
          <w:kern w:val="2"/>
        </w:rPr>
        <w:t>。</w:t>
      </w:r>
    </w:p>
    <w:p w14:paraId="3C2CF24B" w14:textId="77777777" w:rsidR="00000000" w:rsidRDefault="00CB3D26">
      <w:pPr>
        <w:pStyle w:val="2"/>
        <w:rPr>
          <w:rFonts w:ascii="黑体" w:hAnsi="黑体" w:cs="黑体" w:hint="eastAsia"/>
          <w:bCs w:val="0"/>
          <w:snapToGrid/>
          <w:kern w:val="2"/>
        </w:rPr>
      </w:pPr>
      <w:bookmarkStart w:id="246" w:name="_Toc31220_WPSOffice_Level2"/>
      <w:bookmarkStart w:id="247" w:name="_Toc3732_WPSOffice_Level2"/>
      <w:bookmarkStart w:id="248" w:name="_Toc16099"/>
      <w:bookmarkStart w:id="249" w:name="_Toc67093404"/>
      <w:bookmarkStart w:id="250" w:name="_Toc6563"/>
      <w:r>
        <w:rPr>
          <w:rFonts w:ascii="黑体" w:hAnsi="黑体" w:cs="黑体" w:hint="eastAsia"/>
          <w:bCs w:val="0"/>
          <w:snapToGrid/>
          <w:kern w:val="2"/>
        </w:rPr>
        <w:t>五、推进农村创新创业</w:t>
      </w:r>
      <w:bookmarkEnd w:id="246"/>
      <w:bookmarkEnd w:id="247"/>
      <w:bookmarkEnd w:id="248"/>
      <w:bookmarkEnd w:id="249"/>
      <w:bookmarkEnd w:id="250"/>
    </w:p>
    <w:p w14:paraId="2357F4E0"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依托现代农业产业园、农产品加工园、高新技术园区、电商</w:t>
      </w:r>
      <w:proofErr w:type="gramStart"/>
      <w:r>
        <w:rPr>
          <w:rFonts w:hAnsi="仿宋_GB2312" w:cs="仿宋_GB2312" w:hint="eastAsia"/>
          <w:snapToGrid/>
          <w:kern w:val="2"/>
        </w:rPr>
        <w:t>物流园</w:t>
      </w:r>
      <w:proofErr w:type="gramEnd"/>
      <w:r>
        <w:rPr>
          <w:rFonts w:hAnsi="仿宋_GB2312" w:cs="仿宋_GB2312" w:hint="eastAsia"/>
          <w:snapToGrid/>
          <w:kern w:val="2"/>
        </w:rPr>
        <w:t>等，按照</w:t>
      </w:r>
      <w:r>
        <w:rPr>
          <w:rFonts w:hAnsi="仿宋_GB2312" w:cs="仿宋_GB2312" w:hint="eastAsia"/>
          <w:snapToGrid/>
          <w:kern w:val="2"/>
        </w:rPr>
        <w:t>“</w:t>
      </w:r>
      <w:r>
        <w:rPr>
          <w:rFonts w:hAnsi="仿宋_GB2312" w:cs="仿宋_GB2312" w:hint="eastAsia"/>
          <w:snapToGrid/>
          <w:kern w:val="2"/>
        </w:rPr>
        <w:t>政府搭建平台、平台聚集资源、资源服务创业</w:t>
      </w:r>
      <w:r>
        <w:rPr>
          <w:rFonts w:hAnsi="仿宋_GB2312" w:cs="仿宋_GB2312" w:hint="eastAsia"/>
          <w:snapToGrid/>
          <w:kern w:val="2"/>
        </w:rPr>
        <w:t>”</w:t>
      </w:r>
      <w:r>
        <w:rPr>
          <w:rFonts w:hAnsi="仿宋_GB2312" w:cs="仿宋_GB2312" w:hint="eastAsia"/>
          <w:snapToGrid/>
          <w:kern w:val="2"/>
        </w:rPr>
        <w:t>的要求，引导一批资源要素集聚、基础设施齐全、服务功能完善、创新创业成长快的创新创业园区和孵化实训基地建立</w:t>
      </w:r>
      <w:r>
        <w:rPr>
          <w:rFonts w:hAnsi="仿宋_GB2312" w:cs="仿宋_GB2312" w:hint="eastAsia"/>
          <w:snapToGrid/>
          <w:kern w:val="2"/>
        </w:rPr>
        <w:t>“</w:t>
      </w:r>
      <w:r>
        <w:rPr>
          <w:rFonts w:hAnsi="仿宋_GB2312" w:cs="仿宋_GB2312" w:hint="eastAsia"/>
          <w:snapToGrid/>
          <w:kern w:val="2"/>
        </w:rPr>
        <w:t>园中园</w:t>
      </w:r>
      <w:r>
        <w:rPr>
          <w:rFonts w:hAnsi="仿宋_GB2312" w:cs="仿宋_GB2312" w:hint="eastAsia"/>
          <w:snapToGrid/>
          <w:kern w:val="2"/>
        </w:rPr>
        <w:t>”</w:t>
      </w:r>
      <w:r>
        <w:rPr>
          <w:rFonts w:hAnsi="仿宋_GB2312" w:cs="仿宋_GB2312" w:hint="eastAsia"/>
          <w:snapToGrid/>
          <w:kern w:val="2"/>
        </w:rPr>
        <w:t>式农村创新创业园。依托各类园区、大中型企业、知名村镇、大</w:t>
      </w:r>
      <w:r>
        <w:rPr>
          <w:rFonts w:hAnsi="仿宋_GB2312" w:cs="仿宋_GB2312" w:hint="eastAsia"/>
          <w:snapToGrid/>
          <w:kern w:val="2"/>
        </w:rPr>
        <w:lastRenderedPageBreak/>
        <w:t>中专院校等平台和主体，建设一批集</w:t>
      </w:r>
      <w:r>
        <w:rPr>
          <w:rFonts w:hAnsi="仿宋_GB2312" w:cs="仿宋_GB2312" w:hint="eastAsia"/>
          <w:snapToGrid/>
          <w:kern w:val="2"/>
        </w:rPr>
        <w:t>“</w:t>
      </w:r>
      <w:r>
        <w:rPr>
          <w:rFonts w:hAnsi="仿宋_GB2312" w:cs="仿宋_GB2312" w:hint="eastAsia"/>
          <w:snapToGrid/>
          <w:kern w:val="2"/>
        </w:rPr>
        <w:t>生产</w:t>
      </w:r>
      <w:r>
        <w:rPr>
          <w:rFonts w:hAnsi="仿宋_GB2312" w:cs="仿宋_GB2312" w:hint="eastAsia"/>
          <w:snapToGrid/>
          <w:kern w:val="2"/>
        </w:rPr>
        <w:t>+</w:t>
      </w:r>
      <w:r>
        <w:rPr>
          <w:rFonts w:hAnsi="仿宋_GB2312" w:cs="仿宋_GB2312" w:hint="eastAsia"/>
          <w:snapToGrid/>
          <w:kern w:val="2"/>
        </w:rPr>
        <w:t>加工</w:t>
      </w:r>
      <w:r>
        <w:rPr>
          <w:rFonts w:hAnsi="仿宋_GB2312" w:cs="仿宋_GB2312" w:hint="eastAsia"/>
          <w:snapToGrid/>
          <w:kern w:val="2"/>
        </w:rPr>
        <w:t>+</w:t>
      </w:r>
      <w:r>
        <w:rPr>
          <w:rFonts w:hAnsi="仿宋_GB2312" w:cs="仿宋_GB2312" w:hint="eastAsia"/>
          <w:snapToGrid/>
          <w:kern w:val="2"/>
        </w:rPr>
        <w:t>科技</w:t>
      </w:r>
      <w:r>
        <w:rPr>
          <w:rFonts w:hAnsi="仿宋_GB2312" w:cs="仿宋_GB2312" w:hint="eastAsia"/>
          <w:snapToGrid/>
          <w:kern w:val="2"/>
        </w:rPr>
        <w:t>+</w:t>
      </w:r>
      <w:r>
        <w:rPr>
          <w:rFonts w:hAnsi="仿宋_GB2312" w:cs="仿宋_GB2312" w:hint="eastAsia"/>
          <w:snapToGrid/>
          <w:kern w:val="2"/>
        </w:rPr>
        <w:t>营销</w:t>
      </w:r>
      <w:r>
        <w:rPr>
          <w:rFonts w:hAnsi="仿宋_GB2312" w:cs="仿宋_GB2312" w:hint="eastAsia"/>
          <w:snapToGrid/>
          <w:kern w:val="2"/>
        </w:rPr>
        <w:t>+</w:t>
      </w:r>
      <w:r>
        <w:rPr>
          <w:rFonts w:hAnsi="仿宋_GB2312" w:cs="仿宋_GB2312" w:hint="eastAsia"/>
          <w:snapToGrid/>
          <w:kern w:val="2"/>
        </w:rPr>
        <w:t>品牌</w:t>
      </w:r>
      <w:r>
        <w:rPr>
          <w:rFonts w:hAnsi="仿宋_GB2312" w:cs="仿宋_GB2312" w:hint="eastAsia"/>
          <w:snapToGrid/>
          <w:kern w:val="2"/>
        </w:rPr>
        <w:t>+</w:t>
      </w:r>
      <w:r>
        <w:rPr>
          <w:rFonts w:hAnsi="仿宋_GB2312" w:cs="仿宋_GB2312" w:hint="eastAsia"/>
          <w:snapToGrid/>
          <w:kern w:val="2"/>
        </w:rPr>
        <w:t>体验</w:t>
      </w:r>
      <w:r>
        <w:rPr>
          <w:rFonts w:hAnsi="仿宋_GB2312" w:cs="仿宋_GB2312" w:hint="eastAsia"/>
          <w:snapToGrid/>
          <w:kern w:val="2"/>
        </w:rPr>
        <w:t>”</w:t>
      </w:r>
      <w:r>
        <w:rPr>
          <w:rFonts w:hAnsi="仿宋_GB2312" w:cs="仿宋_GB2312" w:hint="eastAsia"/>
          <w:snapToGrid/>
          <w:kern w:val="2"/>
        </w:rPr>
        <w:t>于一体、</w:t>
      </w:r>
      <w:r>
        <w:rPr>
          <w:rFonts w:hAnsi="仿宋_GB2312" w:cs="仿宋_GB2312" w:hint="eastAsia"/>
          <w:snapToGrid/>
          <w:kern w:val="2"/>
        </w:rPr>
        <w:t>“</w:t>
      </w:r>
      <w:r>
        <w:rPr>
          <w:rFonts w:hAnsi="仿宋_GB2312" w:cs="仿宋_GB2312" w:hint="eastAsia"/>
          <w:snapToGrid/>
          <w:kern w:val="2"/>
        </w:rPr>
        <w:t>预孵化</w:t>
      </w:r>
      <w:r>
        <w:rPr>
          <w:rFonts w:hAnsi="仿宋_GB2312" w:cs="仿宋_GB2312" w:hint="eastAsia"/>
          <w:snapToGrid/>
          <w:kern w:val="2"/>
        </w:rPr>
        <w:t>+</w:t>
      </w:r>
      <w:r>
        <w:rPr>
          <w:rFonts w:hAnsi="仿宋_GB2312" w:cs="仿宋_GB2312" w:hint="eastAsia"/>
          <w:snapToGrid/>
          <w:kern w:val="2"/>
        </w:rPr>
        <w:t>孵化器</w:t>
      </w:r>
      <w:r>
        <w:rPr>
          <w:rFonts w:hAnsi="仿宋_GB2312" w:cs="仿宋_GB2312" w:hint="eastAsia"/>
          <w:snapToGrid/>
          <w:kern w:val="2"/>
        </w:rPr>
        <w:t>+</w:t>
      </w:r>
      <w:r>
        <w:rPr>
          <w:rFonts w:hAnsi="仿宋_GB2312" w:cs="仿宋_GB2312" w:hint="eastAsia"/>
          <w:snapToGrid/>
          <w:kern w:val="2"/>
        </w:rPr>
        <w:t>加速器</w:t>
      </w:r>
      <w:r>
        <w:rPr>
          <w:rFonts w:hAnsi="仿宋_GB2312" w:cs="仿宋_GB2312" w:hint="eastAsia"/>
          <w:snapToGrid/>
          <w:kern w:val="2"/>
        </w:rPr>
        <w:t>+</w:t>
      </w:r>
      <w:r>
        <w:rPr>
          <w:rFonts w:hAnsi="仿宋_GB2312" w:cs="仿宋_GB2312" w:hint="eastAsia"/>
          <w:snapToGrid/>
          <w:kern w:val="2"/>
        </w:rPr>
        <w:t>稳定器</w:t>
      </w:r>
      <w:r>
        <w:rPr>
          <w:rFonts w:hAnsi="仿宋_GB2312" w:cs="仿宋_GB2312" w:hint="eastAsia"/>
          <w:snapToGrid/>
          <w:kern w:val="2"/>
        </w:rPr>
        <w:t>”</w:t>
      </w:r>
      <w:r>
        <w:rPr>
          <w:rFonts w:hAnsi="仿宋_GB2312" w:cs="仿宋_GB2312" w:hint="eastAsia"/>
          <w:snapToGrid/>
          <w:kern w:val="2"/>
        </w:rPr>
        <w:t>全产业链的农村创新创业孵化实训基地。打造政策环境良好、</w:t>
      </w:r>
      <w:r>
        <w:rPr>
          <w:rFonts w:hAnsi="仿宋_GB2312" w:cs="仿宋_GB2312" w:hint="eastAsia"/>
          <w:snapToGrid/>
          <w:kern w:val="2"/>
        </w:rPr>
        <w:t>工作机制完善、服务体系健全、创业</w:t>
      </w:r>
      <w:proofErr w:type="gramStart"/>
      <w:r>
        <w:rPr>
          <w:rFonts w:hAnsi="仿宋_GB2312" w:cs="仿宋_GB2312" w:hint="eastAsia"/>
          <w:snapToGrid/>
          <w:kern w:val="2"/>
        </w:rPr>
        <w:t>业态丰富</w:t>
      </w:r>
      <w:proofErr w:type="gramEnd"/>
      <w:r>
        <w:rPr>
          <w:rFonts w:hAnsi="仿宋_GB2312" w:cs="仿宋_GB2312" w:hint="eastAsia"/>
          <w:snapToGrid/>
          <w:kern w:val="2"/>
        </w:rPr>
        <w:t>的农村创新创业典型县（市）。</w:t>
      </w:r>
      <w:r>
        <w:rPr>
          <w:rFonts w:hAnsi="仿宋_GB2312" w:cs="仿宋_GB2312" w:hint="eastAsia"/>
          <w:snapToGrid/>
          <w:kern w:val="2"/>
        </w:rPr>
        <w:t>科学</w:t>
      </w:r>
      <w:r>
        <w:rPr>
          <w:rFonts w:hAnsi="仿宋_GB2312" w:cs="仿宋_GB2312" w:hint="eastAsia"/>
          <w:snapToGrid/>
          <w:kern w:val="2"/>
        </w:rPr>
        <w:t>开发一批乡村公共服务类岗位，吸纳更多脱贫人口和低收入人口就地就近就业。</w:t>
      </w:r>
    </w:p>
    <w:p w14:paraId="0059EFC0" w14:textId="77777777" w:rsidR="00000000" w:rsidRDefault="00CB3D26">
      <w:pPr>
        <w:pStyle w:val="2"/>
        <w:rPr>
          <w:rFonts w:ascii="黑体" w:hAnsi="黑体" w:cs="黑体" w:hint="eastAsia"/>
          <w:bCs w:val="0"/>
          <w:snapToGrid/>
          <w:kern w:val="2"/>
        </w:rPr>
      </w:pPr>
      <w:bookmarkStart w:id="251" w:name="_Toc29604"/>
      <w:bookmarkStart w:id="252" w:name="_Toc67093405"/>
      <w:bookmarkStart w:id="253" w:name="_Toc29104_WPSOffice_Level2"/>
      <w:bookmarkStart w:id="254" w:name="_Toc17478"/>
      <w:bookmarkStart w:id="255" w:name="_Toc19195_WPSOffice_Level2"/>
      <w:r>
        <w:rPr>
          <w:rFonts w:ascii="黑体" w:hAnsi="黑体" w:cs="黑体" w:hint="eastAsia"/>
          <w:bCs w:val="0"/>
          <w:snapToGrid/>
          <w:kern w:val="2"/>
        </w:rPr>
        <w:t>六、加强农村人才培养</w:t>
      </w:r>
      <w:bookmarkEnd w:id="251"/>
      <w:bookmarkEnd w:id="252"/>
      <w:bookmarkEnd w:id="253"/>
      <w:bookmarkEnd w:id="254"/>
      <w:bookmarkEnd w:id="255"/>
    </w:p>
    <w:p w14:paraId="154F38F9"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创新人才支农机制，</w:t>
      </w:r>
      <w:r>
        <w:rPr>
          <w:rFonts w:hAnsi="仿宋_GB2312" w:cs="仿宋_GB2312" w:hint="eastAsia"/>
          <w:snapToGrid/>
          <w:kern w:val="2"/>
        </w:rPr>
        <w:t>培育一批</w:t>
      </w:r>
      <w:r>
        <w:rPr>
          <w:rFonts w:hAnsi="仿宋_GB2312" w:cs="仿宋_GB2312" w:hint="eastAsia"/>
          <w:snapToGrid/>
          <w:kern w:val="2"/>
        </w:rPr>
        <w:t>“</w:t>
      </w:r>
      <w:r>
        <w:rPr>
          <w:rFonts w:hAnsi="仿宋_GB2312" w:cs="仿宋_GB2312" w:hint="eastAsia"/>
          <w:snapToGrid/>
          <w:kern w:val="2"/>
        </w:rPr>
        <w:t>田秀才</w:t>
      </w:r>
      <w:r>
        <w:rPr>
          <w:rFonts w:hAnsi="仿宋_GB2312" w:cs="仿宋_GB2312" w:hint="eastAsia"/>
          <w:snapToGrid/>
          <w:kern w:val="2"/>
        </w:rPr>
        <w:t>”“</w:t>
      </w:r>
      <w:r>
        <w:rPr>
          <w:rFonts w:hAnsi="仿宋_GB2312" w:cs="仿宋_GB2312" w:hint="eastAsia"/>
          <w:snapToGrid/>
          <w:kern w:val="2"/>
        </w:rPr>
        <w:t>土专家</w:t>
      </w:r>
      <w:r>
        <w:rPr>
          <w:rFonts w:hAnsi="仿宋_GB2312" w:cs="仿宋_GB2312" w:hint="eastAsia"/>
          <w:snapToGrid/>
          <w:kern w:val="2"/>
        </w:rPr>
        <w:t>”“</w:t>
      </w:r>
      <w:r>
        <w:rPr>
          <w:rFonts w:hAnsi="仿宋_GB2312" w:cs="仿宋_GB2312" w:hint="eastAsia"/>
          <w:snapToGrid/>
          <w:kern w:val="2"/>
        </w:rPr>
        <w:t>乡创客</w:t>
      </w:r>
      <w:r>
        <w:rPr>
          <w:rFonts w:hAnsi="仿宋_GB2312" w:cs="仿宋_GB2312" w:hint="eastAsia"/>
          <w:snapToGrid/>
          <w:kern w:val="2"/>
        </w:rPr>
        <w:t>”</w:t>
      </w:r>
      <w:r>
        <w:rPr>
          <w:rFonts w:hAnsi="仿宋_GB2312" w:cs="仿宋_GB2312" w:hint="eastAsia"/>
          <w:snapToGrid/>
          <w:kern w:val="2"/>
        </w:rPr>
        <w:t>等乡土人才，以及乡村工匠、文化能人、手工艺人等能工巧匠，领办家庭农场、农民合作社等，创办家庭工场、手工作坊、乡村车间等。实施新型职业农民培育提质增效行动，加强新型农业经营主体带头人轮训、现代青年农场主（农业职业经理人）培养、农村实用人才带头人培训和农业产业精准帮扶培训，发展各类农业农村人才</w:t>
      </w:r>
      <w:r>
        <w:rPr>
          <w:rFonts w:hAnsi="仿宋_GB2312" w:cs="仿宋_GB2312" w:hint="eastAsia"/>
          <w:snapToGrid/>
          <w:kern w:val="2"/>
        </w:rPr>
        <w:t>，发展壮大高素质农民队伍。完善人才流动保障制度体系</w:t>
      </w:r>
      <w:r>
        <w:rPr>
          <w:rFonts w:hAnsi="仿宋_GB2312" w:cs="仿宋_GB2312" w:hint="eastAsia"/>
          <w:snapToGrid/>
          <w:kern w:val="2"/>
        </w:rPr>
        <w:t>，</w:t>
      </w:r>
      <w:r>
        <w:rPr>
          <w:rFonts w:hAnsi="仿宋_GB2312" w:cs="仿宋_GB2312" w:hint="eastAsia"/>
          <w:snapToGrid/>
          <w:kern w:val="2"/>
        </w:rPr>
        <w:t>推进农村科技特派员行动，鼓励高等院校、科研院所等事业单位专业技术人员下乡和乡贤企业家回乡创业。落实吸引人才返乡留乡政策支持体系，打通城乡人才培养交流通道，吸引各类人才投身乡村建设，推动乡村人才振兴。采取多种方式培育一批具有市场开拓精神、管理创新能力的乡村企业家。</w:t>
      </w:r>
    </w:p>
    <w:p w14:paraId="1B495FFC" w14:textId="77777777" w:rsidR="00000000" w:rsidRDefault="00CB3D26">
      <w:pPr>
        <w:pStyle w:val="2"/>
        <w:rPr>
          <w:rFonts w:ascii="黑体" w:hAnsi="黑体" w:cs="黑体" w:hint="eastAsia"/>
          <w:bCs w:val="0"/>
          <w:snapToGrid/>
          <w:kern w:val="2"/>
        </w:rPr>
      </w:pPr>
      <w:bookmarkStart w:id="256" w:name="_Toc18194"/>
      <w:bookmarkStart w:id="257" w:name="_Toc9377_WPSOffice_Level2"/>
      <w:bookmarkStart w:id="258" w:name="_Toc67093406"/>
      <w:bookmarkStart w:id="259" w:name="_Toc5247_WPSOffice_Level2"/>
      <w:bookmarkStart w:id="260" w:name="_Toc13836"/>
      <w:r>
        <w:rPr>
          <w:rFonts w:ascii="黑体" w:hAnsi="黑体" w:cs="黑体" w:hint="eastAsia"/>
          <w:bCs w:val="0"/>
          <w:snapToGrid/>
          <w:kern w:val="2"/>
        </w:rPr>
        <w:lastRenderedPageBreak/>
        <w:t>七、大力培养高素质农民</w:t>
      </w:r>
      <w:bookmarkEnd w:id="256"/>
      <w:bookmarkEnd w:id="257"/>
      <w:bookmarkEnd w:id="258"/>
      <w:bookmarkEnd w:id="259"/>
      <w:bookmarkEnd w:id="260"/>
    </w:p>
    <w:p w14:paraId="68F3F8E1"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建立健全高素质农民培养制度。建立健全教育培训、认定管理、人才服务和政策扶持</w:t>
      </w:r>
      <w:r>
        <w:rPr>
          <w:rFonts w:hAnsi="仿宋_GB2312" w:cs="仿宋_GB2312" w:hint="eastAsia"/>
          <w:snapToGrid/>
          <w:kern w:val="2"/>
        </w:rPr>
        <w:t>“</w:t>
      </w:r>
      <w:r>
        <w:rPr>
          <w:rFonts w:hAnsi="仿宋_GB2312" w:cs="仿宋_GB2312" w:hint="eastAsia"/>
          <w:snapToGrid/>
          <w:kern w:val="2"/>
        </w:rPr>
        <w:t>四位一体</w:t>
      </w:r>
      <w:r>
        <w:rPr>
          <w:rFonts w:hAnsi="仿宋_GB2312" w:cs="仿宋_GB2312" w:hint="eastAsia"/>
          <w:snapToGrid/>
          <w:kern w:val="2"/>
        </w:rPr>
        <w:t>”</w:t>
      </w:r>
      <w:r>
        <w:rPr>
          <w:rFonts w:hAnsi="仿宋_GB2312" w:cs="仿宋_GB2312" w:hint="eastAsia"/>
          <w:snapToGrid/>
          <w:kern w:val="2"/>
        </w:rPr>
        <w:t>衔接配套的高素质农民培育制度体系。推广</w:t>
      </w:r>
      <w:r>
        <w:rPr>
          <w:rFonts w:hAnsi="仿宋_GB2312" w:cs="仿宋_GB2312" w:hint="eastAsia"/>
          <w:snapToGrid/>
          <w:kern w:val="2"/>
        </w:rPr>
        <w:t>“</w:t>
      </w:r>
      <w:r>
        <w:rPr>
          <w:rFonts w:hAnsi="仿宋_GB2312" w:cs="仿宋_GB2312" w:hint="eastAsia"/>
          <w:snapToGrid/>
          <w:kern w:val="2"/>
        </w:rPr>
        <w:t>产学合作</w:t>
      </w:r>
      <w:r>
        <w:rPr>
          <w:rFonts w:hAnsi="仿宋_GB2312" w:cs="仿宋_GB2312" w:hint="eastAsia"/>
          <w:snapToGrid/>
          <w:kern w:val="2"/>
        </w:rPr>
        <w:t>”“</w:t>
      </w:r>
      <w:r>
        <w:rPr>
          <w:rFonts w:hAnsi="仿宋_GB2312" w:cs="仿宋_GB2312" w:hint="eastAsia"/>
          <w:snapToGrid/>
          <w:kern w:val="2"/>
        </w:rPr>
        <w:t>职业培训包</w:t>
      </w:r>
      <w:r>
        <w:rPr>
          <w:rFonts w:hAnsi="仿宋_GB2312" w:cs="仿宋_GB2312" w:hint="eastAsia"/>
          <w:snapToGrid/>
          <w:kern w:val="2"/>
        </w:rPr>
        <w:t>”“</w:t>
      </w:r>
      <w:r>
        <w:rPr>
          <w:rFonts w:hAnsi="仿宋_GB2312" w:cs="仿宋_GB2312" w:hint="eastAsia"/>
          <w:snapToGrid/>
          <w:kern w:val="2"/>
        </w:rPr>
        <w:t>互</w:t>
      </w:r>
      <w:r>
        <w:rPr>
          <w:rFonts w:hAnsi="仿宋_GB2312" w:cs="仿宋_GB2312" w:hint="eastAsia"/>
          <w:snapToGrid/>
          <w:kern w:val="2"/>
        </w:rPr>
        <w:t xml:space="preserve"> </w:t>
      </w:r>
      <w:r>
        <w:rPr>
          <w:rFonts w:hAnsi="仿宋_GB2312" w:cs="仿宋_GB2312" w:hint="eastAsia"/>
          <w:snapToGrid/>
          <w:kern w:val="2"/>
        </w:rPr>
        <w:t>联网</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等培训方</w:t>
      </w:r>
      <w:r>
        <w:rPr>
          <w:rFonts w:hAnsi="仿宋_GB2312" w:cs="仿宋_GB2312" w:hint="eastAsia"/>
          <w:snapToGrid/>
          <w:kern w:val="2"/>
        </w:rPr>
        <w:t>式，提高培训便利度和可及性。分类开展农业农村人才职称评价，重点推动</w:t>
      </w:r>
      <w:r>
        <w:rPr>
          <w:rFonts w:hAnsi="仿宋_GB2312" w:cs="仿宋_GB2312" w:hint="eastAsia"/>
          <w:snapToGrid/>
          <w:kern w:val="2"/>
        </w:rPr>
        <w:t>农业技术、农业工程技术、乡村工匠等农业农村专业人才职称评价</w:t>
      </w:r>
      <w:r>
        <w:rPr>
          <w:rFonts w:hAnsi="仿宋_GB2312" w:cs="仿宋_GB2312" w:hint="eastAsia"/>
          <w:snapToGrid/>
          <w:kern w:val="2"/>
        </w:rPr>
        <w:t>工作。持续跟踪服务农民训</w:t>
      </w:r>
      <w:proofErr w:type="gramStart"/>
      <w:r>
        <w:rPr>
          <w:rFonts w:hAnsi="仿宋_GB2312" w:cs="仿宋_GB2312" w:hint="eastAsia"/>
          <w:snapToGrid/>
          <w:kern w:val="2"/>
        </w:rPr>
        <w:t>后产业</w:t>
      </w:r>
      <w:proofErr w:type="gramEnd"/>
      <w:r>
        <w:rPr>
          <w:rFonts w:hAnsi="仿宋_GB2312" w:cs="仿宋_GB2312" w:hint="eastAsia"/>
          <w:snapToGrid/>
          <w:kern w:val="2"/>
        </w:rPr>
        <w:t>发展，开展项目推介、技术指导等延伸服务，落实乡村振兴产业贷款、农村产权抵押融资、地方特色农业保险等扶持政策，明确优先承接农业基础设施建设项目等，支持高素质农民发展。</w:t>
      </w:r>
    </w:p>
    <w:p w14:paraId="729FB3D7" w14:textId="77777777" w:rsidR="00000000" w:rsidRDefault="00CB3D26">
      <w:pPr>
        <w:tabs>
          <w:tab w:val="left" w:pos="638"/>
        </w:tabs>
        <w:spacing w:line="560" w:lineRule="exact"/>
        <w:ind w:firstLineChars="200" w:firstLine="640"/>
        <w:rPr>
          <w:rFonts w:hAnsi="仿宋_GB2312" w:cs="仿宋_GB2312" w:hint="eastAsia"/>
          <w:snapToGrid/>
          <w:kern w:val="2"/>
        </w:rPr>
      </w:pPr>
      <w:r>
        <w:rPr>
          <w:rFonts w:hAnsi="仿宋_GB2312" w:cs="仿宋_GB2312" w:hint="eastAsia"/>
          <w:snapToGrid/>
          <w:kern w:val="2"/>
        </w:rPr>
        <w:t>分层分类实施教育培训计划。深入推进农民教育培训提质增效行动，加强</w:t>
      </w:r>
      <w:r>
        <w:rPr>
          <w:rFonts w:hAnsi="仿宋_GB2312" w:cs="仿宋_GB2312" w:hint="eastAsia"/>
          <w:snapToGrid/>
          <w:kern w:val="2"/>
        </w:rPr>
        <w:t>市</w:t>
      </w:r>
      <w:r>
        <w:rPr>
          <w:rFonts w:hAnsi="仿宋_GB2312" w:cs="仿宋_GB2312" w:hint="eastAsia"/>
          <w:snapToGrid/>
          <w:kern w:val="2"/>
        </w:rPr>
        <w:t>级农村实用人才带头人示范性培训、县级职业农民专项技术技能培训。全面落实新一轮家庭农场主轮训，开展农民线上直播培训。发展农民学历</w:t>
      </w:r>
      <w:r>
        <w:rPr>
          <w:rFonts w:hAnsi="仿宋_GB2312" w:cs="仿宋_GB2312" w:hint="eastAsia"/>
          <w:snapToGrid/>
          <w:kern w:val="2"/>
        </w:rPr>
        <w:t>教育，组织有学历需求的参训人员与职业院校对接，探索涉农院校人才培养新机制新模式，推行农学结合、弹性学制，支持更多高素质农民提升学历层次。深入实施</w:t>
      </w:r>
      <w:r>
        <w:rPr>
          <w:rFonts w:hAnsi="仿宋_GB2312" w:cs="仿宋_GB2312" w:hint="eastAsia"/>
          <w:snapToGrid/>
          <w:kern w:val="2"/>
        </w:rPr>
        <w:t>“</w:t>
      </w:r>
      <w:r>
        <w:rPr>
          <w:rFonts w:hAnsi="仿宋_GB2312" w:cs="仿宋_GB2312" w:hint="eastAsia"/>
          <w:snapToGrid/>
          <w:kern w:val="2"/>
        </w:rPr>
        <w:t>广东技工</w:t>
      </w:r>
      <w:r>
        <w:rPr>
          <w:rFonts w:hAnsi="仿宋_GB2312" w:cs="仿宋_GB2312" w:hint="eastAsia"/>
          <w:snapToGrid/>
          <w:kern w:val="2"/>
        </w:rPr>
        <w:t>”“</w:t>
      </w:r>
      <w:r>
        <w:rPr>
          <w:rFonts w:hAnsi="仿宋_GB2312" w:cs="仿宋_GB2312" w:hint="eastAsia"/>
          <w:snapToGrid/>
          <w:kern w:val="2"/>
        </w:rPr>
        <w:t>粤菜师傅</w:t>
      </w:r>
      <w:r>
        <w:rPr>
          <w:rFonts w:hAnsi="仿宋_GB2312" w:cs="仿宋_GB2312" w:hint="eastAsia"/>
          <w:snapToGrid/>
          <w:kern w:val="2"/>
        </w:rPr>
        <w:t>”“</w:t>
      </w:r>
      <w:r>
        <w:rPr>
          <w:rFonts w:hAnsi="仿宋_GB2312" w:cs="仿宋_GB2312" w:hint="eastAsia"/>
          <w:snapToGrid/>
          <w:kern w:val="2"/>
        </w:rPr>
        <w:t>南粤家政</w:t>
      </w:r>
      <w:r>
        <w:rPr>
          <w:rFonts w:hAnsi="仿宋_GB2312" w:cs="仿宋_GB2312" w:hint="eastAsia"/>
          <w:snapToGrid/>
          <w:kern w:val="2"/>
        </w:rPr>
        <w:t>”“</w:t>
      </w:r>
      <w:r>
        <w:rPr>
          <w:rFonts w:hAnsi="仿宋_GB2312" w:cs="仿宋_GB2312" w:hint="eastAsia"/>
          <w:snapToGrid/>
          <w:kern w:val="2"/>
        </w:rPr>
        <w:t>乡村工匠</w:t>
      </w:r>
      <w:r>
        <w:rPr>
          <w:rFonts w:hAnsi="仿宋_GB2312" w:cs="仿宋_GB2312" w:hint="eastAsia"/>
          <w:snapToGrid/>
          <w:kern w:val="2"/>
        </w:rPr>
        <w:t>”</w:t>
      </w:r>
      <w:r>
        <w:rPr>
          <w:rFonts w:hAnsi="仿宋_GB2312" w:cs="仿宋_GB2312" w:hint="eastAsia"/>
          <w:snapToGrid/>
          <w:kern w:val="2"/>
        </w:rPr>
        <w:t>技能提升工程。</w:t>
      </w:r>
    </w:p>
    <w:p w14:paraId="73C332B8" w14:textId="77777777" w:rsidR="00000000" w:rsidRDefault="00CB3D26">
      <w:pPr>
        <w:pStyle w:val="2"/>
        <w:rPr>
          <w:rFonts w:ascii="黑体" w:hAnsi="黑体" w:cs="黑体" w:hint="eastAsia"/>
          <w:bCs w:val="0"/>
          <w:snapToGrid/>
          <w:kern w:val="2"/>
        </w:rPr>
      </w:pPr>
      <w:bookmarkStart w:id="261" w:name="_Toc35"/>
      <w:bookmarkStart w:id="262" w:name="_Toc4987_WPSOffice_Level2"/>
      <w:bookmarkStart w:id="263" w:name="_Toc10906"/>
      <w:bookmarkStart w:id="264" w:name="_Toc27283_WPSOffice_Level2"/>
      <w:r>
        <w:rPr>
          <w:rFonts w:ascii="黑体" w:hAnsi="黑体" w:cs="黑体" w:hint="eastAsia"/>
          <w:bCs w:val="0"/>
          <w:snapToGrid/>
          <w:kern w:val="2"/>
        </w:rPr>
        <w:t>八、提升农民精神风貌</w:t>
      </w:r>
      <w:bookmarkEnd w:id="261"/>
      <w:bookmarkEnd w:id="262"/>
      <w:bookmarkEnd w:id="263"/>
      <w:bookmarkEnd w:id="264"/>
    </w:p>
    <w:p w14:paraId="227DA12D"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深入开展习近平新时代中国特色社会主义思想学习教育和</w:t>
      </w:r>
      <w:r>
        <w:rPr>
          <w:rFonts w:hAnsi="仿宋_GB2312" w:cs="仿宋_GB2312" w:hint="eastAsia"/>
          <w:snapToGrid/>
          <w:kern w:val="2"/>
        </w:rPr>
        <w:t>“</w:t>
      </w:r>
      <w:r>
        <w:rPr>
          <w:rFonts w:hAnsi="仿宋_GB2312" w:cs="仿宋_GB2312" w:hint="eastAsia"/>
          <w:snapToGrid/>
          <w:kern w:val="2"/>
        </w:rPr>
        <w:t>听党话、感党恩、跟党走</w:t>
      </w:r>
      <w:r>
        <w:rPr>
          <w:rFonts w:hAnsi="仿宋_GB2312" w:cs="仿宋_GB2312" w:hint="eastAsia"/>
          <w:snapToGrid/>
          <w:kern w:val="2"/>
        </w:rPr>
        <w:t>”</w:t>
      </w:r>
      <w:r>
        <w:rPr>
          <w:rFonts w:hAnsi="仿宋_GB2312" w:cs="仿宋_GB2312" w:hint="eastAsia"/>
          <w:snapToGrid/>
          <w:kern w:val="2"/>
        </w:rPr>
        <w:t>宣传活动，拓展新时代文明实践中</w:t>
      </w:r>
      <w:r>
        <w:rPr>
          <w:rFonts w:hAnsi="仿宋_GB2312" w:cs="仿宋_GB2312" w:hint="eastAsia"/>
          <w:snapToGrid/>
          <w:kern w:val="2"/>
        </w:rPr>
        <w:lastRenderedPageBreak/>
        <w:t>心建设，大力弘扬社会主义核心价值观。持续开展</w:t>
      </w:r>
      <w:r>
        <w:rPr>
          <w:rFonts w:hAnsi="仿宋_GB2312" w:cs="仿宋_GB2312" w:hint="eastAsia"/>
          <w:snapToGrid/>
          <w:kern w:val="2"/>
        </w:rPr>
        <w:t>“</w:t>
      </w:r>
      <w:r>
        <w:rPr>
          <w:rFonts w:hAnsi="仿宋_GB2312" w:cs="仿宋_GB2312" w:hint="eastAsia"/>
          <w:snapToGrid/>
          <w:kern w:val="2"/>
        </w:rPr>
        <w:t>移风易俗、告别陋习、树立新风</w:t>
      </w:r>
      <w:r>
        <w:rPr>
          <w:rFonts w:hAnsi="仿宋_GB2312" w:cs="仿宋_GB2312" w:hint="eastAsia"/>
          <w:snapToGrid/>
          <w:kern w:val="2"/>
        </w:rPr>
        <w:t>”</w:t>
      </w:r>
      <w:r>
        <w:rPr>
          <w:rFonts w:hAnsi="仿宋_GB2312" w:cs="仿宋_GB2312" w:hint="eastAsia"/>
          <w:snapToGrid/>
          <w:kern w:val="2"/>
        </w:rPr>
        <w:t>主题实践活动，发挥村规民约作用，广泛开展乡风评议，倡导婚事新办、丧事简办，合理引导红白事消费，控制办</w:t>
      </w:r>
      <w:r>
        <w:rPr>
          <w:rFonts w:hAnsi="仿宋_GB2312" w:cs="仿宋_GB2312" w:hint="eastAsia"/>
          <w:snapToGrid/>
          <w:kern w:val="2"/>
        </w:rPr>
        <w:t>事规模，把道德要求转化为公序良俗。发挥农民主体作用，深入挖掘</w:t>
      </w:r>
      <w:r>
        <w:rPr>
          <w:rFonts w:hAnsi="仿宋_GB2312" w:cs="仿宋_GB2312" w:hint="eastAsia"/>
          <w:snapToGrid/>
          <w:kern w:val="2"/>
        </w:rPr>
        <w:t>传统</w:t>
      </w:r>
      <w:r>
        <w:rPr>
          <w:rFonts w:hAnsi="仿宋_GB2312" w:cs="仿宋_GB2312" w:hint="eastAsia"/>
          <w:snapToGrid/>
          <w:kern w:val="2"/>
        </w:rPr>
        <w:t>农耕文化优秀的思想观念、人文精神、道德规范，传承发展岭南特色乡土文化、乡风民俗，增强农民群众对乡村文化的认同感和归属感。完善配置乡村公共文化服务设施和全民健身设施。常态</w:t>
      </w:r>
      <w:proofErr w:type="gramStart"/>
      <w:r>
        <w:rPr>
          <w:rFonts w:hAnsi="仿宋_GB2312" w:cs="仿宋_GB2312" w:hint="eastAsia"/>
          <w:snapToGrid/>
          <w:kern w:val="2"/>
        </w:rPr>
        <w:t>化开展</w:t>
      </w:r>
      <w:proofErr w:type="gramEnd"/>
      <w:r>
        <w:rPr>
          <w:rFonts w:hAnsi="仿宋_GB2312" w:cs="仿宋_GB2312" w:hint="eastAsia"/>
          <w:snapToGrid/>
          <w:kern w:val="2"/>
        </w:rPr>
        <w:t>农民丰收节</w:t>
      </w:r>
      <w:r>
        <w:rPr>
          <w:rFonts w:hAnsi="仿宋_GB2312" w:cs="仿宋_GB2312" w:hint="eastAsia"/>
          <w:snapToGrid/>
          <w:kern w:val="2"/>
        </w:rPr>
        <w:t>和</w:t>
      </w:r>
      <w:r>
        <w:rPr>
          <w:rFonts w:hAnsi="仿宋_GB2312" w:cs="仿宋_GB2312" w:hint="eastAsia"/>
          <w:snapToGrid/>
          <w:kern w:val="2"/>
        </w:rPr>
        <w:t>各类乡村节庆、公共文旅、农民健身、公共卫生推广、科普宣传和耕读教育等活动</w:t>
      </w:r>
      <w:r>
        <w:rPr>
          <w:rFonts w:hAnsi="仿宋_GB2312" w:cs="仿宋_GB2312" w:hint="eastAsia"/>
          <w:snapToGrid/>
          <w:kern w:val="2"/>
        </w:rPr>
        <w:t>，提高农民参与度和获得感、幸福感</w:t>
      </w:r>
      <w:r>
        <w:rPr>
          <w:rFonts w:hAnsi="仿宋_GB2312" w:cs="仿宋_GB2312" w:hint="eastAsia"/>
          <w:snapToGrid/>
          <w:kern w:val="2"/>
        </w:rPr>
        <w:t>。继续开展文化惠民行动，促进各级公共文化机构开展送书、送演出、送展览、送讲座等送文艺下乡活动。充分发挥各级文化体育馆站的引领作用，组织动员农民群众和文体工作者</w:t>
      </w:r>
      <w:r>
        <w:rPr>
          <w:rFonts w:hAnsi="仿宋_GB2312" w:cs="仿宋_GB2312" w:hint="eastAsia"/>
          <w:snapToGrid/>
          <w:kern w:val="2"/>
        </w:rPr>
        <w:t>创作更多反映农村生产生活的优秀文艺作品</w:t>
      </w:r>
      <w:r>
        <w:rPr>
          <w:rFonts w:hAnsi="仿宋_GB2312" w:cs="仿宋_GB2312" w:hint="eastAsia"/>
          <w:snapToGrid/>
          <w:kern w:val="2"/>
        </w:rPr>
        <w:t>。</w:t>
      </w:r>
    </w:p>
    <w:p w14:paraId="489CF737" w14:textId="77777777" w:rsidR="00000000" w:rsidRDefault="00CB3D26">
      <w:pPr>
        <w:jc w:val="center"/>
        <w:rPr>
          <w:b/>
          <w:bCs/>
          <w:snapToGrid/>
          <w:kern w:val="2"/>
        </w:rPr>
      </w:pPr>
      <w:r>
        <w:rPr>
          <w:rFonts w:hint="eastAsia"/>
          <w:b/>
          <w:bCs/>
          <w:snapToGrid/>
          <w:kern w:val="2"/>
        </w:rPr>
        <w:t>专栏</w:t>
      </w:r>
      <w:r>
        <w:rPr>
          <w:rFonts w:ascii="Times New Roman" w:hAnsi="Times New Roman" w:hint="eastAsia"/>
          <w:b/>
          <w:bCs/>
          <w:snapToGrid/>
          <w:kern w:val="2"/>
        </w:rPr>
        <w:t>8</w:t>
      </w:r>
      <w:r>
        <w:rPr>
          <w:rFonts w:hint="eastAsia"/>
          <w:b/>
          <w:bCs/>
          <w:snapToGrid/>
          <w:kern w:val="2"/>
        </w:rPr>
        <w:t xml:space="preserve">  </w:t>
      </w:r>
      <w:r>
        <w:rPr>
          <w:rFonts w:hint="eastAsia"/>
          <w:b/>
          <w:bCs/>
          <w:snapToGrid/>
          <w:kern w:val="2"/>
        </w:rPr>
        <w:t>农民持续增收工程</w:t>
      </w:r>
    </w:p>
    <w:tbl>
      <w:tblPr>
        <w:tblStyle w:val="a8"/>
        <w:tblW w:w="0" w:type="auto"/>
        <w:tblInd w:w="-44" w:type="dxa"/>
        <w:tblLayout w:type="fixed"/>
        <w:tblLook w:val="0000" w:firstRow="0" w:lastRow="0" w:firstColumn="0" w:lastColumn="0" w:noHBand="0" w:noVBand="0"/>
      </w:tblPr>
      <w:tblGrid>
        <w:gridCol w:w="9060"/>
      </w:tblGrid>
      <w:tr w:rsidR="00000000" w14:paraId="55E4DC4D" w14:textId="77777777">
        <w:tc>
          <w:tcPr>
            <w:tcW w:w="9060" w:type="dxa"/>
          </w:tcPr>
          <w:p w14:paraId="48C4D7D7"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1.</w:t>
            </w:r>
            <w:r>
              <w:rPr>
                <w:rFonts w:hAnsi="仿宋_GB2312" w:cs="仿宋_GB2312" w:hint="eastAsia"/>
                <w:snapToGrid/>
                <w:kern w:val="2"/>
                <w:sz w:val="30"/>
                <w:szCs w:val="30"/>
              </w:rPr>
              <w:t>“</w:t>
            </w:r>
            <w:r>
              <w:rPr>
                <w:rFonts w:hAnsi="仿宋_GB2312" w:cs="仿宋_GB2312" w:hint="eastAsia"/>
                <w:snapToGrid/>
                <w:kern w:val="2"/>
                <w:sz w:val="30"/>
                <w:szCs w:val="30"/>
              </w:rPr>
              <w:t>四轮驱动</w:t>
            </w:r>
            <w:r>
              <w:rPr>
                <w:rFonts w:hAnsi="仿宋_GB2312" w:cs="仿宋_GB2312" w:hint="eastAsia"/>
                <w:snapToGrid/>
                <w:kern w:val="2"/>
                <w:sz w:val="30"/>
                <w:szCs w:val="30"/>
              </w:rPr>
              <w:t>”</w:t>
            </w:r>
            <w:r>
              <w:rPr>
                <w:rFonts w:hAnsi="仿宋_GB2312" w:cs="仿宋_GB2312" w:hint="eastAsia"/>
                <w:snapToGrid/>
                <w:kern w:val="2"/>
                <w:sz w:val="30"/>
                <w:szCs w:val="30"/>
              </w:rPr>
              <w:t>增加农民收入。推进农村</w:t>
            </w:r>
            <w:r>
              <w:rPr>
                <w:rFonts w:hAnsi="仿宋_GB2312" w:cs="仿宋_GB2312" w:hint="eastAsia"/>
                <w:snapToGrid/>
                <w:kern w:val="2"/>
                <w:sz w:val="30"/>
                <w:szCs w:val="30"/>
              </w:rPr>
              <w:t>“</w:t>
            </w:r>
            <w:r>
              <w:rPr>
                <w:rFonts w:hAnsi="仿宋_GB2312" w:cs="仿宋_GB2312" w:hint="eastAsia"/>
                <w:snapToGrid/>
                <w:kern w:val="2"/>
                <w:sz w:val="30"/>
                <w:szCs w:val="30"/>
              </w:rPr>
              <w:t>一二三</w:t>
            </w:r>
            <w:r>
              <w:rPr>
                <w:rFonts w:hAnsi="仿宋_GB2312" w:cs="仿宋_GB2312" w:hint="eastAsia"/>
                <w:snapToGrid/>
                <w:kern w:val="2"/>
                <w:sz w:val="30"/>
                <w:szCs w:val="30"/>
              </w:rPr>
              <w:t>”</w:t>
            </w:r>
            <w:r>
              <w:rPr>
                <w:rFonts w:hAnsi="仿宋_GB2312" w:cs="仿宋_GB2312" w:hint="eastAsia"/>
                <w:snapToGrid/>
                <w:kern w:val="2"/>
                <w:sz w:val="30"/>
                <w:szCs w:val="30"/>
              </w:rPr>
              <w:t>产业融合发展，加快构建新型农业经营体系，提高农业综合效益，提高农民经营性收入；支持农民工返乡创业，以创业带动就业，提高工资性收入；落实惠农兴农、助农增收政策，增加农民转移性收入；健全土地承包经营权流转，引导农民依法自愿有偿流转土地承包经营权，增加农民财产性收入。到</w:t>
            </w:r>
            <w:r>
              <w:rPr>
                <w:rFonts w:hAnsi="仿宋_GB2312" w:cs="仿宋_GB2312" w:hint="eastAsia"/>
                <w:snapToGrid/>
                <w:kern w:val="2"/>
                <w:sz w:val="30"/>
                <w:szCs w:val="30"/>
              </w:rPr>
              <w:t>2023</w:t>
            </w:r>
            <w:r>
              <w:rPr>
                <w:rFonts w:hAnsi="仿宋_GB2312" w:cs="仿宋_GB2312" w:hint="eastAsia"/>
                <w:snapToGrid/>
                <w:kern w:val="2"/>
                <w:sz w:val="30"/>
                <w:szCs w:val="30"/>
              </w:rPr>
              <w:t>年，农村居民人均可支配收入达到</w:t>
            </w:r>
            <w:r>
              <w:rPr>
                <w:rFonts w:hAnsi="仿宋_GB2312" w:cs="仿宋_GB2312" w:hint="eastAsia"/>
                <w:snapToGrid/>
                <w:kern w:val="2"/>
                <w:sz w:val="30"/>
                <w:szCs w:val="30"/>
              </w:rPr>
              <w:t>2.1</w:t>
            </w:r>
            <w:r>
              <w:rPr>
                <w:rFonts w:hAnsi="仿宋_GB2312" w:cs="仿宋_GB2312" w:hint="eastAsia"/>
                <w:snapToGrid/>
                <w:kern w:val="2"/>
                <w:sz w:val="30"/>
                <w:szCs w:val="30"/>
              </w:rPr>
              <w:t>万元以上</w:t>
            </w:r>
            <w:r>
              <w:rPr>
                <w:rFonts w:hAnsi="仿宋_GB2312" w:cs="仿宋_GB2312" w:hint="eastAsia"/>
                <w:snapToGrid/>
                <w:kern w:val="2"/>
                <w:sz w:val="30"/>
                <w:szCs w:val="30"/>
              </w:rPr>
              <w:t>；</w:t>
            </w:r>
            <w:r>
              <w:rPr>
                <w:rFonts w:hAnsi="仿宋_GB2312" w:cs="仿宋_GB2312" w:hint="eastAsia"/>
                <w:snapToGrid/>
                <w:kern w:val="2"/>
                <w:sz w:val="30"/>
                <w:szCs w:val="30"/>
              </w:rPr>
              <w:t>到</w:t>
            </w:r>
            <w:r>
              <w:rPr>
                <w:rFonts w:hAnsi="仿宋_GB2312" w:cs="仿宋_GB2312" w:hint="eastAsia"/>
                <w:snapToGrid/>
                <w:kern w:val="2"/>
                <w:sz w:val="30"/>
                <w:szCs w:val="30"/>
              </w:rPr>
              <w:t>2025</w:t>
            </w:r>
            <w:r>
              <w:rPr>
                <w:rFonts w:hAnsi="仿宋_GB2312" w:cs="仿宋_GB2312" w:hint="eastAsia"/>
                <w:snapToGrid/>
                <w:kern w:val="2"/>
                <w:sz w:val="30"/>
                <w:szCs w:val="30"/>
              </w:rPr>
              <w:t>年，农村居民人均可支配收入达到</w:t>
            </w:r>
            <w:r>
              <w:rPr>
                <w:rFonts w:hAnsi="仿宋_GB2312" w:cs="仿宋_GB2312" w:hint="eastAsia"/>
                <w:snapToGrid/>
                <w:kern w:val="2"/>
                <w:sz w:val="30"/>
                <w:szCs w:val="30"/>
              </w:rPr>
              <w:t xml:space="preserve"> 2.</w:t>
            </w:r>
            <w:r>
              <w:rPr>
                <w:rFonts w:hAnsi="仿宋_GB2312" w:cs="仿宋_GB2312" w:hint="eastAsia"/>
                <w:snapToGrid/>
                <w:kern w:val="2"/>
                <w:sz w:val="30"/>
                <w:szCs w:val="30"/>
              </w:rPr>
              <w:t>4</w:t>
            </w:r>
            <w:r>
              <w:rPr>
                <w:rFonts w:hAnsi="仿宋_GB2312" w:cs="仿宋_GB2312" w:hint="eastAsia"/>
                <w:snapToGrid/>
                <w:kern w:val="2"/>
                <w:sz w:val="30"/>
                <w:szCs w:val="30"/>
              </w:rPr>
              <w:t xml:space="preserve"> </w:t>
            </w:r>
            <w:r>
              <w:rPr>
                <w:rFonts w:hAnsi="仿宋_GB2312" w:cs="仿宋_GB2312" w:hint="eastAsia"/>
                <w:snapToGrid/>
                <w:kern w:val="2"/>
                <w:sz w:val="30"/>
                <w:szCs w:val="30"/>
              </w:rPr>
              <w:t>万元以上。</w:t>
            </w:r>
          </w:p>
          <w:p w14:paraId="42992B4C"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2.</w:t>
            </w:r>
            <w:r>
              <w:rPr>
                <w:rFonts w:hAnsi="仿宋_GB2312" w:cs="仿宋_GB2312" w:hint="eastAsia"/>
                <w:snapToGrid/>
                <w:kern w:val="2"/>
                <w:sz w:val="30"/>
                <w:szCs w:val="30"/>
              </w:rPr>
              <w:t>农村消费促</w:t>
            </w:r>
            <w:r>
              <w:rPr>
                <w:rFonts w:hAnsi="仿宋_GB2312" w:cs="仿宋_GB2312" w:hint="eastAsia"/>
                <w:snapToGrid/>
                <w:kern w:val="2"/>
                <w:sz w:val="30"/>
                <w:szCs w:val="30"/>
              </w:rPr>
              <w:t>进行动。实施乡村智慧新消费扶持行动，重点培育壮大</w:t>
            </w:r>
            <w:r>
              <w:rPr>
                <w:rFonts w:hAnsi="仿宋_GB2312" w:cs="仿宋_GB2312" w:hint="eastAsia"/>
                <w:snapToGrid/>
                <w:kern w:val="2"/>
                <w:sz w:val="30"/>
                <w:szCs w:val="30"/>
              </w:rPr>
              <w:t>“</w:t>
            </w:r>
            <w:r>
              <w:rPr>
                <w:rFonts w:hAnsi="仿宋_GB2312" w:cs="仿宋_GB2312" w:hint="eastAsia"/>
                <w:snapToGrid/>
                <w:kern w:val="2"/>
                <w:sz w:val="30"/>
                <w:szCs w:val="30"/>
              </w:rPr>
              <w:t>互联网</w:t>
            </w:r>
            <w:r>
              <w:rPr>
                <w:rFonts w:hAnsi="仿宋_GB2312" w:cs="仿宋_GB2312" w:hint="eastAsia"/>
                <w:snapToGrid/>
                <w:kern w:val="2"/>
                <w:sz w:val="30"/>
                <w:szCs w:val="30"/>
              </w:rPr>
              <w:t>+</w:t>
            </w:r>
            <w:r>
              <w:rPr>
                <w:rFonts w:hAnsi="仿宋_GB2312" w:cs="仿宋_GB2312" w:hint="eastAsia"/>
                <w:snapToGrid/>
                <w:kern w:val="2"/>
                <w:sz w:val="30"/>
                <w:szCs w:val="30"/>
              </w:rPr>
              <w:t>”</w:t>
            </w:r>
            <w:r>
              <w:rPr>
                <w:rFonts w:hAnsi="仿宋_GB2312" w:cs="仿宋_GB2312" w:hint="eastAsia"/>
                <w:snapToGrid/>
                <w:kern w:val="2"/>
                <w:sz w:val="30"/>
                <w:szCs w:val="30"/>
              </w:rPr>
              <w:t>消费新模式，支持建设一批门店宅配、</w:t>
            </w:r>
            <w:r>
              <w:rPr>
                <w:rFonts w:hAnsi="仿宋_GB2312" w:cs="仿宋_GB2312" w:hint="eastAsia"/>
                <w:snapToGrid/>
                <w:kern w:val="2"/>
                <w:sz w:val="30"/>
                <w:szCs w:val="30"/>
              </w:rPr>
              <w:t>“</w:t>
            </w:r>
            <w:r>
              <w:rPr>
                <w:rFonts w:hAnsi="仿宋_GB2312" w:cs="仿宋_GB2312" w:hint="eastAsia"/>
                <w:snapToGrid/>
                <w:kern w:val="2"/>
                <w:sz w:val="30"/>
                <w:szCs w:val="30"/>
              </w:rPr>
              <w:t>前置仓</w:t>
            </w:r>
            <w:r>
              <w:rPr>
                <w:rFonts w:hAnsi="仿宋_GB2312" w:cs="仿宋_GB2312" w:hint="eastAsia"/>
                <w:snapToGrid/>
                <w:kern w:val="2"/>
                <w:sz w:val="30"/>
                <w:szCs w:val="30"/>
              </w:rPr>
              <w:t>+</w:t>
            </w:r>
            <w:r>
              <w:rPr>
                <w:rFonts w:hAnsi="仿宋_GB2312" w:cs="仿宋_GB2312" w:hint="eastAsia"/>
                <w:snapToGrid/>
                <w:kern w:val="2"/>
                <w:sz w:val="30"/>
                <w:szCs w:val="30"/>
              </w:rPr>
              <w:lastRenderedPageBreak/>
              <w:t>提货站</w:t>
            </w:r>
            <w:r>
              <w:rPr>
                <w:rFonts w:hAnsi="仿宋_GB2312" w:cs="仿宋_GB2312" w:hint="eastAsia"/>
                <w:snapToGrid/>
                <w:kern w:val="2"/>
                <w:sz w:val="30"/>
                <w:szCs w:val="30"/>
              </w:rPr>
              <w:t>”</w:t>
            </w:r>
            <w:r>
              <w:rPr>
                <w:rFonts w:hAnsi="仿宋_GB2312" w:cs="仿宋_GB2312" w:hint="eastAsia"/>
                <w:snapToGrid/>
                <w:kern w:val="2"/>
                <w:sz w:val="30"/>
                <w:szCs w:val="30"/>
              </w:rPr>
              <w:t>、无接触配送等项目。深入开展乡村放心消费创建活动。</w:t>
            </w:r>
          </w:p>
          <w:p w14:paraId="091ED46F"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3</w:t>
            </w:r>
            <w:r>
              <w:rPr>
                <w:rFonts w:hAnsi="仿宋_GB2312" w:cs="仿宋_GB2312" w:hint="eastAsia"/>
                <w:snapToGrid/>
                <w:kern w:val="2"/>
                <w:sz w:val="30"/>
                <w:szCs w:val="30"/>
              </w:rPr>
              <w:t>.</w:t>
            </w:r>
            <w:r>
              <w:rPr>
                <w:rFonts w:hAnsi="仿宋_GB2312" w:cs="仿宋_GB2312" w:hint="eastAsia"/>
                <w:snapToGrid/>
                <w:kern w:val="2"/>
                <w:sz w:val="30"/>
                <w:szCs w:val="30"/>
              </w:rPr>
              <w:t>构建新型信贷担保模式，大力推动农业保险扩面、增品、提标，服务好保障粮食安全、促进农业高质量发展、巩固拓展脱贫攻坚成果等重点任务。到</w:t>
            </w:r>
            <w:r>
              <w:rPr>
                <w:rFonts w:hAnsi="仿宋_GB2312" w:cs="仿宋_GB2312" w:hint="eastAsia"/>
                <w:snapToGrid/>
                <w:kern w:val="2"/>
                <w:sz w:val="30"/>
                <w:szCs w:val="30"/>
              </w:rPr>
              <w:t>2023</w:t>
            </w:r>
            <w:r>
              <w:rPr>
                <w:rFonts w:hAnsi="仿宋_GB2312" w:cs="仿宋_GB2312" w:hint="eastAsia"/>
                <w:snapToGrid/>
                <w:kern w:val="2"/>
                <w:sz w:val="30"/>
                <w:szCs w:val="30"/>
              </w:rPr>
              <w:t>年，全市政策性农业保险基本覆盖全市种养业主要品种，收入保险成为我市农业保险的重要险种，农业保险深度（保费</w:t>
            </w:r>
            <w:r>
              <w:rPr>
                <w:rFonts w:hAnsi="仿宋_GB2312" w:cs="仿宋_GB2312" w:hint="eastAsia"/>
                <w:snapToGrid/>
                <w:kern w:val="2"/>
                <w:sz w:val="30"/>
                <w:szCs w:val="30"/>
              </w:rPr>
              <w:t>/</w:t>
            </w:r>
            <w:r>
              <w:rPr>
                <w:rFonts w:hAnsi="仿宋_GB2312" w:cs="仿宋_GB2312" w:hint="eastAsia"/>
                <w:snapToGrid/>
                <w:kern w:val="2"/>
                <w:sz w:val="30"/>
                <w:szCs w:val="30"/>
              </w:rPr>
              <w:t>第一产业增加值）达到</w:t>
            </w:r>
            <w:r>
              <w:rPr>
                <w:rFonts w:hAnsi="仿宋_GB2312" w:cs="仿宋_GB2312" w:hint="eastAsia"/>
                <w:snapToGrid/>
                <w:kern w:val="2"/>
                <w:sz w:val="30"/>
                <w:szCs w:val="30"/>
              </w:rPr>
              <w:t>1%</w:t>
            </w:r>
            <w:r>
              <w:rPr>
                <w:rFonts w:hAnsi="仿宋_GB2312" w:cs="仿宋_GB2312" w:hint="eastAsia"/>
                <w:snapToGrid/>
                <w:kern w:val="2"/>
                <w:sz w:val="30"/>
                <w:szCs w:val="30"/>
              </w:rPr>
              <w:t>，农业保险密度（保费</w:t>
            </w:r>
            <w:r>
              <w:rPr>
                <w:rFonts w:hAnsi="仿宋_GB2312" w:cs="仿宋_GB2312" w:hint="eastAsia"/>
                <w:snapToGrid/>
                <w:kern w:val="2"/>
                <w:sz w:val="30"/>
                <w:szCs w:val="30"/>
              </w:rPr>
              <w:t>/</w:t>
            </w:r>
            <w:r>
              <w:rPr>
                <w:rFonts w:hAnsi="仿宋_GB2312" w:cs="仿宋_GB2312" w:hint="eastAsia"/>
                <w:snapToGrid/>
                <w:kern w:val="2"/>
                <w:sz w:val="30"/>
                <w:szCs w:val="30"/>
              </w:rPr>
              <w:t>农业从业人口）达到</w:t>
            </w:r>
            <w:r>
              <w:rPr>
                <w:rFonts w:hAnsi="仿宋_GB2312" w:cs="仿宋_GB2312" w:hint="eastAsia"/>
                <w:snapToGrid/>
                <w:kern w:val="2"/>
                <w:sz w:val="30"/>
                <w:szCs w:val="30"/>
              </w:rPr>
              <w:t>290</w:t>
            </w:r>
            <w:r>
              <w:rPr>
                <w:rFonts w:hAnsi="仿宋_GB2312" w:cs="仿宋_GB2312" w:hint="eastAsia"/>
                <w:snapToGrid/>
                <w:kern w:val="2"/>
                <w:sz w:val="30"/>
                <w:szCs w:val="30"/>
              </w:rPr>
              <w:t>元</w:t>
            </w:r>
            <w:r>
              <w:rPr>
                <w:rFonts w:hAnsi="仿宋_GB2312" w:cs="仿宋_GB2312" w:hint="eastAsia"/>
                <w:snapToGrid/>
                <w:kern w:val="2"/>
                <w:sz w:val="30"/>
                <w:szCs w:val="30"/>
              </w:rPr>
              <w:t>/</w:t>
            </w:r>
            <w:r>
              <w:rPr>
                <w:rFonts w:hAnsi="仿宋_GB2312" w:cs="仿宋_GB2312" w:hint="eastAsia"/>
                <w:snapToGrid/>
                <w:kern w:val="2"/>
                <w:sz w:val="30"/>
                <w:szCs w:val="30"/>
              </w:rPr>
              <w:t>人。到</w:t>
            </w:r>
            <w:r>
              <w:rPr>
                <w:rFonts w:hAnsi="仿宋_GB2312" w:cs="仿宋_GB2312" w:hint="eastAsia"/>
                <w:snapToGrid/>
                <w:kern w:val="2"/>
                <w:sz w:val="30"/>
                <w:szCs w:val="30"/>
              </w:rPr>
              <w:t>2025</w:t>
            </w:r>
            <w:r>
              <w:rPr>
                <w:rFonts w:hAnsi="仿宋_GB2312" w:cs="仿宋_GB2312" w:hint="eastAsia"/>
                <w:snapToGrid/>
                <w:kern w:val="2"/>
                <w:sz w:val="30"/>
                <w:szCs w:val="30"/>
              </w:rPr>
              <w:t>年基本建成与</w:t>
            </w:r>
            <w:r>
              <w:rPr>
                <w:rFonts w:hAnsi="仿宋_GB2312" w:cs="仿宋_GB2312" w:hint="eastAsia"/>
                <w:snapToGrid/>
                <w:kern w:val="2"/>
                <w:sz w:val="30"/>
                <w:szCs w:val="30"/>
              </w:rPr>
              <w:t>农业农村现代化发展阶段相适应、与农户风险保障需求相契合的多层次农业保险体系。</w:t>
            </w:r>
          </w:p>
          <w:p w14:paraId="7EC86749"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4</w:t>
            </w:r>
            <w:r>
              <w:rPr>
                <w:rFonts w:hAnsi="仿宋_GB2312" w:cs="仿宋_GB2312" w:hint="eastAsia"/>
                <w:snapToGrid/>
                <w:kern w:val="2"/>
                <w:sz w:val="30"/>
                <w:szCs w:val="30"/>
              </w:rPr>
              <w:t>.</w:t>
            </w:r>
            <w:r>
              <w:rPr>
                <w:rFonts w:hAnsi="仿宋_GB2312" w:cs="仿宋_GB2312" w:hint="eastAsia"/>
                <w:snapToGrid/>
                <w:kern w:val="2"/>
                <w:sz w:val="30"/>
                <w:szCs w:val="30"/>
              </w:rPr>
              <w:t>加大农村人才培养力度。培育一批农村创新创业带头人，带动返乡入</w:t>
            </w:r>
            <w:proofErr w:type="gramStart"/>
            <w:r>
              <w:rPr>
                <w:rFonts w:hAnsi="仿宋_GB2312" w:cs="仿宋_GB2312" w:hint="eastAsia"/>
                <w:snapToGrid/>
                <w:kern w:val="2"/>
                <w:sz w:val="30"/>
                <w:szCs w:val="30"/>
              </w:rPr>
              <w:t>乡人员</w:t>
            </w:r>
            <w:proofErr w:type="gramEnd"/>
            <w:r>
              <w:rPr>
                <w:rFonts w:hAnsi="仿宋_GB2312" w:cs="仿宋_GB2312" w:hint="eastAsia"/>
                <w:snapToGrid/>
                <w:kern w:val="2"/>
                <w:sz w:val="30"/>
                <w:szCs w:val="30"/>
              </w:rPr>
              <w:t>创业。统筹涉农高校、涉农职业院校等教育资源，推进高素质农民学历提升行动计划，以基层组织带头人、乡村产业带头人及青年农民为重点，实施定向培养计划。</w:t>
            </w:r>
          </w:p>
          <w:p w14:paraId="692F47DD" w14:textId="77777777" w:rsidR="00000000" w:rsidRDefault="00CB3D26">
            <w:pPr>
              <w:spacing w:line="540" w:lineRule="exact"/>
              <w:ind w:firstLineChars="200" w:firstLine="600"/>
              <w:rPr>
                <w:rFonts w:eastAsia="仿宋"/>
                <w:snapToGrid/>
                <w:kern w:val="2"/>
              </w:rPr>
            </w:pPr>
            <w:r>
              <w:rPr>
                <w:rFonts w:hAnsi="仿宋_GB2312" w:cs="仿宋_GB2312" w:hint="eastAsia"/>
                <w:snapToGrid/>
                <w:kern w:val="2"/>
                <w:sz w:val="30"/>
                <w:szCs w:val="30"/>
              </w:rPr>
              <w:t>5.</w:t>
            </w:r>
            <w:r>
              <w:rPr>
                <w:rFonts w:hAnsi="仿宋_GB2312" w:cs="仿宋_GB2312" w:hint="eastAsia"/>
                <w:snapToGrid/>
                <w:kern w:val="2"/>
                <w:sz w:val="30"/>
                <w:szCs w:val="30"/>
              </w:rPr>
              <w:t>农村精神文明创建。开展“移风易俗、告别陋习、树立新风”主题实践活动，评选农村“星级文明户”“最美家庭”，创建若干个文明示范县（镇、村）。</w:t>
            </w:r>
          </w:p>
        </w:tc>
      </w:tr>
    </w:tbl>
    <w:p w14:paraId="47E448D8" w14:textId="77777777" w:rsidR="00000000" w:rsidRPr="00330160" w:rsidRDefault="00CB3D26" w:rsidP="00330160">
      <w:pPr>
        <w:rPr>
          <w:rFonts w:hint="eastAsia"/>
        </w:rPr>
      </w:pPr>
      <w:bookmarkStart w:id="265" w:name="_Toc29653"/>
      <w:bookmarkStart w:id="266" w:name="_Toc67093396"/>
    </w:p>
    <w:p w14:paraId="1BCB5C44" w14:textId="77777777" w:rsidR="00000000" w:rsidRDefault="00CB3D26" w:rsidP="00330160">
      <w:pPr>
        <w:pStyle w:val="1"/>
        <w:rPr>
          <w:rFonts w:ascii="Times New Roman" w:hAnsi="Times New Roman" w:hint="default"/>
          <w:snapToGrid/>
        </w:rPr>
      </w:pPr>
      <w:bookmarkStart w:id="267" w:name="_Toc4093_WPSOffice_Level1"/>
      <w:bookmarkStart w:id="268" w:name="_Toc16448"/>
      <w:bookmarkStart w:id="269" w:name="_Toc25023_WPSOffice_Level1"/>
      <w:r>
        <w:rPr>
          <w:snapToGrid/>
        </w:rPr>
        <w:t>第八章</w:t>
      </w:r>
      <w:r>
        <w:rPr>
          <w:snapToGrid/>
        </w:rPr>
        <w:t xml:space="preserve">  </w:t>
      </w:r>
      <w:r>
        <w:rPr>
          <w:snapToGrid/>
        </w:rPr>
        <w:t>巩固拓展</w:t>
      </w:r>
      <w:r>
        <w:rPr>
          <w:snapToGrid/>
        </w:rPr>
        <w:t xml:space="preserve"> </w:t>
      </w:r>
      <w:r>
        <w:rPr>
          <w:snapToGrid/>
        </w:rPr>
        <w:t>推进乡村振兴</w:t>
      </w:r>
      <w:bookmarkEnd w:id="265"/>
      <w:bookmarkEnd w:id="267"/>
      <w:bookmarkEnd w:id="268"/>
      <w:bookmarkEnd w:id="269"/>
    </w:p>
    <w:p w14:paraId="639F4F5A" w14:textId="77777777" w:rsidR="00000000" w:rsidRDefault="00CB3D26">
      <w:pPr>
        <w:pStyle w:val="2"/>
        <w:spacing w:line="540" w:lineRule="exact"/>
        <w:rPr>
          <w:rFonts w:ascii="黑体" w:hAnsi="黑体" w:cs="黑体" w:hint="eastAsia"/>
          <w:bCs w:val="0"/>
          <w:snapToGrid/>
          <w:kern w:val="2"/>
        </w:rPr>
      </w:pPr>
      <w:bookmarkStart w:id="270" w:name="_Toc29323"/>
      <w:bookmarkStart w:id="271" w:name="_Toc7205_WPSOffice_Level2"/>
      <w:bookmarkStart w:id="272" w:name="_Toc20803"/>
      <w:bookmarkStart w:id="273" w:name="_Toc24322_WPSOffice_Level2"/>
      <w:r>
        <w:rPr>
          <w:rFonts w:ascii="黑体" w:hAnsi="黑体" w:cs="黑体" w:hint="eastAsia"/>
          <w:bCs w:val="0"/>
          <w:snapToGrid/>
          <w:kern w:val="2"/>
        </w:rPr>
        <w:t>一、稳定现行帮扶政策体系</w:t>
      </w:r>
      <w:bookmarkEnd w:id="270"/>
      <w:bookmarkEnd w:id="271"/>
      <w:bookmarkEnd w:id="272"/>
      <w:bookmarkEnd w:id="273"/>
    </w:p>
    <w:bookmarkEnd w:id="266"/>
    <w:p w14:paraId="71B427CD"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在五年过渡期</w:t>
      </w:r>
      <w:r>
        <w:rPr>
          <w:rFonts w:hAnsi="仿宋_GB2312" w:cs="仿宋_GB2312" w:hint="eastAsia"/>
          <w:snapToGrid/>
          <w:kern w:val="2"/>
        </w:rPr>
        <w:t>内严格落实</w:t>
      </w:r>
      <w:r>
        <w:rPr>
          <w:rFonts w:hAnsi="仿宋_GB2312" w:cs="仿宋_GB2312" w:hint="eastAsia"/>
          <w:snapToGrid/>
          <w:kern w:val="2"/>
        </w:rPr>
        <w:t>“</w:t>
      </w:r>
      <w:r>
        <w:rPr>
          <w:rFonts w:hAnsi="仿宋_GB2312" w:cs="仿宋_GB2312" w:hint="eastAsia"/>
          <w:snapToGrid/>
          <w:kern w:val="2"/>
        </w:rPr>
        <w:t>四不摘</w:t>
      </w:r>
      <w:r>
        <w:rPr>
          <w:rFonts w:hAnsi="仿宋_GB2312" w:cs="仿宋_GB2312" w:hint="eastAsia"/>
          <w:snapToGrid/>
          <w:kern w:val="2"/>
        </w:rPr>
        <w:t>”</w:t>
      </w:r>
      <w:r>
        <w:rPr>
          <w:rFonts w:hAnsi="仿宋_GB2312" w:cs="仿宋_GB2312" w:hint="eastAsia"/>
          <w:snapToGrid/>
          <w:kern w:val="2"/>
        </w:rPr>
        <w:t>要求，保持现行帮扶政策、资金支持、帮扶力量总体稳定，落实行业主管部门工作责任，巩固好</w:t>
      </w:r>
      <w:r>
        <w:rPr>
          <w:rFonts w:hAnsi="仿宋_GB2312" w:cs="仿宋_GB2312" w:hint="eastAsia"/>
          <w:snapToGrid/>
          <w:kern w:val="2"/>
        </w:rPr>
        <w:t>“</w:t>
      </w:r>
      <w:r>
        <w:rPr>
          <w:rFonts w:hAnsi="仿宋_GB2312" w:cs="仿宋_GB2312" w:hint="eastAsia"/>
          <w:snapToGrid/>
          <w:kern w:val="2"/>
        </w:rPr>
        <w:t>两不愁三保障</w:t>
      </w:r>
      <w:r>
        <w:rPr>
          <w:rFonts w:hAnsi="仿宋_GB2312" w:cs="仿宋_GB2312" w:hint="eastAsia"/>
          <w:snapToGrid/>
          <w:kern w:val="2"/>
        </w:rPr>
        <w:t>”</w:t>
      </w:r>
      <w:r>
        <w:rPr>
          <w:rFonts w:hAnsi="仿宋_GB2312" w:cs="仿宋_GB2312" w:hint="eastAsia"/>
          <w:snapToGrid/>
          <w:kern w:val="2"/>
        </w:rPr>
        <w:t>成果。稳定兜底救助政策，落实好教育、</w:t>
      </w:r>
      <w:r>
        <w:rPr>
          <w:rFonts w:hAnsi="仿宋_GB2312" w:cs="仿宋_GB2312" w:hint="eastAsia"/>
          <w:snapToGrid/>
          <w:kern w:val="2"/>
        </w:rPr>
        <w:lastRenderedPageBreak/>
        <w:t>医疗、住房、饮水等民生保障普惠性政策，并根据脱贫人口实际困难给予适度倾斜。巩固优化产业就业等发展类政策，完善产业发展、就业扶持、技能培训、小额信贷支持措施，做好与乡村产业振兴政策衔接，建立健全巩固拓展脱贫攻坚成果长效机制。健全</w:t>
      </w:r>
      <w:proofErr w:type="gramStart"/>
      <w:r>
        <w:rPr>
          <w:rFonts w:hAnsi="仿宋_GB2312" w:cs="仿宋_GB2312" w:hint="eastAsia"/>
          <w:snapToGrid/>
          <w:kern w:val="2"/>
        </w:rPr>
        <w:t>控辍保学工</w:t>
      </w:r>
      <w:proofErr w:type="gramEnd"/>
      <w:r>
        <w:rPr>
          <w:rFonts w:hAnsi="仿宋_GB2312" w:cs="仿宋_GB2312" w:hint="eastAsia"/>
          <w:snapToGrid/>
          <w:kern w:val="2"/>
        </w:rPr>
        <w:t>作机制，确保脱贫家庭义务教育阶段适龄儿童少年</w:t>
      </w:r>
      <w:proofErr w:type="gramStart"/>
      <w:r>
        <w:rPr>
          <w:rFonts w:hAnsi="仿宋_GB2312" w:cs="仿宋_GB2312" w:hint="eastAsia"/>
          <w:snapToGrid/>
          <w:kern w:val="2"/>
        </w:rPr>
        <w:t>不</w:t>
      </w:r>
      <w:proofErr w:type="gramEnd"/>
      <w:r>
        <w:rPr>
          <w:rFonts w:hAnsi="仿宋_GB2312" w:cs="仿宋_GB2312" w:hint="eastAsia"/>
          <w:snapToGrid/>
          <w:kern w:val="2"/>
        </w:rPr>
        <w:t>失学辍学。有效</w:t>
      </w:r>
      <w:proofErr w:type="gramStart"/>
      <w:r>
        <w:rPr>
          <w:rFonts w:hAnsi="仿宋_GB2312" w:cs="仿宋_GB2312" w:hint="eastAsia"/>
          <w:snapToGrid/>
          <w:kern w:val="2"/>
        </w:rPr>
        <w:t>防范因</w:t>
      </w:r>
      <w:proofErr w:type="gramEnd"/>
      <w:r>
        <w:rPr>
          <w:rFonts w:hAnsi="仿宋_GB2312" w:cs="仿宋_GB2312" w:hint="eastAsia"/>
          <w:snapToGrid/>
          <w:kern w:val="2"/>
        </w:rPr>
        <w:t>病因残返贫致贫风险，落实分类资助参保政策，做好脱贫人口</w:t>
      </w:r>
      <w:r>
        <w:rPr>
          <w:rFonts w:hAnsi="仿宋_GB2312" w:cs="仿宋_GB2312" w:hint="eastAsia"/>
          <w:snapToGrid/>
          <w:kern w:val="2"/>
        </w:rPr>
        <w:t>参保动员工作。建立农村脱贫人口住房安全动态监测机制，通过农村危房改造等多种方式保障低收入人口基本住房安全。巩固好已建农村供水工程成果，强化农村供水工程维修养护，不断提升农村供水保障水平。</w:t>
      </w:r>
    </w:p>
    <w:p w14:paraId="2767EA32" w14:textId="77777777" w:rsidR="00000000" w:rsidRDefault="00CB3D26">
      <w:pPr>
        <w:pStyle w:val="2"/>
        <w:rPr>
          <w:rFonts w:ascii="黑体" w:hAnsi="黑体" w:cs="黑体" w:hint="eastAsia"/>
          <w:bCs w:val="0"/>
          <w:snapToGrid/>
          <w:kern w:val="2"/>
        </w:rPr>
      </w:pPr>
      <w:bookmarkStart w:id="274" w:name="_Toc23652_WPSOffice_Level2"/>
      <w:bookmarkStart w:id="275" w:name="_Toc4056"/>
      <w:bookmarkStart w:id="276" w:name="_Toc20871_WPSOffice_Level2"/>
      <w:bookmarkStart w:id="277" w:name="_Toc23144"/>
      <w:r>
        <w:rPr>
          <w:rFonts w:ascii="黑体" w:hAnsi="黑体" w:cs="黑体" w:hint="eastAsia"/>
          <w:bCs w:val="0"/>
          <w:snapToGrid/>
          <w:kern w:val="2"/>
        </w:rPr>
        <w:t>二、建立</w:t>
      </w:r>
      <w:proofErr w:type="gramStart"/>
      <w:r>
        <w:rPr>
          <w:rFonts w:ascii="黑体" w:hAnsi="黑体" w:cs="黑体" w:hint="eastAsia"/>
          <w:bCs w:val="0"/>
          <w:snapToGrid/>
          <w:kern w:val="2"/>
        </w:rPr>
        <w:t>健全防</w:t>
      </w:r>
      <w:proofErr w:type="gramEnd"/>
      <w:r>
        <w:rPr>
          <w:rFonts w:ascii="黑体" w:hAnsi="黑体" w:cs="黑体" w:hint="eastAsia"/>
          <w:bCs w:val="0"/>
          <w:snapToGrid/>
          <w:kern w:val="2"/>
        </w:rPr>
        <w:t>返贫致贫监测帮扶机制</w:t>
      </w:r>
      <w:bookmarkEnd w:id="274"/>
      <w:bookmarkEnd w:id="275"/>
      <w:bookmarkEnd w:id="276"/>
      <w:bookmarkEnd w:id="277"/>
    </w:p>
    <w:p w14:paraId="58904A6B"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健全困难群众快速发现和响应机制，建立农户主动申请、部门信息比对、基层干部定期跟踪回访相结合的易返贫致贫人口发现和核查机制，对脱贫不稳定户、边缘易致贫户，以及因病因灾因意外事故等基本生活严重困难户，开展常态化监测预警，对收支变化和</w:t>
      </w:r>
      <w:r>
        <w:rPr>
          <w:rFonts w:hAnsi="仿宋_GB2312" w:cs="仿宋_GB2312" w:hint="eastAsia"/>
          <w:snapToGrid/>
          <w:kern w:val="2"/>
        </w:rPr>
        <w:t>“</w:t>
      </w:r>
      <w:r>
        <w:rPr>
          <w:rFonts w:hAnsi="仿宋_GB2312" w:cs="仿宋_GB2312" w:hint="eastAsia"/>
          <w:snapToGrid/>
          <w:kern w:val="2"/>
        </w:rPr>
        <w:t>两不愁三保障</w:t>
      </w:r>
      <w:r>
        <w:rPr>
          <w:rFonts w:hAnsi="仿宋_GB2312" w:cs="仿宋_GB2312" w:hint="eastAsia"/>
          <w:snapToGrid/>
          <w:kern w:val="2"/>
        </w:rPr>
        <w:t>”</w:t>
      </w:r>
      <w:r>
        <w:rPr>
          <w:rFonts w:hAnsi="仿宋_GB2312" w:cs="仿宋_GB2312" w:hint="eastAsia"/>
          <w:snapToGrid/>
          <w:kern w:val="2"/>
        </w:rPr>
        <w:t>及饮水安全情况，查漏补缺，动态清零，守住防止</w:t>
      </w:r>
      <w:r>
        <w:rPr>
          <w:rFonts w:hAnsi="仿宋_GB2312" w:cs="仿宋_GB2312" w:hint="eastAsia"/>
          <w:snapToGrid/>
          <w:kern w:val="2"/>
        </w:rPr>
        <w:t>规模性返贫底线。建立</w:t>
      </w:r>
      <w:proofErr w:type="gramStart"/>
      <w:r>
        <w:rPr>
          <w:rFonts w:hAnsi="仿宋_GB2312" w:cs="仿宋_GB2312" w:hint="eastAsia"/>
          <w:snapToGrid/>
          <w:kern w:val="2"/>
        </w:rPr>
        <w:t>健全防</w:t>
      </w:r>
      <w:proofErr w:type="gramEnd"/>
      <w:r>
        <w:rPr>
          <w:rFonts w:hAnsi="仿宋_GB2312" w:cs="仿宋_GB2312" w:hint="eastAsia"/>
          <w:snapToGrid/>
          <w:kern w:val="2"/>
        </w:rPr>
        <w:t>返贫预警机制，防止返贫致贫。坚持预防性措施和事后精准帮扶相结合，分层分类及时落实帮扶措施，对基本生活困难的及时</w:t>
      </w:r>
      <w:proofErr w:type="gramStart"/>
      <w:r>
        <w:rPr>
          <w:rFonts w:hAnsi="仿宋_GB2312" w:cs="仿宋_GB2312" w:hint="eastAsia"/>
          <w:snapToGrid/>
          <w:kern w:val="2"/>
        </w:rPr>
        <w:t>纳入低保</w:t>
      </w:r>
      <w:proofErr w:type="gramEnd"/>
      <w:r>
        <w:rPr>
          <w:rFonts w:hAnsi="仿宋_GB2312" w:cs="仿宋_GB2312" w:hint="eastAsia"/>
          <w:snapToGrid/>
          <w:kern w:val="2"/>
        </w:rPr>
        <w:t>、特困人员供养等社会救助范围，对返贫的及时落实针对性帮扶举措。</w:t>
      </w:r>
    </w:p>
    <w:p w14:paraId="3283C4F0" w14:textId="77777777" w:rsidR="00000000" w:rsidRDefault="00CB3D26">
      <w:pPr>
        <w:pStyle w:val="2"/>
        <w:rPr>
          <w:snapToGrid/>
          <w:kern w:val="2"/>
        </w:rPr>
      </w:pPr>
      <w:bookmarkStart w:id="278" w:name="_Toc3627"/>
      <w:bookmarkStart w:id="279" w:name="_Toc5037_WPSOffice_Level2"/>
      <w:bookmarkStart w:id="280" w:name="_Toc23878"/>
      <w:bookmarkStart w:id="281" w:name="_Toc8128_WPSOffice_Level2"/>
      <w:r>
        <w:rPr>
          <w:rFonts w:ascii="黑体" w:hAnsi="黑体" w:cs="黑体" w:hint="eastAsia"/>
          <w:bCs w:val="0"/>
          <w:snapToGrid/>
          <w:kern w:val="2"/>
        </w:rPr>
        <w:lastRenderedPageBreak/>
        <w:t>三、完善扶贫资产后续管理</w:t>
      </w:r>
      <w:bookmarkEnd w:id="278"/>
      <w:bookmarkEnd w:id="279"/>
      <w:bookmarkEnd w:id="280"/>
      <w:bookmarkEnd w:id="281"/>
    </w:p>
    <w:p w14:paraId="0426EB68"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落实农业农村优先发展的总方针，稳定现有财政投入政策，根据乡村振兴需要和财力状况建立稳定增长的投入保障机制。进一步加大乡村振兴财政资金投入力度，加强涉农资金统筹整合，公共财政更大力度向</w:t>
      </w:r>
      <w:r>
        <w:rPr>
          <w:rFonts w:hAnsi="仿宋_GB2312" w:cs="仿宋_GB2312" w:hint="eastAsia"/>
          <w:snapToGrid/>
          <w:kern w:val="2"/>
        </w:rPr>
        <w:t>“</w:t>
      </w:r>
      <w:r>
        <w:rPr>
          <w:rFonts w:hAnsi="仿宋_GB2312" w:cs="仿宋_GB2312" w:hint="eastAsia"/>
          <w:snapToGrid/>
          <w:kern w:val="2"/>
        </w:rPr>
        <w:t>三农</w:t>
      </w:r>
      <w:r>
        <w:rPr>
          <w:rFonts w:hAnsi="仿宋_GB2312" w:cs="仿宋_GB2312" w:hint="eastAsia"/>
          <w:snapToGrid/>
          <w:kern w:val="2"/>
        </w:rPr>
        <w:t>”</w:t>
      </w:r>
      <w:r>
        <w:rPr>
          <w:rFonts w:hAnsi="仿宋_GB2312" w:cs="仿宋_GB2312" w:hint="eastAsia"/>
          <w:snapToGrid/>
          <w:kern w:val="2"/>
        </w:rPr>
        <w:t>倾斜。加强扶贫资产监督管理，做好经营性扶贫资产和公益性扶贫资产确权登记工作，健全扶贫资产</w:t>
      </w:r>
      <w:r>
        <w:rPr>
          <w:rFonts w:hAnsi="仿宋_GB2312" w:cs="仿宋_GB2312" w:hint="eastAsia"/>
          <w:snapToGrid/>
          <w:kern w:val="2"/>
        </w:rPr>
        <w:t>管理台账和制度体系，探索创新运营管护机制。开展清资核产工作，明确扶贫资产的所有权和收益权，完善扶贫资产收益分配制度，经营性资产收益重点用于项目经营管护、巩固拓展脱贫攻坚成果、村级公益性事业，</w:t>
      </w:r>
      <w:proofErr w:type="gramStart"/>
      <w:r>
        <w:rPr>
          <w:rFonts w:hAnsi="仿宋_GB2312" w:cs="仿宋_GB2312" w:hint="eastAsia"/>
          <w:snapToGrid/>
          <w:kern w:val="2"/>
        </w:rPr>
        <w:t>健全到</w:t>
      </w:r>
      <w:proofErr w:type="gramEnd"/>
      <w:r>
        <w:rPr>
          <w:rFonts w:hAnsi="仿宋_GB2312" w:cs="仿宋_GB2312" w:hint="eastAsia"/>
          <w:snapToGrid/>
          <w:kern w:val="2"/>
        </w:rPr>
        <w:t>村、到项目、到人的收益分配机制，强化镇村和行业部门监督责任，依法维护农户财产权利。</w:t>
      </w:r>
    </w:p>
    <w:p w14:paraId="64219B71" w14:textId="77777777" w:rsidR="00000000" w:rsidRDefault="00CB3D26">
      <w:pPr>
        <w:pStyle w:val="2"/>
        <w:rPr>
          <w:rFonts w:ascii="黑体" w:hAnsi="黑体" w:cs="黑体" w:hint="eastAsia"/>
          <w:bCs w:val="0"/>
          <w:snapToGrid/>
          <w:kern w:val="2"/>
        </w:rPr>
      </w:pPr>
      <w:bookmarkStart w:id="282" w:name="_Toc26865"/>
      <w:bookmarkStart w:id="283" w:name="_Toc5833_WPSOffice_Level2"/>
      <w:bookmarkStart w:id="284" w:name="_Toc16697"/>
      <w:bookmarkStart w:id="285" w:name="_Toc4622_WPSOffice_Level2"/>
      <w:r>
        <w:rPr>
          <w:rFonts w:ascii="黑体" w:hAnsi="黑体" w:cs="黑体" w:hint="eastAsia"/>
          <w:bCs w:val="0"/>
          <w:snapToGrid/>
          <w:kern w:val="2"/>
        </w:rPr>
        <w:t>四、实施</w:t>
      </w:r>
      <w:proofErr w:type="gramStart"/>
      <w:r>
        <w:rPr>
          <w:rFonts w:ascii="黑体" w:hAnsi="黑体" w:cs="黑体" w:hint="eastAsia"/>
          <w:bCs w:val="0"/>
          <w:snapToGrid/>
          <w:kern w:val="2"/>
        </w:rPr>
        <w:t>驻镇帮镇</w:t>
      </w:r>
      <w:proofErr w:type="gramEnd"/>
      <w:r>
        <w:rPr>
          <w:rFonts w:ascii="黑体" w:hAnsi="黑体" w:cs="黑体" w:hint="eastAsia"/>
          <w:bCs w:val="0"/>
          <w:snapToGrid/>
          <w:kern w:val="2"/>
        </w:rPr>
        <w:t>扶村工作</w:t>
      </w:r>
      <w:bookmarkEnd w:id="282"/>
      <w:bookmarkEnd w:id="283"/>
      <w:bookmarkEnd w:id="284"/>
      <w:bookmarkEnd w:id="285"/>
    </w:p>
    <w:p w14:paraId="785533C3"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把镇村作为乡村振兴支持重点，整合对口帮扶、定点帮扶和社会力量帮扶等资源，统筹县域产业发展、基础设施、公共服务、基本农田、生态保护、城镇开发、村落分布等空间布局，加大财政、金融、土地等支持力度，统筹整合</w:t>
      </w:r>
      <w:r>
        <w:rPr>
          <w:rFonts w:hAnsi="仿宋_GB2312" w:cs="仿宋_GB2312" w:hint="eastAsia"/>
          <w:snapToGrid/>
          <w:kern w:val="2"/>
        </w:rPr>
        <w:t>“</w:t>
      </w:r>
      <w:r>
        <w:rPr>
          <w:rFonts w:hAnsi="仿宋_GB2312" w:cs="仿宋_GB2312" w:hint="eastAsia"/>
          <w:snapToGrid/>
          <w:kern w:val="2"/>
        </w:rPr>
        <w:t>千企</w:t>
      </w:r>
      <w:r>
        <w:rPr>
          <w:rFonts w:hAnsi="仿宋_GB2312" w:cs="仿宋_GB2312" w:hint="eastAsia"/>
          <w:snapToGrid/>
          <w:kern w:val="2"/>
        </w:rPr>
        <w:t>帮千镇、万企兴万村</w:t>
      </w:r>
      <w:r>
        <w:rPr>
          <w:rFonts w:hAnsi="仿宋_GB2312" w:cs="仿宋_GB2312" w:hint="eastAsia"/>
          <w:snapToGrid/>
          <w:kern w:val="2"/>
        </w:rPr>
        <w:t>”</w:t>
      </w:r>
      <w:r>
        <w:rPr>
          <w:rFonts w:hAnsi="仿宋_GB2312" w:cs="仿宋_GB2312" w:hint="eastAsia"/>
          <w:snapToGrid/>
          <w:kern w:val="2"/>
        </w:rPr>
        <w:t>、农村科技特派员等，深入开展</w:t>
      </w:r>
      <w:r>
        <w:rPr>
          <w:rFonts w:hAnsi="仿宋_GB2312" w:cs="仿宋_GB2312" w:hint="eastAsia"/>
          <w:snapToGrid/>
          <w:kern w:val="2"/>
        </w:rPr>
        <w:t>“</w:t>
      </w:r>
      <w:r>
        <w:rPr>
          <w:rFonts w:hAnsi="仿宋_GB2312" w:cs="仿宋_GB2312" w:hint="eastAsia"/>
          <w:snapToGrid/>
          <w:kern w:val="2"/>
        </w:rPr>
        <w:t>党政机关</w:t>
      </w:r>
      <w:r>
        <w:rPr>
          <w:rFonts w:hAnsi="仿宋_GB2312" w:cs="仿宋_GB2312" w:hint="eastAsia"/>
          <w:snapToGrid/>
          <w:kern w:val="2"/>
        </w:rPr>
        <w:t>+</w:t>
      </w:r>
      <w:r>
        <w:rPr>
          <w:rFonts w:hAnsi="仿宋_GB2312" w:cs="仿宋_GB2312" w:hint="eastAsia"/>
          <w:snapToGrid/>
          <w:kern w:val="2"/>
        </w:rPr>
        <w:t>企事业单位</w:t>
      </w:r>
      <w:r>
        <w:rPr>
          <w:rFonts w:hAnsi="仿宋_GB2312" w:cs="仿宋_GB2312" w:hint="eastAsia"/>
          <w:snapToGrid/>
          <w:kern w:val="2"/>
        </w:rPr>
        <w:t>+</w:t>
      </w:r>
      <w:r>
        <w:rPr>
          <w:rFonts w:hAnsi="仿宋_GB2312" w:cs="仿宋_GB2312" w:hint="eastAsia"/>
          <w:snapToGrid/>
          <w:kern w:val="2"/>
        </w:rPr>
        <w:t>科研力量</w:t>
      </w:r>
      <w:r>
        <w:rPr>
          <w:rFonts w:hAnsi="仿宋_GB2312" w:cs="仿宋_GB2312" w:hint="eastAsia"/>
          <w:snapToGrid/>
          <w:kern w:val="2"/>
        </w:rPr>
        <w:t>”</w:t>
      </w:r>
      <w:r>
        <w:rPr>
          <w:rFonts w:hAnsi="仿宋_GB2312" w:cs="仿宋_GB2312" w:hint="eastAsia"/>
          <w:snapToGrid/>
          <w:kern w:val="2"/>
        </w:rPr>
        <w:t>组团式帮扶。重点提升脱贫攻坚成果水平，提升镇村公共基础设施水平，提升镇域公共服务能力，提升乡村产业发展水平，</w:t>
      </w:r>
      <w:proofErr w:type="gramStart"/>
      <w:r>
        <w:rPr>
          <w:rFonts w:hAnsi="仿宋_GB2312" w:cs="仿宋_GB2312" w:hint="eastAsia"/>
          <w:snapToGrid/>
          <w:kern w:val="2"/>
        </w:rPr>
        <w:t>提升抓</w:t>
      </w:r>
      <w:proofErr w:type="gramEnd"/>
      <w:r>
        <w:rPr>
          <w:rFonts w:hAnsi="仿宋_GB2312" w:cs="仿宋_GB2312" w:hint="eastAsia"/>
          <w:snapToGrid/>
          <w:kern w:val="2"/>
        </w:rPr>
        <w:t>党建促乡村振兴水平。全面推进美丽圩镇建设，提升农村基本公共服务水平，推动农业产业集聚发展，把乡镇建成服</w:t>
      </w:r>
      <w:r>
        <w:rPr>
          <w:rFonts w:hAnsi="仿宋_GB2312" w:cs="仿宋_GB2312" w:hint="eastAsia"/>
          <w:snapToGrid/>
          <w:kern w:val="2"/>
        </w:rPr>
        <w:lastRenderedPageBreak/>
        <w:t>务农民的区域中心，实现乡村振兴和新兴城镇化互促共进，镇村同建、同治、同美。</w:t>
      </w:r>
    </w:p>
    <w:p w14:paraId="77AFA763" w14:textId="77777777" w:rsidR="00000000" w:rsidRDefault="00CB3D26">
      <w:pPr>
        <w:pStyle w:val="2"/>
        <w:rPr>
          <w:snapToGrid/>
          <w:kern w:val="2"/>
        </w:rPr>
      </w:pPr>
      <w:bookmarkStart w:id="286" w:name="_Toc2960"/>
      <w:bookmarkStart w:id="287" w:name="_Toc11451_WPSOffice_Level2"/>
      <w:bookmarkStart w:id="288" w:name="_Toc15338"/>
      <w:bookmarkStart w:id="289" w:name="_Toc27635_WPSOffice_Level2"/>
      <w:r>
        <w:rPr>
          <w:rFonts w:ascii="黑体" w:hAnsi="黑体" w:cs="黑体" w:hint="eastAsia"/>
          <w:bCs w:val="0"/>
          <w:snapToGrid/>
          <w:kern w:val="2"/>
        </w:rPr>
        <w:t>五、深入实施产业帮扶</w:t>
      </w:r>
      <w:bookmarkEnd w:id="286"/>
      <w:bookmarkEnd w:id="287"/>
      <w:bookmarkEnd w:id="288"/>
      <w:bookmarkEnd w:id="289"/>
    </w:p>
    <w:p w14:paraId="28B5825E" w14:textId="77777777" w:rsidR="00000000" w:rsidRDefault="00CB3D26">
      <w:pPr>
        <w:spacing w:line="560" w:lineRule="exact"/>
        <w:ind w:firstLineChars="200" w:firstLine="640"/>
        <w:rPr>
          <w:rFonts w:ascii="Times New Roman" w:eastAsia="仿宋" w:hAnsi="Times New Roman"/>
          <w:snapToGrid/>
          <w:kern w:val="2"/>
        </w:rPr>
      </w:pPr>
      <w:r>
        <w:rPr>
          <w:rFonts w:hAnsi="仿宋_GB2312" w:cs="仿宋_GB2312" w:hint="eastAsia"/>
          <w:snapToGrid/>
          <w:kern w:val="2"/>
        </w:rPr>
        <w:t>注重帮扶产业长期培育，强化产业帮扶、就业帮扶，深入开展消费帮扶，激发困难群众内生动力。发展特色产业，深入发掘镇</w:t>
      </w:r>
      <w:proofErr w:type="gramStart"/>
      <w:r>
        <w:rPr>
          <w:rFonts w:hAnsi="仿宋_GB2312" w:cs="仿宋_GB2312" w:hint="eastAsia"/>
          <w:snapToGrid/>
          <w:kern w:val="2"/>
        </w:rPr>
        <w:t>村优势</w:t>
      </w:r>
      <w:proofErr w:type="gramEnd"/>
      <w:r>
        <w:rPr>
          <w:rFonts w:hAnsi="仿宋_GB2312" w:cs="仿宋_GB2312" w:hint="eastAsia"/>
          <w:snapToGrid/>
          <w:kern w:val="2"/>
        </w:rPr>
        <w:t>特色资源，大力发展镇村经济，延长产业链条，抓好产销对接，引导资金、技术、人才、信息向欠发达地区的特色优势区聚集，健全社会力量参与机制，引导激励社会各界更加关注、支持和参与巩固拓展脱贫攻坚成果同乡村振兴有效衔接，特别是引导农业产业化龙头企业与欠发达地区合作创建绿色优质农产品原料基地，布局加工产能，深度开发特色资源，带动农民共建链条、共享品牌，让农民在发展特色产业中稳定就业、持续增收。深入开展消费帮扶，拓展欠发达地区产品流通和销售渠道。引导欠发达地区与产地批发市场、物流配送中心、商品采购中心、大型特产超市、电商</w:t>
      </w:r>
      <w:r>
        <w:rPr>
          <w:rFonts w:hAnsi="仿宋_GB2312" w:cs="仿宋_GB2312" w:hint="eastAsia"/>
          <w:snapToGrid/>
          <w:kern w:val="2"/>
        </w:rPr>
        <w:t>平台对接，支持欠发达地区组织特色产品参加各</w:t>
      </w:r>
      <w:proofErr w:type="gramStart"/>
      <w:r>
        <w:rPr>
          <w:rFonts w:hAnsi="仿宋_GB2312" w:cs="仿宋_GB2312" w:hint="eastAsia"/>
          <w:snapToGrid/>
          <w:kern w:val="2"/>
        </w:rPr>
        <w:t>类展示</w:t>
      </w:r>
      <w:proofErr w:type="gramEnd"/>
      <w:r>
        <w:rPr>
          <w:rFonts w:hAnsi="仿宋_GB2312" w:cs="仿宋_GB2312" w:hint="eastAsia"/>
          <w:snapToGrid/>
          <w:kern w:val="2"/>
        </w:rPr>
        <w:t>展销会，扩大产品影响，提高产品竞争力，让欠发达地区的特色产品走出山区、进入城市、拓展市场。</w:t>
      </w:r>
    </w:p>
    <w:p w14:paraId="56571E4C" w14:textId="77777777" w:rsidR="00000000" w:rsidRDefault="00CB3D26">
      <w:pPr>
        <w:pStyle w:val="2"/>
        <w:rPr>
          <w:rFonts w:ascii="黑体" w:hAnsi="黑体" w:cs="黑体" w:hint="eastAsia"/>
          <w:bCs w:val="0"/>
          <w:snapToGrid/>
          <w:kern w:val="2"/>
        </w:rPr>
      </w:pPr>
      <w:bookmarkStart w:id="290" w:name="_Toc11854"/>
      <w:bookmarkStart w:id="291" w:name="_Toc22852_WPSOffice_Level2"/>
      <w:bookmarkStart w:id="292" w:name="_Toc21423"/>
      <w:bookmarkStart w:id="293" w:name="_Toc23049_WPSOffice_Level2"/>
      <w:r>
        <w:rPr>
          <w:rFonts w:ascii="黑体" w:hAnsi="黑体" w:cs="黑体" w:hint="eastAsia"/>
          <w:bCs w:val="0"/>
          <w:snapToGrid/>
          <w:kern w:val="2"/>
        </w:rPr>
        <w:t>六、加强农村低收入人口帮扶</w:t>
      </w:r>
      <w:bookmarkEnd w:id="290"/>
      <w:bookmarkEnd w:id="291"/>
      <w:bookmarkEnd w:id="292"/>
      <w:bookmarkEnd w:id="293"/>
    </w:p>
    <w:p w14:paraId="673234C1" w14:textId="77777777" w:rsidR="00000000" w:rsidRDefault="00CB3D26">
      <w:pPr>
        <w:pStyle w:val="3"/>
        <w:spacing w:line="560" w:lineRule="exact"/>
        <w:ind w:firstLine="642"/>
        <w:rPr>
          <w:rFonts w:ascii="楷体" w:hAnsi="楷体" w:cs="楷体" w:hint="eastAsia"/>
          <w:snapToGrid/>
          <w:kern w:val="2"/>
        </w:rPr>
      </w:pPr>
      <w:bookmarkStart w:id="294" w:name="_Toc31735"/>
      <w:r>
        <w:rPr>
          <w:rFonts w:ascii="楷体" w:hAnsi="楷体" w:cs="楷体" w:hint="eastAsia"/>
          <w:snapToGrid/>
          <w:kern w:val="2"/>
        </w:rPr>
        <w:t>（一）加强农村低收入人口监测</w:t>
      </w:r>
      <w:bookmarkEnd w:id="294"/>
    </w:p>
    <w:p w14:paraId="0C1EC694"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以现有社会保障体系为基础</w:t>
      </w:r>
      <w:r>
        <w:rPr>
          <w:rFonts w:hAnsi="仿宋_GB2312" w:cs="仿宋_GB2312" w:hint="eastAsia"/>
          <w:snapToGrid/>
          <w:kern w:val="2"/>
        </w:rPr>
        <w:t>，</w:t>
      </w:r>
      <w:r>
        <w:rPr>
          <w:rFonts w:hAnsi="仿宋_GB2312" w:cs="仿宋_GB2312" w:hint="eastAsia"/>
          <w:snapToGrid/>
          <w:kern w:val="2"/>
        </w:rPr>
        <w:t>对</w:t>
      </w:r>
      <w:r>
        <w:rPr>
          <w:rFonts w:hAnsi="仿宋_GB2312" w:cs="仿宋_GB2312" w:hint="eastAsia"/>
          <w:snapToGrid/>
          <w:kern w:val="2"/>
        </w:rPr>
        <w:t>全市</w:t>
      </w:r>
      <w:proofErr w:type="gramStart"/>
      <w:r>
        <w:rPr>
          <w:rFonts w:hAnsi="仿宋_GB2312" w:cs="仿宋_GB2312" w:hint="eastAsia"/>
          <w:snapToGrid/>
          <w:kern w:val="2"/>
        </w:rPr>
        <w:t>农村低保对象</w:t>
      </w:r>
      <w:proofErr w:type="gramEnd"/>
      <w:r>
        <w:rPr>
          <w:rFonts w:hAnsi="仿宋_GB2312" w:cs="仿宋_GB2312" w:hint="eastAsia"/>
          <w:snapToGrid/>
          <w:kern w:val="2"/>
        </w:rPr>
        <w:t>、农村特</w:t>
      </w:r>
      <w:r>
        <w:rPr>
          <w:rFonts w:hAnsi="仿宋_GB2312" w:cs="仿宋_GB2312" w:hint="eastAsia"/>
          <w:snapToGrid/>
          <w:kern w:val="2"/>
        </w:rPr>
        <w:lastRenderedPageBreak/>
        <w:t>困人员、农村残疾人，以及因</w:t>
      </w:r>
      <w:proofErr w:type="gramStart"/>
      <w:r>
        <w:rPr>
          <w:rFonts w:hAnsi="仿宋_GB2312" w:cs="仿宋_GB2312" w:hint="eastAsia"/>
          <w:snapToGrid/>
          <w:kern w:val="2"/>
        </w:rPr>
        <w:t>病因残因灾</w:t>
      </w:r>
      <w:proofErr w:type="gramEnd"/>
      <w:r>
        <w:rPr>
          <w:rFonts w:hAnsi="仿宋_GB2312" w:cs="仿宋_GB2312" w:hint="eastAsia"/>
          <w:snapToGrid/>
          <w:kern w:val="2"/>
        </w:rPr>
        <w:t>因意外事故等刚性指出较大或收入大幅多件导致基本生活出现严重困难人口等农村低收入人口开展动态监测。加强部门数据比对和信息共享，完善基层主动发现机制，建立健全农村低收入人口定期核查和动态调整机制。</w:t>
      </w:r>
    </w:p>
    <w:p w14:paraId="13B4D5EA" w14:textId="77777777" w:rsidR="00000000" w:rsidRDefault="00CB3D26">
      <w:pPr>
        <w:pStyle w:val="3"/>
        <w:spacing w:line="560" w:lineRule="exact"/>
        <w:ind w:firstLine="642"/>
        <w:rPr>
          <w:rFonts w:ascii="楷体" w:hAnsi="楷体" w:cs="楷体" w:hint="eastAsia"/>
          <w:snapToGrid/>
          <w:kern w:val="2"/>
        </w:rPr>
      </w:pPr>
      <w:bookmarkStart w:id="295" w:name="_Toc12353"/>
      <w:r>
        <w:rPr>
          <w:rFonts w:ascii="楷体" w:hAnsi="楷体" w:cs="楷体" w:hint="eastAsia"/>
          <w:snapToGrid/>
          <w:kern w:val="2"/>
        </w:rPr>
        <w:t>（</w:t>
      </w:r>
      <w:r>
        <w:rPr>
          <w:rFonts w:ascii="楷体" w:hAnsi="楷体" w:cs="楷体" w:hint="eastAsia"/>
          <w:snapToGrid/>
          <w:kern w:val="2"/>
        </w:rPr>
        <w:t>二</w:t>
      </w:r>
      <w:r>
        <w:rPr>
          <w:rFonts w:ascii="楷体" w:hAnsi="楷体" w:cs="楷体" w:hint="eastAsia"/>
          <w:snapToGrid/>
          <w:kern w:val="2"/>
        </w:rPr>
        <w:t>）拓展稳定增收渠道</w:t>
      </w:r>
      <w:bookmarkEnd w:id="295"/>
    </w:p>
    <w:p w14:paraId="1B7F23B0" w14:textId="77777777" w:rsidR="00000000" w:rsidRDefault="00CB3D26">
      <w:pPr>
        <w:spacing w:line="560" w:lineRule="exact"/>
        <w:ind w:firstLineChars="200" w:firstLine="640"/>
        <w:jc w:val="left"/>
        <w:rPr>
          <w:rFonts w:hAnsi="仿宋_GB2312" w:cs="仿宋_GB2312" w:hint="eastAsia"/>
          <w:snapToGrid/>
          <w:kern w:val="2"/>
        </w:rPr>
      </w:pPr>
      <w:r>
        <w:rPr>
          <w:rFonts w:hAnsi="仿宋_GB2312" w:cs="仿宋_GB2312" w:hint="eastAsia"/>
          <w:snapToGrid/>
          <w:kern w:val="2"/>
        </w:rPr>
        <w:t>强化就业</w:t>
      </w:r>
      <w:r>
        <w:rPr>
          <w:rFonts w:hAnsi="仿宋_GB2312" w:cs="仿宋_GB2312" w:hint="eastAsia"/>
          <w:snapToGrid/>
          <w:kern w:val="2"/>
        </w:rPr>
        <w:t>优先政策，大力发展乡村旅游、休闲康养、电子商务、文创体验等农村新产业，延伸拓展扶贫产业链条，丰富乡村经济业态，拓展农民增收空间。积极开发就地就近就业岗位，继续办好扶贫车间，在农业农村基础设施建设领域推广以工代赈方式，引导有劳动能力低收入人口通过主动参与获得收益，对就业特别困难的人员通过公益性岗位进行托底安置。加强就业失业监测，建立失业事件处置及舆情引导机制。</w:t>
      </w:r>
    </w:p>
    <w:p w14:paraId="7788DAD2" w14:textId="77777777" w:rsidR="00000000" w:rsidRDefault="00CB3D26">
      <w:pPr>
        <w:pStyle w:val="3"/>
        <w:spacing w:line="560" w:lineRule="exact"/>
        <w:ind w:firstLine="642"/>
        <w:rPr>
          <w:rFonts w:ascii="楷体" w:hAnsi="楷体" w:cs="楷体" w:hint="eastAsia"/>
          <w:snapToGrid/>
          <w:kern w:val="2"/>
        </w:rPr>
      </w:pPr>
      <w:bookmarkStart w:id="296" w:name="_Toc16062"/>
      <w:r>
        <w:rPr>
          <w:rFonts w:ascii="楷体" w:hAnsi="楷体" w:cs="楷体" w:hint="eastAsia"/>
          <w:snapToGrid/>
          <w:kern w:val="2"/>
        </w:rPr>
        <w:t>（</w:t>
      </w:r>
      <w:r>
        <w:rPr>
          <w:rFonts w:ascii="楷体" w:hAnsi="楷体" w:cs="楷体" w:hint="eastAsia"/>
          <w:snapToGrid/>
          <w:kern w:val="2"/>
        </w:rPr>
        <w:t>三</w:t>
      </w:r>
      <w:r>
        <w:rPr>
          <w:rFonts w:ascii="楷体" w:hAnsi="楷体" w:cs="楷体" w:hint="eastAsia"/>
          <w:snapToGrid/>
          <w:kern w:val="2"/>
        </w:rPr>
        <w:t>）提升自身发展能力</w:t>
      </w:r>
      <w:bookmarkEnd w:id="296"/>
    </w:p>
    <w:p w14:paraId="583F99DB" w14:textId="77777777" w:rsidR="00000000" w:rsidRDefault="00CB3D26">
      <w:pPr>
        <w:tabs>
          <w:tab w:val="left" w:pos="638"/>
        </w:tabs>
        <w:spacing w:line="560" w:lineRule="exact"/>
        <w:ind w:firstLineChars="200" w:firstLine="640"/>
        <w:rPr>
          <w:rFonts w:hAnsi="仿宋_GB2312" w:cs="仿宋_GB2312" w:hint="eastAsia"/>
          <w:snapToGrid/>
          <w:kern w:val="2"/>
        </w:rPr>
      </w:pPr>
      <w:r>
        <w:rPr>
          <w:rFonts w:hAnsi="仿宋_GB2312" w:cs="仿宋_GB2312" w:hint="eastAsia"/>
          <w:snapToGrid/>
          <w:kern w:val="2"/>
        </w:rPr>
        <w:t>建立健全技能培训、信息推介、就业服务、预警监测综合服务体系。根据低收入人口多样化需求，高质量推进</w:t>
      </w:r>
      <w:r>
        <w:rPr>
          <w:rFonts w:hAnsi="仿宋_GB2312" w:cs="仿宋_GB2312" w:hint="eastAsia"/>
          <w:snapToGrid/>
          <w:kern w:val="2"/>
        </w:rPr>
        <w:t>“</w:t>
      </w:r>
      <w:r>
        <w:rPr>
          <w:rFonts w:hAnsi="仿宋_GB2312" w:cs="仿宋_GB2312" w:hint="eastAsia"/>
          <w:snapToGrid/>
          <w:kern w:val="2"/>
        </w:rPr>
        <w:t>粤菜师傅</w:t>
      </w:r>
      <w:r>
        <w:rPr>
          <w:rFonts w:hAnsi="仿宋_GB2312" w:cs="仿宋_GB2312" w:hint="eastAsia"/>
          <w:snapToGrid/>
          <w:kern w:val="2"/>
        </w:rPr>
        <w:t>”“</w:t>
      </w:r>
      <w:r>
        <w:rPr>
          <w:rFonts w:hAnsi="仿宋_GB2312" w:cs="仿宋_GB2312" w:hint="eastAsia"/>
          <w:snapToGrid/>
          <w:kern w:val="2"/>
        </w:rPr>
        <w:t>广东技工</w:t>
      </w:r>
      <w:r>
        <w:rPr>
          <w:rFonts w:hAnsi="仿宋_GB2312" w:cs="仿宋_GB2312" w:hint="eastAsia"/>
          <w:snapToGrid/>
          <w:kern w:val="2"/>
        </w:rPr>
        <w:t>”“</w:t>
      </w:r>
      <w:r>
        <w:rPr>
          <w:rFonts w:hAnsi="仿宋_GB2312" w:cs="仿宋_GB2312" w:hint="eastAsia"/>
          <w:snapToGrid/>
          <w:kern w:val="2"/>
        </w:rPr>
        <w:t>南粤</w:t>
      </w:r>
      <w:r>
        <w:rPr>
          <w:rFonts w:hAnsi="仿宋_GB2312" w:cs="仿宋_GB2312" w:hint="eastAsia"/>
          <w:snapToGrid/>
          <w:kern w:val="2"/>
        </w:rPr>
        <w:t>家政</w:t>
      </w:r>
      <w:r>
        <w:rPr>
          <w:rFonts w:hAnsi="仿宋_GB2312" w:cs="仿宋_GB2312" w:hint="eastAsia"/>
          <w:snapToGrid/>
          <w:kern w:val="2"/>
        </w:rPr>
        <w:t>”</w:t>
      </w:r>
      <w:r>
        <w:rPr>
          <w:rFonts w:hAnsi="仿宋_GB2312" w:cs="仿宋_GB2312" w:hint="eastAsia"/>
          <w:snapToGrid/>
          <w:kern w:val="2"/>
        </w:rPr>
        <w:t>三项工程，加快实施</w:t>
      </w:r>
      <w:r>
        <w:rPr>
          <w:rFonts w:hAnsi="仿宋_GB2312" w:cs="仿宋_GB2312" w:hint="eastAsia"/>
          <w:snapToGrid/>
          <w:kern w:val="2"/>
        </w:rPr>
        <w:t>“</w:t>
      </w:r>
      <w:r>
        <w:rPr>
          <w:rFonts w:hAnsi="仿宋_GB2312" w:cs="仿宋_GB2312" w:hint="eastAsia"/>
          <w:snapToGrid/>
          <w:kern w:val="2"/>
        </w:rPr>
        <w:t>乡村工匠</w:t>
      </w:r>
      <w:r>
        <w:rPr>
          <w:rFonts w:hAnsi="仿宋_GB2312" w:cs="仿宋_GB2312" w:hint="eastAsia"/>
          <w:snapToGrid/>
          <w:kern w:val="2"/>
        </w:rPr>
        <w:t>”“</w:t>
      </w:r>
      <w:r>
        <w:rPr>
          <w:rFonts w:hAnsi="仿宋_GB2312" w:cs="仿宋_GB2312" w:hint="eastAsia"/>
          <w:snapToGrid/>
          <w:kern w:val="2"/>
        </w:rPr>
        <w:t>高素质农民培育</w:t>
      </w:r>
      <w:r>
        <w:rPr>
          <w:rFonts w:hAnsi="仿宋_GB2312" w:cs="仿宋_GB2312" w:hint="eastAsia"/>
          <w:snapToGrid/>
          <w:kern w:val="2"/>
        </w:rPr>
        <w:t>”</w:t>
      </w:r>
      <w:r>
        <w:rPr>
          <w:rFonts w:hAnsi="仿宋_GB2312" w:cs="仿宋_GB2312" w:hint="eastAsia"/>
          <w:snapToGrid/>
          <w:kern w:val="2"/>
        </w:rPr>
        <w:t>重点工程，鼓励涉农高校、职教中心开展多层次多形式的培训服务。健全帮扶项目与低收入群众参与挂钩机制，采取以工代赈、生产奖补、劳务补贴等方式，组织动员低收入群</w:t>
      </w:r>
      <w:r>
        <w:rPr>
          <w:rFonts w:hAnsi="仿宋_GB2312" w:cs="仿宋_GB2312" w:hint="eastAsia"/>
          <w:snapToGrid/>
          <w:kern w:val="2"/>
        </w:rPr>
        <w:lastRenderedPageBreak/>
        <w:t>众参与帮扶项目实施。推广以表现换积分、以积分换物品的</w:t>
      </w:r>
      <w:proofErr w:type="gramStart"/>
      <w:r>
        <w:rPr>
          <w:rFonts w:hAnsi="仿宋_GB2312" w:cs="仿宋_GB2312" w:hint="eastAsia"/>
          <w:snapToGrid/>
          <w:kern w:val="2"/>
        </w:rPr>
        <w:t>爱心公益</w:t>
      </w:r>
      <w:proofErr w:type="gramEnd"/>
      <w:r>
        <w:rPr>
          <w:rFonts w:hAnsi="仿宋_GB2312" w:cs="仿宋_GB2312" w:hint="eastAsia"/>
          <w:snapToGrid/>
          <w:kern w:val="2"/>
        </w:rPr>
        <w:t>超市等自助式帮扶做法。</w:t>
      </w:r>
    </w:p>
    <w:p w14:paraId="1AFE523C" w14:textId="77777777" w:rsidR="00000000" w:rsidRDefault="00CB3D26">
      <w:pPr>
        <w:pStyle w:val="3"/>
        <w:spacing w:line="560" w:lineRule="exact"/>
        <w:ind w:firstLine="642"/>
        <w:rPr>
          <w:rFonts w:ascii="楷体" w:hAnsi="楷体" w:cs="楷体" w:hint="eastAsia"/>
          <w:snapToGrid/>
          <w:kern w:val="2"/>
        </w:rPr>
      </w:pPr>
      <w:bookmarkStart w:id="297" w:name="_Toc18343"/>
      <w:r>
        <w:rPr>
          <w:rFonts w:ascii="楷体" w:hAnsi="楷体" w:cs="楷体" w:hint="eastAsia"/>
          <w:snapToGrid/>
          <w:kern w:val="2"/>
        </w:rPr>
        <w:t>（</w:t>
      </w:r>
      <w:r>
        <w:rPr>
          <w:rFonts w:ascii="楷体" w:hAnsi="楷体" w:cs="楷体" w:hint="eastAsia"/>
          <w:snapToGrid/>
          <w:kern w:val="2"/>
        </w:rPr>
        <w:t>四</w:t>
      </w:r>
      <w:r>
        <w:rPr>
          <w:rFonts w:ascii="楷体" w:hAnsi="楷体" w:cs="楷体" w:hint="eastAsia"/>
          <w:snapToGrid/>
          <w:kern w:val="2"/>
        </w:rPr>
        <w:t>）分层分类实施社会救助</w:t>
      </w:r>
      <w:bookmarkEnd w:id="297"/>
    </w:p>
    <w:p w14:paraId="29A57BF3"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完善最低生活保障制度，科学认定</w:t>
      </w:r>
      <w:proofErr w:type="gramStart"/>
      <w:r>
        <w:rPr>
          <w:rFonts w:hAnsi="仿宋_GB2312" w:cs="仿宋_GB2312" w:hint="eastAsia"/>
          <w:snapToGrid/>
          <w:kern w:val="2"/>
        </w:rPr>
        <w:t>农村低保对象</w:t>
      </w:r>
      <w:proofErr w:type="gramEnd"/>
      <w:r>
        <w:rPr>
          <w:rFonts w:hAnsi="仿宋_GB2312" w:cs="仿宋_GB2312" w:hint="eastAsia"/>
          <w:snapToGrid/>
          <w:kern w:val="2"/>
        </w:rPr>
        <w:t>，提高政策精准性。调整优化针对原建档立卡贫困户</w:t>
      </w:r>
      <w:proofErr w:type="gramStart"/>
      <w:r>
        <w:rPr>
          <w:rFonts w:hAnsi="仿宋_GB2312" w:cs="仿宋_GB2312" w:hint="eastAsia"/>
          <w:snapToGrid/>
          <w:kern w:val="2"/>
        </w:rPr>
        <w:t>的低保</w:t>
      </w:r>
      <w:r>
        <w:rPr>
          <w:rFonts w:hAnsi="仿宋_GB2312" w:cs="仿宋_GB2312" w:hint="eastAsia"/>
          <w:snapToGrid/>
          <w:kern w:val="2"/>
        </w:rPr>
        <w:t>“</w:t>
      </w:r>
      <w:r>
        <w:rPr>
          <w:rFonts w:hAnsi="仿宋_GB2312" w:cs="仿宋_GB2312" w:hint="eastAsia"/>
          <w:snapToGrid/>
          <w:kern w:val="2"/>
        </w:rPr>
        <w:t>单人保</w:t>
      </w:r>
      <w:r>
        <w:rPr>
          <w:rFonts w:hAnsi="仿宋_GB2312" w:cs="仿宋_GB2312" w:hint="eastAsia"/>
          <w:snapToGrid/>
          <w:kern w:val="2"/>
        </w:rPr>
        <w:t>”</w:t>
      </w:r>
      <w:proofErr w:type="gramEnd"/>
      <w:r>
        <w:rPr>
          <w:rFonts w:hAnsi="仿宋_GB2312" w:cs="仿宋_GB2312" w:hint="eastAsia"/>
          <w:snapToGrid/>
          <w:kern w:val="2"/>
        </w:rPr>
        <w:t>政策，将低收入家庭中的重病、重残人员参照</w:t>
      </w:r>
      <w:r>
        <w:rPr>
          <w:rFonts w:hAnsi="仿宋_GB2312" w:cs="仿宋_GB2312" w:hint="eastAsia"/>
          <w:snapToGrid/>
          <w:kern w:val="2"/>
        </w:rPr>
        <w:t>“</w:t>
      </w:r>
      <w:r>
        <w:rPr>
          <w:rFonts w:hAnsi="仿宋_GB2312" w:cs="仿宋_GB2312" w:hint="eastAsia"/>
          <w:snapToGrid/>
          <w:kern w:val="2"/>
        </w:rPr>
        <w:t>单人保</w:t>
      </w:r>
      <w:r>
        <w:rPr>
          <w:rFonts w:hAnsi="仿宋_GB2312" w:cs="仿宋_GB2312" w:hint="eastAsia"/>
          <w:snapToGrid/>
          <w:kern w:val="2"/>
        </w:rPr>
        <w:t>”</w:t>
      </w:r>
      <w:proofErr w:type="gramStart"/>
      <w:r>
        <w:rPr>
          <w:rFonts w:hAnsi="仿宋_GB2312" w:cs="仿宋_GB2312" w:hint="eastAsia"/>
          <w:snapToGrid/>
          <w:kern w:val="2"/>
        </w:rPr>
        <w:t>纳入低保</w:t>
      </w:r>
      <w:proofErr w:type="gramEnd"/>
      <w:r>
        <w:rPr>
          <w:rFonts w:hAnsi="仿宋_GB2312" w:cs="仿宋_GB2312" w:hint="eastAsia"/>
          <w:snapToGrid/>
          <w:kern w:val="2"/>
        </w:rPr>
        <w:t>范围，将符合条件的低收入家庭纳</w:t>
      </w:r>
      <w:r>
        <w:rPr>
          <w:rFonts w:hAnsi="仿宋_GB2312" w:cs="仿宋_GB2312" w:hint="eastAsia"/>
          <w:snapToGrid/>
          <w:kern w:val="2"/>
        </w:rPr>
        <w:t>入教育、住房、医疗、就业等专项救助范围。对脱贫人口中完全丧失劳动能力或部分丧失劳动能力且无法通过产业就业获得稳定收入的人口，按规定纳入农村</w:t>
      </w:r>
      <w:proofErr w:type="gramStart"/>
      <w:r>
        <w:rPr>
          <w:rFonts w:hAnsi="仿宋_GB2312" w:cs="仿宋_GB2312" w:hint="eastAsia"/>
          <w:snapToGrid/>
          <w:kern w:val="2"/>
        </w:rPr>
        <w:t>低保或</w:t>
      </w:r>
      <w:proofErr w:type="gramEnd"/>
      <w:r>
        <w:rPr>
          <w:rFonts w:hAnsi="仿宋_GB2312" w:cs="仿宋_GB2312" w:hint="eastAsia"/>
          <w:snapToGrid/>
          <w:kern w:val="2"/>
        </w:rPr>
        <w:t>特困人员救助供养范围，并按困难类型及时给予专项救助、临时救助等。</w:t>
      </w:r>
      <w:proofErr w:type="gramStart"/>
      <w:r>
        <w:rPr>
          <w:rFonts w:hAnsi="仿宋_GB2312" w:cs="仿宋_GB2312" w:hint="eastAsia"/>
          <w:snapToGrid/>
          <w:kern w:val="2"/>
        </w:rPr>
        <w:t>健全低保标准</w:t>
      </w:r>
      <w:proofErr w:type="gramEnd"/>
      <w:r>
        <w:rPr>
          <w:rFonts w:hAnsi="仿宋_GB2312" w:cs="仿宋_GB2312" w:hint="eastAsia"/>
          <w:snapToGrid/>
          <w:kern w:val="2"/>
        </w:rPr>
        <w:t>制定和特困人员供养标准动态调整机制，落实特困人员救助供养制度。对基本生活陷入暂时困难的群众加强临时救助，对社会救助家庭中生活不能自理的老年人、未成年人、残疾人等提供必要的访视、照料服务。</w:t>
      </w:r>
    </w:p>
    <w:p w14:paraId="4C90DCF0" w14:textId="77777777" w:rsidR="00000000" w:rsidRDefault="00CB3D26">
      <w:pPr>
        <w:pStyle w:val="3"/>
        <w:spacing w:line="560" w:lineRule="exact"/>
        <w:ind w:firstLine="642"/>
        <w:rPr>
          <w:rFonts w:ascii="楷体" w:hAnsi="楷体" w:cs="楷体" w:hint="eastAsia"/>
          <w:snapToGrid/>
          <w:kern w:val="2"/>
        </w:rPr>
      </w:pPr>
      <w:bookmarkStart w:id="298" w:name="_Toc11390"/>
      <w:r>
        <w:rPr>
          <w:rFonts w:ascii="楷体" w:hAnsi="楷体" w:cs="楷体" w:hint="eastAsia"/>
          <w:snapToGrid/>
          <w:kern w:val="2"/>
        </w:rPr>
        <w:t>（</w:t>
      </w:r>
      <w:r>
        <w:rPr>
          <w:rFonts w:ascii="楷体" w:hAnsi="楷体" w:cs="楷体" w:hint="eastAsia"/>
          <w:snapToGrid/>
          <w:kern w:val="2"/>
        </w:rPr>
        <w:t>五</w:t>
      </w:r>
      <w:r>
        <w:rPr>
          <w:rFonts w:ascii="楷体" w:hAnsi="楷体" w:cs="楷体" w:hint="eastAsia"/>
          <w:snapToGrid/>
          <w:kern w:val="2"/>
        </w:rPr>
        <w:t>）完善养老保障和儿童关爱服务</w:t>
      </w:r>
      <w:bookmarkEnd w:id="298"/>
    </w:p>
    <w:p w14:paraId="6C78BDD9"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继续实施城乡居民基本养老保险政府代缴保费政策，地方政府结合当地实际情况</w:t>
      </w:r>
      <w:r>
        <w:rPr>
          <w:rFonts w:hAnsi="仿宋_GB2312" w:cs="仿宋_GB2312" w:hint="eastAsia"/>
          <w:snapToGrid/>
          <w:kern w:val="2"/>
        </w:rPr>
        <w:t>，按照最低缴费档次为参加城乡居民基本养老保险</w:t>
      </w:r>
      <w:proofErr w:type="gramStart"/>
      <w:r>
        <w:rPr>
          <w:rFonts w:hAnsi="仿宋_GB2312" w:cs="仿宋_GB2312" w:hint="eastAsia"/>
          <w:snapToGrid/>
          <w:kern w:val="2"/>
        </w:rPr>
        <w:t>的低保对象</w:t>
      </w:r>
      <w:proofErr w:type="gramEnd"/>
      <w:r>
        <w:rPr>
          <w:rFonts w:hAnsi="仿宋_GB2312" w:cs="仿宋_GB2312" w:hint="eastAsia"/>
          <w:snapToGrid/>
          <w:kern w:val="2"/>
        </w:rPr>
        <w:t>、特困人员、返贫致贫人员、重度残疾人和精神智力残疾人等缴费困难群体代缴部分或全部保费。强化县乡两级公办养老机构对失能、半失能特困老年人的兜底保障。健全家</w:t>
      </w:r>
      <w:r>
        <w:rPr>
          <w:rFonts w:hAnsi="仿宋_GB2312" w:cs="仿宋_GB2312" w:hint="eastAsia"/>
          <w:snapToGrid/>
          <w:kern w:val="2"/>
        </w:rPr>
        <w:lastRenderedPageBreak/>
        <w:t>庭经济困难学生资助体系，支持各地积极开展农村义务教育学生营养改善地方试点。加大对孤儿、事实无人抚养儿童、重病重残儿童等困境儿童、农村留守儿童及留守老人</w:t>
      </w:r>
      <w:proofErr w:type="gramStart"/>
      <w:r>
        <w:rPr>
          <w:rFonts w:hAnsi="仿宋_GB2312" w:cs="仿宋_GB2312" w:hint="eastAsia"/>
          <w:snapToGrid/>
          <w:kern w:val="2"/>
        </w:rPr>
        <w:t>关爱保障</w:t>
      </w:r>
      <w:proofErr w:type="gramEnd"/>
      <w:r>
        <w:rPr>
          <w:rFonts w:hAnsi="仿宋_GB2312" w:cs="仿宋_GB2312" w:hint="eastAsia"/>
          <w:snapToGrid/>
          <w:kern w:val="2"/>
        </w:rPr>
        <w:t>力度。稳步提高困难残疾人生活补贴和重度残疾人护理补贴标准，实施残疾人家庭无障碍改造，做好就业帮扶、托养照护、康复服务。</w:t>
      </w:r>
    </w:p>
    <w:p w14:paraId="6F1825CA" w14:textId="77777777" w:rsidR="00000000" w:rsidRDefault="00CB3D26">
      <w:pPr>
        <w:pStyle w:val="3"/>
        <w:spacing w:line="560" w:lineRule="exact"/>
        <w:ind w:firstLine="642"/>
        <w:rPr>
          <w:rFonts w:ascii="楷体" w:hAnsi="楷体" w:cs="楷体" w:hint="eastAsia"/>
          <w:snapToGrid/>
          <w:kern w:val="2"/>
        </w:rPr>
      </w:pPr>
      <w:bookmarkStart w:id="299" w:name="_Toc26932"/>
      <w:r>
        <w:rPr>
          <w:rFonts w:ascii="楷体" w:hAnsi="楷体" w:cs="楷体" w:hint="eastAsia"/>
          <w:snapToGrid/>
          <w:kern w:val="2"/>
        </w:rPr>
        <w:t>（</w:t>
      </w:r>
      <w:r>
        <w:rPr>
          <w:rFonts w:ascii="楷体" w:hAnsi="楷体" w:cs="楷体" w:hint="eastAsia"/>
          <w:snapToGrid/>
          <w:kern w:val="2"/>
        </w:rPr>
        <w:t>六</w:t>
      </w:r>
      <w:r>
        <w:rPr>
          <w:rFonts w:ascii="楷体" w:hAnsi="楷体" w:cs="楷体" w:hint="eastAsia"/>
          <w:snapToGrid/>
          <w:kern w:val="2"/>
        </w:rPr>
        <w:t>）加强医疗保障工作</w:t>
      </w:r>
      <w:bookmarkEnd w:id="299"/>
    </w:p>
    <w:p w14:paraId="0C6EAF3F" w14:textId="77777777" w:rsidR="00000000" w:rsidRDefault="00CB3D26">
      <w:pPr>
        <w:spacing w:line="560" w:lineRule="exact"/>
        <w:ind w:firstLineChars="200" w:firstLine="640"/>
        <w:rPr>
          <w:rFonts w:hAnsi="仿宋_GB2312" w:cs="仿宋_GB2312" w:hint="eastAsia"/>
          <w:b/>
          <w:bCs/>
          <w:snapToGrid/>
          <w:kern w:val="2"/>
        </w:rPr>
      </w:pPr>
      <w:r>
        <w:rPr>
          <w:rFonts w:hAnsi="仿宋_GB2312" w:cs="仿宋_GB2312" w:hint="eastAsia"/>
          <w:snapToGrid/>
          <w:kern w:val="2"/>
        </w:rPr>
        <w:t>坚持</w:t>
      </w:r>
      <w:r>
        <w:rPr>
          <w:rFonts w:hAnsi="仿宋_GB2312" w:cs="仿宋_GB2312" w:hint="eastAsia"/>
          <w:snapToGrid/>
          <w:kern w:val="2"/>
        </w:rPr>
        <w:t>统筹发挥基本医疗保险、大病保险、医疗救助三重保障制度综合梯次减负功能。将农村特困人员、</w:t>
      </w:r>
      <w:proofErr w:type="gramStart"/>
      <w:r>
        <w:rPr>
          <w:rFonts w:hAnsi="仿宋_GB2312" w:cs="仿宋_GB2312" w:hint="eastAsia"/>
          <w:snapToGrid/>
          <w:kern w:val="2"/>
        </w:rPr>
        <w:t>农村低保对象</w:t>
      </w:r>
      <w:proofErr w:type="gramEnd"/>
      <w:r>
        <w:rPr>
          <w:rFonts w:hAnsi="仿宋_GB2312" w:cs="仿宋_GB2312" w:hint="eastAsia"/>
          <w:snapToGrid/>
          <w:kern w:val="2"/>
        </w:rPr>
        <w:t>、农村低收入家庭救助对象等纳入城乡居民基本医疗救助范围，继续全额资助农村特困人员，定额</w:t>
      </w:r>
      <w:proofErr w:type="gramStart"/>
      <w:r>
        <w:rPr>
          <w:rFonts w:hAnsi="仿宋_GB2312" w:cs="仿宋_GB2312" w:hint="eastAsia"/>
          <w:snapToGrid/>
          <w:kern w:val="2"/>
        </w:rPr>
        <w:t>资助低保对象</w:t>
      </w:r>
      <w:proofErr w:type="gramEnd"/>
      <w:r>
        <w:rPr>
          <w:rFonts w:hAnsi="仿宋_GB2312" w:cs="仿宋_GB2312" w:hint="eastAsia"/>
          <w:snapToGrid/>
          <w:kern w:val="2"/>
        </w:rPr>
        <w:t>、农村低收入家庭救助对象。对基本医疗保险、大病保险和其他补充医疗保险支付后，个人及其家庭难以承担的符合规定的基本医疗自负费用，给予适当比例补助。完善大病专项救治政策和县域内先诊疗后付费政策，优化高血压等主要慢性病签约服务。均衡城乡医疗保障待遇，建立健全城乡居民基本医疗保险门诊统筹制度，逐步提高门诊保障水平，减轻医疗</w:t>
      </w:r>
      <w:r>
        <w:rPr>
          <w:rFonts w:hAnsi="仿宋_GB2312" w:cs="仿宋_GB2312" w:hint="eastAsia"/>
          <w:snapToGrid/>
          <w:kern w:val="2"/>
        </w:rPr>
        <w:t>费用负担。深入开展爱国卫生运动，加大传染病、地方病、慢性病防控力度。</w:t>
      </w:r>
    </w:p>
    <w:p w14:paraId="0D45B6EB" w14:textId="77777777" w:rsidR="00000000" w:rsidRDefault="00CB3D26">
      <w:pPr>
        <w:spacing w:line="560" w:lineRule="exact"/>
        <w:jc w:val="center"/>
        <w:rPr>
          <w:b/>
          <w:bCs/>
          <w:snapToGrid/>
          <w:kern w:val="2"/>
        </w:rPr>
      </w:pPr>
      <w:r>
        <w:rPr>
          <w:rFonts w:hint="eastAsia"/>
          <w:b/>
          <w:bCs/>
          <w:snapToGrid/>
          <w:kern w:val="2"/>
        </w:rPr>
        <w:t>专栏</w:t>
      </w:r>
      <w:r>
        <w:rPr>
          <w:rFonts w:ascii="Times New Roman" w:hAnsi="Times New Roman" w:hint="eastAsia"/>
          <w:b/>
          <w:bCs/>
          <w:snapToGrid/>
          <w:kern w:val="2"/>
        </w:rPr>
        <w:t>9</w:t>
      </w:r>
      <w:r>
        <w:rPr>
          <w:rFonts w:hint="eastAsia"/>
          <w:b/>
          <w:bCs/>
          <w:snapToGrid/>
          <w:kern w:val="2"/>
        </w:rPr>
        <w:t xml:space="preserve">  </w:t>
      </w:r>
      <w:r>
        <w:rPr>
          <w:rFonts w:hint="eastAsia"/>
          <w:b/>
          <w:bCs/>
          <w:snapToGrid/>
          <w:kern w:val="2"/>
        </w:rPr>
        <w:t>巩固拓展脱贫攻坚成果工程</w:t>
      </w:r>
    </w:p>
    <w:tbl>
      <w:tblPr>
        <w:tblStyle w:val="a8"/>
        <w:tblW w:w="0" w:type="auto"/>
        <w:tblInd w:w="-29" w:type="dxa"/>
        <w:tblLayout w:type="fixed"/>
        <w:tblLook w:val="0000" w:firstRow="0" w:lastRow="0" w:firstColumn="0" w:lastColumn="0" w:noHBand="0" w:noVBand="0"/>
      </w:tblPr>
      <w:tblGrid>
        <w:gridCol w:w="9015"/>
      </w:tblGrid>
      <w:tr w:rsidR="00000000" w14:paraId="1974DF46" w14:textId="77777777">
        <w:tc>
          <w:tcPr>
            <w:tcW w:w="9015" w:type="dxa"/>
          </w:tcPr>
          <w:p w14:paraId="4686FD3C"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1.</w:t>
            </w:r>
            <w:r>
              <w:rPr>
                <w:rFonts w:hAnsi="仿宋_GB2312" w:cs="仿宋_GB2312" w:hint="eastAsia"/>
                <w:snapToGrid/>
                <w:kern w:val="2"/>
                <w:sz w:val="30"/>
                <w:szCs w:val="30"/>
              </w:rPr>
              <w:t>稳定现行帮扶政策体系。全面落实巩固拓展脱贫攻坚成果过渡期的政策要求，健全有效衔接的工作推进体系，坚持</w:t>
            </w:r>
            <w:r>
              <w:rPr>
                <w:rFonts w:hAnsi="仿宋_GB2312" w:cs="仿宋_GB2312" w:hint="eastAsia"/>
                <w:snapToGrid/>
                <w:kern w:val="2"/>
                <w:sz w:val="30"/>
                <w:szCs w:val="30"/>
              </w:rPr>
              <w:t>“</w:t>
            </w:r>
            <w:r>
              <w:rPr>
                <w:rFonts w:hAnsi="仿宋_GB2312" w:cs="仿宋_GB2312" w:hint="eastAsia"/>
                <w:snapToGrid/>
                <w:kern w:val="2"/>
                <w:sz w:val="30"/>
                <w:szCs w:val="30"/>
              </w:rPr>
              <w:t>四个不摘</w:t>
            </w:r>
            <w:r>
              <w:rPr>
                <w:rFonts w:hAnsi="仿宋_GB2312" w:cs="仿宋_GB2312" w:hint="eastAsia"/>
                <w:snapToGrid/>
                <w:kern w:val="2"/>
                <w:sz w:val="30"/>
                <w:szCs w:val="30"/>
              </w:rPr>
              <w:t>”</w:t>
            </w:r>
            <w:r>
              <w:rPr>
                <w:rFonts w:hAnsi="仿宋_GB2312" w:cs="仿宋_GB2312" w:hint="eastAsia"/>
                <w:snapToGrid/>
                <w:kern w:val="2"/>
                <w:sz w:val="30"/>
                <w:szCs w:val="30"/>
              </w:rPr>
              <w:t>，保持现行帮扶政策、资金支持、帮扶力量总体稳定。</w:t>
            </w:r>
          </w:p>
          <w:p w14:paraId="43ADB28D"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lastRenderedPageBreak/>
              <w:t>2.</w:t>
            </w:r>
            <w:r>
              <w:rPr>
                <w:rFonts w:hAnsi="仿宋_GB2312" w:cs="仿宋_GB2312" w:hint="eastAsia"/>
                <w:snapToGrid/>
                <w:kern w:val="2"/>
                <w:sz w:val="30"/>
                <w:szCs w:val="30"/>
              </w:rPr>
              <w:t>完善返贫监测帮扶机制。健全困难群众快速发现和响应机制，对脱贫不稳定户、边缘易致贫户，以及因病因灾因意外事故等基本生活严重困难户，开展常态化监测预警，对收支变化和</w:t>
            </w:r>
            <w:r>
              <w:rPr>
                <w:rFonts w:hAnsi="仿宋_GB2312" w:cs="仿宋_GB2312" w:hint="eastAsia"/>
                <w:snapToGrid/>
                <w:kern w:val="2"/>
                <w:sz w:val="30"/>
                <w:szCs w:val="30"/>
              </w:rPr>
              <w:t>“</w:t>
            </w:r>
            <w:r>
              <w:rPr>
                <w:rFonts w:hAnsi="仿宋_GB2312" w:cs="仿宋_GB2312" w:hint="eastAsia"/>
                <w:snapToGrid/>
                <w:kern w:val="2"/>
                <w:sz w:val="30"/>
                <w:szCs w:val="30"/>
              </w:rPr>
              <w:t>两不愁三保障</w:t>
            </w:r>
            <w:r>
              <w:rPr>
                <w:rFonts w:hAnsi="仿宋_GB2312" w:cs="仿宋_GB2312" w:hint="eastAsia"/>
                <w:snapToGrid/>
                <w:kern w:val="2"/>
                <w:sz w:val="30"/>
                <w:szCs w:val="30"/>
              </w:rPr>
              <w:t>”</w:t>
            </w:r>
            <w:r>
              <w:rPr>
                <w:rFonts w:hAnsi="仿宋_GB2312" w:cs="仿宋_GB2312" w:hint="eastAsia"/>
                <w:snapToGrid/>
                <w:kern w:val="2"/>
                <w:sz w:val="30"/>
                <w:szCs w:val="30"/>
              </w:rPr>
              <w:t>及饮水安全情况，定期检查，及时发现，快速响应，动态管理。</w:t>
            </w:r>
          </w:p>
          <w:p w14:paraId="79A79732"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3</w:t>
            </w:r>
            <w:r>
              <w:rPr>
                <w:rFonts w:hAnsi="仿宋_GB2312" w:cs="仿宋_GB2312" w:hint="eastAsia"/>
                <w:snapToGrid/>
                <w:kern w:val="2"/>
                <w:sz w:val="30"/>
                <w:szCs w:val="30"/>
              </w:rPr>
              <w:t>.</w:t>
            </w:r>
            <w:r>
              <w:rPr>
                <w:rFonts w:hAnsi="仿宋_GB2312" w:cs="仿宋_GB2312" w:hint="eastAsia"/>
                <w:snapToGrid/>
                <w:kern w:val="2"/>
                <w:sz w:val="30"/>
                <w:szCs w:val="30"/>
              </w:rPr>
              <w:t>健全扶贫资产管理机制。按照明确所有权、放活经营权、保障收益权、落实监督权</w:t>
            </w:r>
            <w:r>
              <w:rPr>
                <w:rFonts w:hAnsi="仿宋_GB2312" w:cs="仿宋_GB2312" w:hint="eastAsia"/>
                <w:snapToGrid/>
                <w:kern w:val="2"/>
                <w:sz w:val="30"/>
                <w:szCs w:val="30"/>
              </w:rPr>
              <w:t>“</w:t>
            </w:r>
            <w:r>
              <w:rPr>
                <w:rFonts w:hAnsi="仿宋_GB2312" w:cs="仿宋_GB2312" w:hint="eastAsia"/>
                <w:snapToGrid/>
                <w:kern w:val="2"/>
                <w:sz w:val="30"/>
                <w:szCs w:val="30"/>
              </w:rPr>
              <w:t>四权分置</w:t>
            </w:r>
            <w:r>
              <w:rPr>
                <w:rFonts w:hAnsi="仿宋_GB2312" w:cs="仿宋_GB2312" w:hint="eastAsia"/>
                <w:snapToGrid/>
                <w:kern w:val="2"/>
                <w:sz w:val="30"/>
                <w:szCs w:val="30"/>
              </w:rPr>
              <w:t>”</w:t>
            </w:r>
            <w:r>
              <w:rPr>
                <w:rFonts w:hAnsi="仿宋_GB2312" w:cs="仿宋_GB2312" w:hint="eastAsia"/>
                <w:snapToGrid/>
                <w:kern w:val="2"/>
                <w:sz w:val="30"/>
                <w:szCs w:val="30"/>
              </w:rPr>
              <w:t>要求，做好经营性扶贫资产和公益性扶贫资产确权登记工作，健全扶贫资产管理台账和制度体系，探索创新多层次、多样化运营管护机制。</w:t>
            </w:r>
            <w:r>
              <w:rPr>
                <w:rFonts w:hAnsi="仿宋_GB2312" w:cs="仿宋_GB2312" w:hint="eastAsia"/>
                <w:snapToGrid/>
                <w:kern w:val="2"/>
                <w:sz w:val="30"/>
                <w:szCs w:val="30"/>
              </w:rPr>
              <w:t xml:space="preserve"> </w:t>
            </w:r>
          </w:p>
          <w:p w14:paraId="2D606069"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4.</w:t>
            </w:r>
            <w:r>
              <w:rPr>
                <w:rFonts w:hAnsi="仿宋_GB2312" w:cs="仿宋_GB2312" w:hint="eastAsia"/>
                <w:snapToGrid/>
                <w:kern w:val="2"/>
                <w:sz w:val="30"/>
                <w:szCs w:val="30"/>
              </w:rPr>
              <w:t>推进巩固拓展</w:t>
            </w:r>
            <w:r>
              <w:rPr>
                <w:rFonts w:hAnsi="仿宋_GB2312" w:cs="仿宋_GB2312" w:hint="eastAsia"/>
                <w:snapToGrid/>
                <w:kern w:val="2"/>
                <w:sz w:val="30"/>
                <w:szCs w:val="30"/>
              </w:rPr>
              <w:t>脱贫攻坚成果与乡村振兴有效衔接</w:t>
            </w:r>
            <w:r>
              <w:rPr>
                <w:rFonts w:hAnsi="仿宋_GB2312" w:cs="仿宋_GB2312" w:hint="eastAsia"/>
                <w:snapToGrid/>
                <w:kern w:val="2"/>
                <w:sz w:val="30"/>
                <w:szCs w:val="30"/>
              </w:rPr>
              <w:t>。深入发掘脱贫地区优势特色资源，引导农业龙头企业到当地合作创建绿色优质农产品原料基地，布局加工产能，深度开发特色资源，带动农民共建链条、共享品牌，让农民在发展特色产业中稳定就业、持续增收。</w:t>
            </w:r>
          </w:p>
          <w:p w14:paraId="655F70BD" w14:textId="77777777" w:rsidR="00000000" w:rsidRDefault="00CB3D26">
            <w:pPr>
              <w:spacing w:line="540" w:lineRule="exact"/>
              <w:ind w:firstLineChars="200" w:firstLine="600"/>
              <w:rPr>
                <w:rFonts w:eastAsia="仿宋"/>
                <w:snapToGrid/>
                <w:kern w:val="2"/>
              </w:rPr>
            </w:pPr>
            <w:r>
              <w:rPr>
                <w:rFonts w:hAnsi="仿宋_GB2312" w:cs="仿宋_GB2312" w:hint="eastAsia"/>
                <w:snapToGrid/>
                <w:kern w:val="2"/>
                <w:sz w:val="30"/>
                <w:szCs w:val="30"/>
              </w:rPr>
              <w:t>5.</w:t>
            </w:r>
            <w:r>
              <w:rPr>
                <w:rFonts w:hAnsi="仿宋_GB2312" w:cs="仿宋_GB2312" w:hint="eastAsia"/>
                <w:snapToGrid/>
                <w:kern w:val="2"/>
                <w:sz w:val="30"/>
                <w:szCs w:val="30"/>
              </w:rPr>
              <w:t>“十四五”期间，对</w:t>
            </w:r>
            <w:r>
              <w:rPr>
                <w:rFonts w:hAnsi="仿宋_GB2312" w:cs="仿宋_GB2312" w:hint="eastAsia"/>
                <w:snapToGrid/>
                <w:kern w:val="2"/>
                <w:sz w:val="30"/>
                <w:szCs w:val="30"/>
              </w:rPr>
              <w:t>65</w:t>
            </w:r>
            <w:r>
              <w:rPr>
                <w:rFonts w:hAnsi="仿宋_GB2312" w:cs="仿宋_GB2312" w:hint="eastAsia"/>
                <w:snapToGrid/>
                <w:kern w:val="2"/>
                <w:sz w:val="30"/>
                <w:szCs w:val="30"/>
              </w:rPr>
              <w:t>个帮扶乡镇和</w:t>
            </w:r>
            <w:r>
              <w:rPr>
                <w:rFonts w:hAnsi="仿宋_GB2312" w:cs="仿宋_GB2312" w:hint="eastAsia"/>
                <w:snapToGrid/>
                <w:kern w:val="2"/>
                <w:sz w:val="30"/>
                <w:szCs w:val="30"/>
              </w:rPr>
              <w:t>26</w:t>
            </w:r>
            <w:r>
              <w:rPr>
                <w:rFonts w:hAnsi="仿宋_GB2312" w:cs="仿宋_GB2312" w:hint="eastAsia"/>
                <w:snapToGrid/>
                <w:kern w:val="2"/>
                <w:sz w:val="30"/>
                <w:szCs w:val="30"/>
              </w:rPr>
              <w:t>个涉农街道（场），平均</w:t>
            </w:r>
            <w:r>
              <w:rPr>
                <w:rFonts w:hAnsi="仿宋_GB2312" w:cs="仿宋_GB2312" w:hint="eastAsia"/>
                <w:snapToGrid/>
                <w:kern w:val="2"/>
                <w:sz w:val="30"/>
                <w:szCs w:val="30"/>
              </w:rPr>
              <w:t>每个每年</w:t>
            </w:r>
            <w:r>
              <w:rPr>
                <w:rFonts w:hAnsi="仿宋_GB2312" w:cs="仿宋_GB2312" w:hint="eastAsia"/>
                <w:snapToGrid/>
                <w:kern w:val="2"/>
                <w:sz w:val="30"/>
                <w:szCs w:val="30"/>
              </w:rPr>
              <w:t>2000</w:t>
            </w:r>
            <w:r>
              <w:rPr>
                <w:rFonts w:hAnsi="仿宋_GB2312" w:cs="仿宋_GB2312" w:hint="eastAsia"/>
                <w:snapToGrid/>
                <w:kern w:val="2"/>
                <w:sz w:val="30"/>
                <w:szCs w:val="30"/>
              </w:rPr>
              <w:t>万元的标准筹集资金，重点用于支持巩固拓展脱贫攻坚成果和推进乡村振兴、发展富民兴村产业、提升镇村公共基础设施水平和公共服务支农能力。</w:t>
            </w:r>
          </w:p>
        </w:tc>
      </w:tr>
    </w:tbl>
    <w:p w14:paraId="33A64763" w14:textId="77777777" w:rsidR="00000000" w:rsidRDefault="00CB3D26" w:rsidP="00330160">
      <w:pPr>
        <w:pStyle w:val="1"/>
      </w:pPr>
      <w:bookmarkStart w:id="300" w:name="_Toc29587"/>
      <w:bookmarkStart w:id="301" w:name="_Toc25594_WPSOffice_Level1"/>
      <w:bookmarkStart w:id="302" w:name="_Toc17032"/>
      <w:bookmarkStart w:id="303" w:name="_Toc12772_WPSOffice_Level1"/>
      <w:r>
        <w:t>第九章</w:t>
      </w:r>
      <w:bookmarkEnd w:id="199"/>
      <w:r>
        <w:t xml:space="preserve"> </w:t>
      </w:r>
      <w:r>
        <w:t xml:space="preserve"> </w:t>
      </w:r>
      <w:r>
        <w:t>深化改革</w:t>
      </w:r>
      <w:r>
        <w:t xml:space="preserve"> </w:t>
      </w:r>
      <w:r>
        <w:t>释放发展动能</w:t>
      </w:r>
      <w:bookmarkEnd w:id="300"/>
      <w:bookmarkEnd w:id="301"/>
      <w:bookmarkEnd w:id="302"/>
      <w:bookmarkEnd w:id="303"/>
    </w:p>
    <w:p w14:paraId="0D0D7B55" w14:textId="77777777" w:rsidR="00000000" w:rsidRDefault="00CB3D26">
      <w:pPr>
        <w:pStyle w:val="2"/>
        <w:spacing w:line="520" w:lineRule="exact"/>
        <w:rPr>
          <w:rFonts w:ascii="黑体" w:hAnsi="黑体" w:cs="黑体" w:hint="eastAsia"/>
          <w:bCs w:val="0"/>
          <w:snapToGrid/>
          <w:kern w:val="2"/>
        </w:rPr>
      </w:pPr>
      <w:bookmarkStart w:id="304" w:name="_Toc19559"/>
      <w:bookmarkStart w:id="305" w:name="_Toc67093388"/>
      <w:bookmarkStart w:id="306" w:name="_Toc16537_WPSOffice_Level2"/>
      <w:bookmarkStart w:id="307" w:name="_Toc10865"/>
      <w:bookmarkStart w:id="308" w:name="_Toc17326_WPSOffice_Level2"/>
      <w:r>
        <w:rPr>
          <w:rFonts w:ascii="黑体" w:hAnsi="黑体" w:cs="黑体" w:hint="eastAsia"/>
          <w:bCs w:val="0"/>
          <w:snapToGrid/>
          <w:kern w:val="2"/>
        </w:rPr>
        <w:t>一、创建农业产业链“链长制</w:t>
      </w:r>
      <w:bookmarkEnd w:id="304"/>
      <w:bookmarkEnd w:id="305"/>
      <w:r>
        <w:rPr>
          <w:rFonts w:ascii="黑体" w:hAnsi="黑体" w:cs="黑体" w:hint="eastAsia"/>
          <w:bCs w:val="0"/>
          <w:snapToGrid/>
          <w:kern w:val="2"/>
        </w:rPr>
        <w:t>”</w:t>
      </w:r>
      <w:bookmarkEnd w:id="306"/>
      <w:bookmarkEnd w:id="307"/>
      <w:bookmarkEnd w:id="308"/>
    </w:p>
    <w:p w14:paraId="5941219A"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以优势特色农业产业为重点，以县（市、区）为实施主体，依据各地自然资源禀赋，选准发展基础较好的现代农业主导产业，以</w:t>
      </w:r>
      <w:r>
        <w:rPr>
          <w:rFonts w:hAnsi="仿宋_GB2312" w:cs="仿宋_GB2312" w:hint="eastAsia"/>
          <w:snapToGrid/>
          <w:kern w:val="2"/>
        </w:rPr>
        <w:t>“</w:t>
      </w:r>
      <w:r>
        <w:rPr>
          <w:rFonts w:hAnsi="仿宋_GB2312" w:cs="仿宋_GB2312" w:hint="eastAsia"/>
          <w:snapToGrid/>
          <w:kern w:val="2"/>
        </w:rPr>
        <w:t>党政主导的工作机制</w:t>
      </w:r>
      <w:r>
        <w:rPr>
          <w:rFonts w:hAnsi="仿宋_GB2312" w:cs="仿宋_GB2312" w:hint="eastAsia"/>
          <w:snapToGrid/>
          <w:kern w:val="2"/>
        </w:rPr>
        <w:t>+5</w:t>
      </w:r>
      <w:r>
        <w:rPr>
          <w:rFonts w:hAnsi="仿宋_GB2312" w:cs="仿宋_GB2312" w:hint="eastAsia"/>
          <w:snapToGrid/>
          <w:kern w:val="2"/>
        </w:rPr>
        <w:t>项创新机制探索</w:t>
      </w:r>
      <w:r>
        <w:rPr>
          <w:rFonts w:hAnsi="仿宋_GB2312" w:cs="仿宋_GB2312" w:hint="eastAsia"/>
          <w:snapToGrid/>
          <w:kern w:val="2"/>
        </w:rPr>
        <w:t>+N</w:t>
      </w:r>
      <w:proofErr w:type="gramStart"/>
      <w:r>
        <w:rPr>
          <w:rFonts w:hAnsi="仿宋_GB2312" w:cs="仿宋_GB2312" w:hint="eastAsia"/>
          <w:snapToGrid/>
          <w:kern w:val="2"/>
        </w:rPr>
        <w:t>个</w:t>
      </w:r>
      <w:proofErr w:type="gramEnd"/>
      <w:r>
        <w:rPr>
          <w:rFonts w:hAnsi="仿宋_GB2312" w:cs="仿宋_GB2312" w:hint="eastAsia"/>
          <w:snapToGrid/>
          <w:kern w:val="2"/>
        </w:rPr>
        <w:t>农业产业服务</w:t>
      </w:r>
      <w:r>
        <w:rPr>
          <w:rFonts w:hAnsi="仿宋_GB2312" w:cs="仿宋_GB2312" w:hint="eastAsia"/>
          <w:snapToGrid/>
          <w:kern w:val="2"/>
        </w:rPr>
        <w:lastRenderedPageBreak/>
        <w:t>平台搭建</w:t>
      </w:r>
      <w:r>
        <w:rPr>
          <w:rFonts w:hAnsi="仿宋_GB2312" w:cs="仿宋_GB2312" w:hint="eastAsia"/>
          <w:snapToGrid/>
          <w:kern w:val="2"/>
        </w:rPr>
        <w:t>”</w:t>
      </w:r>
      <w:r>
        <w:rPr>
          <w:rFonts w:hAnsi="仿宋_GB2312" w:cs="仿宋_GB2312" w:hint="eastAsia"/>
          <w:snapToGrid/>
          <w:kern w:val="2"/>
        </w:rPr>
        <w:t>的</w:t>
      </w:r>
      <w:r>
        <w:rPr>
          <w:rFonts w:hAnsi="仿宋_GB2312" w:cs="仿宋_GB2312" w:hint="eastAsia"/>
          <w:snapToGrid/>
          <w:kern w:val="2"/>
        </w:rPr>
        <w:t>“</w:t>
      </w:r>
      <w:r>
        <w:rPr>
          <w:rFonts w:hAnsi="仿宋_GB2312" w:cs="仿宋_GB2312" w:hint="eastAsia"/>
          <w:snapToGrid/>
          <w:kern w:val="2"/>
        </w:rPr>
        <w:t>G+5+N</w:t>
      </w:r>
      <w:r>
        <w:rPr>
          <w:rFonts w:hAnsi="仿宋_GB2312" w:cs="仿宋_GB2312" w:hint="eastAsia"/>
          <w:snapToGrid/>
          <w:kern w:val="2"/>
        </w:rPr>
        <w:t>”</w:t>
      </w:r>
      <w:r>
        <w:rPr>
          <w:rFonts w:hAnsi="仿宋_GB2312" w:cs="仿宋_GB2312" w:hint="eastAsia"/>
          <w:snapToGrid/>
          <w:kern w:val="2"/>
        </w:rPr>
        <w:t>模式，开展农业产业链</w:t>
      </w:r>
      <w:r>
        <w:rPr>
          <w:rFonts w:hAnsi="仿宋_GB2312" w:cs="仿宋_GB2312" w:hint="eastAsia"/>
          <w:snapToGrid/>
          <w:kern w:val="2"/>
        </w:rPr>
        <w:t>“</w:t>
      </w:r>
      <w:r>
        <w:rPr>
          <w:rFonts w:hAnsi="仿宋_GB2312" w:cs="仿宋_GB2312" w:hint="eastAsia"/>
          <w:snapToGrid/>
          <w:kern w:val="2"/>
        </w:rPr>
        <w:t>链长制</w:t>
      </w:r>
      <w:r>
        <w:rPr>
          <w:rFonts w:hAnsi="仿宋_GB2312" w:cs="仿宋_GB2312" w:hint="eastAsia"/>
          <w:snapToGrid/>
          <w:kern w:val="2"/>
        </w:rPr>
        <w:t>”</w:t>
      </w:r>
      <w:r>
        <w:rPr>
          <w:rFonts w:hAnsi="仿宋_GB2312" w:cs="仿宋_GB2312" w:hint="eastAsia"/>
          <w:snapToGrid/>
          <w:kern w:val="2"/>
        </w:rPr>
        <w:t>试点工作，探索新时期现代农业发展的新机制，推动乡村产业振兴</w:t>
      </w:r>
      <w:r>
        <w:rPr>
          <w:rFonts w:hAnsi="仿宋_GB2312" w:cs="仿宋_GB2312" w:hint="eastAsia"/>
          <w:snapToGrid/>
          <w:kern w:val="2"/>
        </w:rPr>
        <w:t>。</w:t>
      </w:r>
      <w:r>
        <w:rPr>
          <w:rFonts w:hAnsi="仿宋_GB2312" w:cs="仿宋_GB2312" w:hint="eastAsia"/>
          <w:snapToGrid/>
          <w:kern w:val="2"/>
        </w:rPr>
        <w:t>一是</w:t>
      </w:r>
      <w:r>
        <w:rPr>
          <w:rFonts w:hAnsi="仿宋_GB2312" w:cs="仿宋_GB2312" w:hint="eastAsia"/>
          <w:snapToGrid/>
          <w:kern w:val="2"/>
        </w:rPr>
        <w:t>加强组织领</w:t>
      </w:r>
      <w:r>
        <w:rPr>
          <w:rFonts w:hAnsi="仿宋_GB2312" w:cs="仿宋_GB2312" w:hint="eastAsia"/>
          <w:snapToGrid/>
          <w:kern w:val="2"/>
        </w:rPr>
        <w:t>导，凝聚产业发展合力。围绕强化地方党政主导的工作机制，</w:t>
      </w:r>
      <w:r>
        <w:rPr>
          <w:rFonts w:hAnsi="仿宋_GB2312" w:cs="仿宋_GB2312" w:hint="eastAsia"/>
          <w:snapToGrid/>
          <w:kern w:val="2"/>
        </w:rPr>
        <w:t>出台</w:t>
      </w:r>
      <w:r>
        <w:rPr>
          <w:rFonts w:hAnsi="仿宋_GB2312" w:cs="仿宋_GB2312" w:hint="eastAsia"/>
          <w:snapToGrid/>
          <w:kern w:val="2"/>
        </w:rPr>
        <w:t>市、县两级工作方案、工作规则、考核办法，完成组织架构的建设。市级由市委书记担任“第一总链长”，市委副书记、市长担任“总链长”，分管“三农”工作市委、市政府领导担任“副总链长”，各县（市、区）党委书记、县长（主任）分别担任县级“总链长”、“副总链长”；明确县级党委书记、县长（主任）及县级党委副书记、政府分管领导兼任具体产业的产业链“链长”，对产业全链条发展负总责。产业所在镇成立以镇委书记、政府（办事处）主要负责人担任的“链长”、“副链长”。</w:t>
      </w:r>
      <w:r>
        <w:rPr>
          <w:rFonts w:hAnsi="仿宋_GB2312" w:cs="仿宋_GB2312" w:hint="eastAsia"/>
          <w:snapToGrid/>
          <w:kern w:val="2"/>
        </w:rPr>
        <w:t>二是创新机制</w:t>
      </w:r>
      <w:r>
        <w:rPr>
          <w:rFonts w:hAnsi="仿宋_GB2312" w:cs="仿宋_GB2312" w:hint="eastAsia"/>
          <w:snapToGrid/>
          <w:kern w:val="2"/>
        </w:rPr>
        <w:t>保障，建立产业发展长效机制。深挖政策红利，促进政策措施向“链长制”集中，探索变事后补助为事中事前介入、变无偿使用为有偿使用、变直</w:t>
      </w:r>
      <w:proofErr w:type="gramStart"/>
      <w:r>
        <w:rPr>
          <w:rFonts w:hAnsi="仿宋_GB2312" w:cs="仿宋_GB2312" w:hint="eastAsia"/>
          <w:snapToGrid/>
          <w:kern w:val="2"/>
        </w:rPr>
        <w:t>补企业</w:t>
      </w:r>
      <w:proofErr w:type="gramEnd"/>
      <w:r>
        <w:rPr>
          <w:rFonts w:hAnsi="仿宋_GB2312" w:cs="仿宋_GB2312" w:hint="eastAsia"/>
          <w:snapToGrid/>
          <w:kern w:val="2"/>
        </w:rPr>
        <w:t>为创造外部环境，提高财政资金使用效益；以现代农业产业园为“珠”，“珠”要为强链、</w:t>
      </w:r>
      <w:proofErr w:type="gramStart"/>
      <w:r>
        <w:rPr>
          <w:rFonts w:hAnsi="仿宋_GB2312" w:cs="仿宋_GB2312" w:hint="eastAsia"/>
          <w:snapToGrid/>
          <w:kern w:val="2"/>
        </w:rPr>
        <w:t>补链服务</w:t>
      </w:r>
      <w:proofErr w:type="gramEnd"/>
      <w:r>
        <w:rPr>
          <w:rFonts w:hAnsi="仿宋_GB2312" w:cs="仿宋_GB2312" w:hint="eastAsia"/>
          <w:snapToGrid/>
          <w:kern w:val="2"/>
        </w:rPr>
        <w:t>，串珠成链，将产业园与产业链整体推进，既要建园，更要建链，争取园不离链，一体发展；围绕巩固拓展脱贫攻坚成果和乡村振兴有效衔接，</w:t>
      </w:r>
      <w:proofErr w:type="gramStart"/>
      <w:r>
        <w:rPr>
          <w:rFonts w:hAnsi="仿宋_GB2312" w:cs="仿宋_GB2312" w:hint="eastAsia"/>
          <w:snapToGrid/>
          <w:kern w:val="2"/>
        </w:rPr>
        <w:t>引导扶贫</w:t>
      </w:r>
      <w:proofErr w:type="gramEnd"/>
      <w:r>
        <w:rPr>
          <w:rFonts w:hAnsi="仿宋_GB2312" w:cs="仿宋_GB2312" w:hint="eastAsia"/>
          <w:snapToGrid/>
          <w:kern w:val="2"/>
        </w:rPr>
        <w:t>资产运营与产业链建设有机结合，积极</w:t>
      </w:r>
      <w:proofErr w:type="gramStart"/>
      <w:r>
        <w:rPr>
          <w:rFonts w:hAnsi="仿宋_GB2312" w:cs="仿宋_GB2312" w:hint="eastAsia"/>
          <w:snapToGrid/>
          <w:kern w:val="2"/>
        </w:rPr>
        <w:t>调动扶贫</w:t>
      </w:r>
      <w:proofErr w:type="gramEnd"/>
      <w:r>
        <w:rPr>
          <w:rFonts w:hAnsi="仿宋_GB2312" w:cs="仿宋_GB2312" w:hint="eastAsia"/>
          <w:snapToGrid/>
          <w:kern w:val="2"/>
        </w:rPr>
        <w:t>资产转投“链长制”产业；统筹整合省级以上涉农资金优先用于“链长制”；探索用好专项债券、政府债券、专项资金等投入“链</w:t>
      </w:r>
      <w:r>
        <w:rPr>
          <w:rFonts w:hAnsi="仿宋_GB2312" w:cs="仿宋_GB2312" w:hint="eastAsia"/>
          <w:snapToGrid/>
          <w:kern w:val="2"/>
        </w:rPr>
        <w:t>长制”；市本级财政资金重点用于“链长制”前期工作开展和达标奖励，激发“链长制”各经营主</w:t>
      </w:r>
      <w:r>
        <w:rPr>
          <w:rFonts w:hAnsi="仿宋_GB2312" w:cs="仿宋_GB2312" w:hint="eastAsia"/>
          <w:snapToGrid/>
          <w:kern w:val="2"/>
        </w:rPr>
        <w:lastRenderedPageBreak/>
        <w:t>体和社会资金加大投入；创新农村人才培养机制，解决农民创业缺技术、农村发展缺人才、农民大学生“双创”缺平台等问题。三是搭建服务平台，增添产业发展新动能。搭建科技、资金、信息、流通、土地、保险、金融</w:t>
      </w:r>
      <w:r>
        <w:rPr>
          <w:rFonts w:hAnsi="仿宋_GB2312" w:cs="仿宋_GB2312" w:hint="eastAsia"/>
          <w:snapToGrid/>
          <w:kern w:val="2"/>
        </w:rPr>
        <w:t>7</w:t>
      </w:r>
      <w:r>
        <w:rPr>
          <w:rFonts w:hAnsi="仿宋_GB2312" w:cs="仿宋_GB2312" w:hint="eastAsia"/>
          <w:snapToGrid/>
          <w:kern w:val="2"/>
        </w:rPr>
        <w:t>大平台，以平台载体建设为突破口全力激发产业发展活力。按照省农科院院地合作推进会部署，与省农科院共建广东省农科院揭阳分院和广东（揭阳）农业产业链研究院，搭建现代农科服务平台，落实“一条产业链一个专家团队”，全面提升“链长制”科技创新</w:t>
      </w:r>
      <w:r>
        <w:rPr>
          <w:rFonts w:hAnsi="仿宋_GB2312" w:cs="仿宋_GB2312" w:hint="eastAsia"/>
          <w:snapToGrid/>
          <w:kern w:val="2"/>
        </w:rPr>
        <w:t>能力和产业支撑水平；</w:t>
      </w:r>
      <w:proofErr w:type="gramStart"/>
      <w:r>
        <w:rPr>
          <w:rFonts w:hAnsi="仿宋_GB2312" w:cs="仿宋_GB2312" w:hint="eastAsia"/>
          <w:snapToGrid/>
          <w:kern w:val="2"/>
        </w:rPr>
        <w:t>对接省恒健</w:t>
      </w:r>
      <w:proofErr w:type="gramEnd"/>
      <w:r>
        <w:rPr>
          <w:rFonts w:hAnsi="仿宋_GB2312" w:cs="仿宋_GB2312" w:hint="eastAsia"/>
          <w:snapToGrid/>
          <w:kern w:val="2"/>
        </w:rPr>
        <w:t>公司，搭建金融投资服务平台，成立揭阳市农业产业发展子基金，探索创新国有资本运作方式，多渠道增加“链长制”基础性资金投入；</w:t>
      </w:r>
      <w:proofErr w:type="gramStart"/>
      <w:r>
        <w:rPr>
          <w:rFonts w:hAnsi="仿宋_GB2312" w:cs="仿宋_GB2312" w:hint="eastAsia"/>
          <w:snapToGrid/>
          <w:kern w:val="2"/>
        </w:rPr>
        <w:t>对接省</w:t>
      </w:r>
      <w:proofErr w:type="gramEnd"/>
      <w:r>
        <w:rPr>
          <w:rFonts w:hAnsi="仿宋_GB2312" w:cs="仿宋_GB2312" w:hint="eastAsia"/>
          <w:snapToGrid/>
          <w:kern w:val="2"/>
        </w:rPr>
        <w:t>联通公司，搭建数字农业赋能平台，开展数字农业、智慧农业合作，共建全市农业产业链“链长制”大数据中心，以数字化建设助决策、促协同、提效率，全面促进“链长制”产业发展；与省供销社合作，搭建产品流通销售平台，建设区域性农业全产业</w:t>
      </w:r>
      <w:proofErr w:type="gramStart"/>
      <w:r>
        <w:rPr>
          <w:rFonts w:hAnsi="仿宋_GB2312" w:cs="仿宋_GB2312" w:hint="eastAsia"/>
          <w:snapToGrid/>
          <w:kern w:val="2"/>
        </w:rPr>
        <w:t>链综合</w:t>
      </w:r>
      <w:proofErr w:type="gramEnd"/>
      <w:r>
        <w:rPr>
          <w:rFonts w:hAnsi="仿宋_GB2312" w:cs="仿宋_GB2312" w:hint="eastAsia"/>
          <w:snapToGrid/>
          <w:kern w:val="2"/>
        </w:rPr>
        <w:t>服务中心，实现</w:t>
      </w:r>
      <w:proofErr w:type="gramStart"/>
      <w:r>
        <w:rPr>
          <w:rFonts w:hAnsi="仿宋_GB2312" w:cs="仿宋_GB2312" w:hint="eastAsia"/>
          <w:snapToGrid/>
          <w:kern w:val="2"/>
        </w:rPr>
        <w:t>联采联供联包联</w:t>
      </w:r>
      <w:proofErr w:type="gramEnd"/>
      <w:r>
        <w:rPr>
          <w:rFonts w:hAnsi="仿宋_GB2312" w:cs="仿宋_GB2312" w:hint="eastAsia"/>
          <w:snapToGrid/>
          <w:kern w:val="2"/>
        </w:rPr>
        <w:t>交，省内冷链物流</w:t>
      </w:r>
      <w:proofErr w:type="gramStart"/>
      <w:r>
        <w:rPr>
          <w:rFonts w:hAnsi="仿宋_GB2312" w:cs="仿宋_GB2312" w:hint="eastAsia"/>
          <w:snapToGrid/>
          <w:kern w:val="2"/>
        </w:rPr>
        <w:t>宅配共同</w:t>
      </w:r>
      <w:proofErr w:type="gramEnd"/>
      <w:r>
        <w:rPr>
          <w:rFonts w:hAnsi="仿宋_GB2312" w:cs="仿宋_GB2312" w:hint="eastAsia"/>
          <w:snapToGrid/>
          <w:kern w:val="2"/>
        </w:rPr>
        <w:t>配送；</w:t>
      </w:r>
      <w:proofErr w:type="gramStart"/>
      <w:r>
        <w:rPr>
          <w:rFonts w:hAnsi="仿宋_GB2312" w:cs="仿宋_GB2312" w:hint="eastAsia"/>
          <w:snapToGrid/>
          <w:kern w:val="2"/>
        </w:rPr>
        <w:t>对接省</w:t>
      </w:r>
      <w:proofErr w:type="gramEnd"/>
      <w:r>
        <w:rPr>
          <w:rFonts w:hAnsi="仿宋_GB2312" w:cs="仿宋_GB2312" w:hint="eastAsia"/>
          <w:snapToGrid/>
          <w:kern w:val="2"/>
        </w:rPr>
        <w:t>农垦总局，搭建土地综合利用平台，加快农垦系统土地资源开发利用，支</w:t>
      </w:r>
      <w:r>
        <w:rPr>
          <w:rFonts w:hAnsi="仿宋_GB2312" w:cs="仿宋_GB2312" w:hint="eastAsia"/>
          <w:snapToGrid/>
          <w:kern w:val="2"/>
        </w:rPr>
        <w:t>持全市“链长制”产业的连片集聚发展；出台政策支持新型经营主体流转土地，扩大基地规模；与省人保等保险公司签订全面战略合作协议，搭建农业保险服务平台，为“链长制”产业生产、加工、销售等环节风险点提供精准、一揽子解决方案，提升产业抗风险能力。与省农业银行开展合作，推进金融信贷服务平台，开发了产业链个性</w:t>
      </w:r>
      <w:r>
        <w:rPr>
          <w:rFonts w:hAnsi="仿宋_GB2312" w:cs="仿宋_GB2312" w:hint="eastAsia"/>
          <w:snapToGrid/>
          <w:kern w:val="2"/>
        </w:rPr>
        <w:lastRenderedPageBreak/>
        <w:t>化的服务和产品，提供全方位的金融服务。</w:t>
      </w:r>
    </w:p>
    <w:p w14:paraId="32B2F3DA" w14:textId="77777777" w:rsidR="00000000" w:rsidRDefault="00CB3D26">
      <w:pPr>
        <w:pStyle w:val="2"/>
        <w:rPr>
          <w:rFonts w:ascii="黑体" w:hAnsi="黑体" w:cs="黑体" w:hint="eastAsia"/>
          <w:bCs w:val="0"/>
          <w:snapToGrid/>
          <w:kern w:val="2"/>
        </w:rPr>
      </w:pPr>
      <w:bookmarkStart w:id="309" w:name="_Toc28103"/>
      <w:bookmarkStart w:id="310" w:name="_Toc67093389"/>
      <w:bookmarkStart w:id="311" w:name="_Toc27496_WPSOffice_Level2"/>
      <w:bookmarkStart w:id="312" w:name="_Toc4233"/>
      <w:bookmarkStart w:id="313" w:name="_Toc814_WPSOffice_Level2"/>
      <w:r>
        <w:rPr>
          <w:rFonts w:ascii="黑体" w:hAnsi="黑体" w:cs="黑体" w:hint="eastAsia"/>
          <w:bCs w:val="0"/>
          <w:snapToGrid/>
          <w:kern w:val="2"/>
        </w:rPr>
        <w:t>二、深化农村土地综合改革</w:t>
      </w:r>
      <w:bookmarkEnd w:id="309"/>
      <w:bookmarkEnd w:id="310"/>
      <w:bookmarkEnd w:id="311"/>
      <w:bookmarkEnd w:id="312"/>
      <w:bookmarkEnd w:id="313"/>
    </w:p>
    <w:p w14:paraId="1641C30C"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创新用地支农机制，保障农业农村发展用地供给。各县（市、区）安排不少于</w:t>
      </w:r>
      <w:r>
        <w:rPr>
          <w:rFonts w:hAnsi="仿宋_GB2312" w:cs="仿宋_GB2312" w:hint="eastAsia"/>
          <w:snapToGrid/>
          <w:kern w:val="2"/>
        </w:rPr>
        <w:t>10</w:t>
      </w:r>
      <w:r>
        <w:rPr>
          <w:rFonts w:hAnsi="仿宋_GB2312" w:cs="仿宋_GB2312" w:hint="eastAsia"/>
          <w:snapToGrid/>
          <w:kern w:val="2"/>
        </w:rPr>
        <w:t>%</w:t>
      </w:r>
      <w:r>
        <w:rPr>
          <w:rFonts w:hAnsi="仿宋_GB2312" w:cs="仿宋_GB2312" w:hint="eastAsia"/>
          <w:snapToGrid/>
          <w:kern w:val="2"/>
        </w:rPr>
        <w:t>的用地指标保障乡村振兴新增建设用地需求，优先保障农村产业融合发展项目和农产品</w:t>
      </w:r>
      <w:r>
        <w:rPr>
          <w:rFonts w:hAnsi="仿宋_GB2312" w:cs="仿宋_GB2312" w:hint="eastAsia"/>
          <w:snapToGrid/>
          <w:kern w:val="2"/>
        </w:rPr>
        <w:t>冷链、初加工、烘干、仓储、机库等设施建设用地。</w:t>
      </w:r>
      <w:r>
        <w:rPr>
          <w:rFonts w:hAnsi="仿宋_GB2312" w:cs="仿宋_GB2312" w:hint="eastAsia"/>
          <w:snapToGrid/>
          <w:kern w:val="2"/>
        </w:rPr>
        <w:t>落实农村土地承包关系稳定并长久不变政策，衔接落实好第二轮土地承包到期后再延长</w:t>
      </w:r>
      <w:r>
        <w:rPr>
          <w:rFonts w:hAnsi="仿宋_GB2312" w:cs="仿宋_GB2312" w:hint="eastAsia"/>
          <w:snapToGrid/>
          <w:kern w:val="2"/>
        </w:rPr>
        <w:t>30</w:t>
      </w:r>
      <w:r>
        <w:rPr>
          <w:rFonts w:hAnsi="仿宋_GB2312" w:cs="仿宋_GB2312" w:hint="eastAsia"/>
          <w:snapToGrid/>
          <w:kern w:val="2"/>
        </w:rPr>
        <w:t>年的政策，全面完成土地承包经营权确权登记颁证工作，完善农村承包地</w:t>
      </w:r>
      <w:r>
        <w:rPr>
          <w:rFonts w:hAnsi="仿宋_GB2312" w:cs="仿宋_GB2312" w:hint="eastAsia"/>
          <w:snapToGrid/>
          <w:kern w:val="2"/>
        </w:rPr>
        <w:t>“</w:t>
      </w:r>
      <w:r>
        <w:rPr>
          <w:rFonts w:hAnsi="仿宋_GB2312" w:cs="仿宋_GB2312" w:hint="eastAsia"/>
          <w:snapToGrid/>
          <w:kern w:val="2"/>
        </w:rPr>
        <w:t>三权分置</w:t>
      </w:r>
      <w:r>
        <w:rPr>
          <w:rFonts w:hAnsi="仿宋_GB2312" w:cs="仿宋_GB2312" w:hint="eastAsia"/>
          <w:snapToGrid/>
          <w:kern w:val="2"/>
        </w:rPr>
        <w:t>”</w:t>
      </w:r>
      <w:r>
        <w:rPr>
          <w:rFonts w:hAnsi="仿宋_GB2312" w:cs="仿宋_GB2312" w:hint="eastAsia"/>
          <w:snapToGrid/>
          <w:kern w:val="2"/>
        </w:rPr>
        <w:t>制度。加强农用地用途管制，健全农村土地管理制度，探索具体用地项目公共利益认定机制，完善征地补偿标准，建立被征地农民长远生计的</w:t>
      </w:r>
      <w:proofErr w:type="gramStart"/>
      <w:r>
        <w:rPr>
          <w:rFonts w:hAnsi="仿宋_GB2312" w:cs="仿宋_GB2312" w:hint="eastAsia"/>
          <w:snapToGrid/>
          <w:kern w:val="2"/>
        </w:rPr>
        <w:t>多元保障</w:t>
      </w:r>
      <w:proofErr w:type="gramEnd"/>
      <w:r>
        <w:rPr>
          <w:rFonts w:hAnsi="仿宋_GB2312" w:cs="仿宋_GB2312" w:hint="eastAsia"/>
          <w:snapToGrid/>
          <w:kern w:val="2"/>
        </w:rPr>
        <w:t>机制。建立健全依法公平取得、节约集约使用、自愿有偿退出的宅基地管理制度。在符合规划和用途管制前提下，赋予农村集体经营性建设用地出让、租赁、入股权能，明确入市范围和途径。建立集体经</w:t>
      </w:r>
      <w:r>
        <w:rPr>
          <w:rFonts w:hAnsi="仿宋_GB2312" w:cs="仿宋_GB2312" w:hint="eastAsia"/>
          <w:snapToGrid/>
          <w:kern w:val="2"/>
        </w:rPr>
        <w:t>营性建设用地增值收益分配机制。持续深化农垦改革和集体林权制度改革，引导规范有序流转，鼓励发展家庭林场、股份合作林场。健全城乡统一的建设用地市场，规范农村建设用地及农村宅基地管理，明确审核和审批程序，建立土地征收公共利益用地认定机制，破解乡村发展用地难题。完善农民闲置宅基地和闲置农房政策，探索宅基地所有权、资格权、使用权</w:t>
      </w:r>
      <w:r>
        <w:rPr>
          <w:rFonts w:hAnsi="仿宋_GB2312" w:cs="仿宋_GB2312" w:hint="eastAsia"/>
          <w:snapToGrid/>
          <w:kern w:val="2"/>
        </w:rPr>
        <w:t>“</w:t>
      </w:r>
      <w:r>
        <w:rPr>
          <w:rFonts w:hAnsi="仿宋_GB2312" w:cs="仿宋_GB2312" w:hint="eastAsia"/>
          <w:snapToGrid/>
          <w:kern w:val="2"/>
        </w:rPr>
        <w:t>三权分置</w:t>
      </w:r>
      <w:r>
        <w:rPr>
          <w:rFonts w:hAnsi="仿宋_GB2312" w:cs="仿宋_GB2312" w:hint="eastAsia"/>
          <w:snapToGrid/>
          <w:kern w:val="2"/>
        </w:rPr>
        <w:t>”</w:t>
      </w:r>
      <w:r>
        <w:rPr>
          <w:rFonts w:hAnsi="仿宋_GB2312" w:cs="仿宋_GB2312" w:hint="eastAsia"/>
          <w:snapToGrid/>
          <w:kern w:val="2"/>
        </w:rPr>
        <w:t>，落实宅基地集体所有权，保障宅基地农户</w:t>
      </w:r>
      <w:proofErr w:type="gramStart"/>
      <w:r>
        <w:rPr>
          <w:rFonts w:hAnsi="仿宋_GB2312" w:cs="仿宋_GB2312" w:hint="eastAsia"/>
          <w:snapToGrid/>
          <w:kern w:val="2"/>
        </w:rPr>
        <w:t>资格权</w:t>
      </w:r>
      <w:proofErr w:type="gramEnd"/>
      <w:r>
        <w:rPr>
          <w:rFonts w:hAnsi="仿宋_GB2312" w:cs="仿宋_GB2312" w:hint="eastAsia"/>
          <w:snapToGrid/>
          <w:kern w:val="2"/>
        </w:rPr>
        <w:t>和农民房屋财产权，适度放活宅基地</w:t>
      </w:r>
      <w:r>
        <w:rPr>
          <w:rFonts w:hAnsi="仿宋_GB2312" w:cs="仿宋_GB2312" w:hint="eastAsia"/>
          <w:snapToGrid/>
          <w:kern w:val="2"/>
        </w:rPr>
        <w:lastRenderedPageBreak/>
        <w:t>和农民房屋使用权，稳</w:t>
      </w:r>
      <w:proofErr w:type="gramStart"/>
      <w:r>
        <w:rPr>
          <w:rFonts w:hAnsi="仿宋_GB2312" w:cs="仿宋_GB2312" w:hint="eastAsia"/>
          <w:snapToGrid/>
          <w:kern w:val="2"/>
        </w:rPr>
        <w:t>慎推进</w:t>
      </w:r>
      <w:proofErr w:type="gramEnd"/>
      <w:r>
        <w:rPr>
          <w:rFonts w:hAnsi="仿宋_GB2312" w:cs="仿宋_GB2312" w:hint="eastAsia"/>
          <w:snapToGrid/>
          <w:kern w:val="2"/>
        </w:rPr>
        <w:t>农村宅基地制度改革，探索盘活利用闲置宅基地和闲置农房模式。实施村庄建设项目简易</w:t>
      </w:r>
      <w:r>
        <w:rPr>
          <w:rFonts w:hAnsi="仿宋_GB2312" w:cs="仿宋_GB2312" w:hint="eastAsia"/>
          <w:snapToGrid/>
          <w:kern w:val="2"/>
        </w:rPr>
        <w:t>审批办法。节约集约有效利用农村零星分散的存量建设用地，建立县、镇、村三级土地流转信息体系，提高土地流转供求信息辐射面，发展多种形式的农业适度规模经营，推进农村承包土地经营权规范有序流转，切实解决我市农村承包地细碎化问题。</w:t>
      </w:r>
    </w:p>
    <w:p w14:paraId="73E45675" w14:textId="77777777" w:rsidR="00000000" w:rsidRDefault="00CB3D26">
      <w:pPr>
        <w:pStyle w:val="2"/>
        <w:rPr>
          <w:snapToGrid/>
          <w:kern w:val="2"/>
        </w:rPr>
      </w:pPr>
      <w:bookmarkStart w:id="314" w:name="_Toc2816"/>
      <w:bookmarkStart w:id="315" w:name="_Toc67093390"/>
      <w:bookmarkStart w:id="316" w:name="_Toc17444_WPSOffice_Level2"/>
      <w:bookmarkStart w:id="317" w:name="_Toc4925"/>
      <w:bookmarkStart w:id="318" w:name="_Toc25412_WPSOffice_Level2"/>
      <w:r>
        <w:rPr>
          <w:rFonts w:ascii="黑体" w:hAnsi="黑体" w:cs="黑体" w:hint="eastAsia"/>
          <w:bCs w:val="0"/>
          <w:snapToGrid/>
          <w:kern w:val="2"/>
        </w:rPr>
        <w:t>三、深化农村集体产权制度改革</w:t>
      </w:r>
      <w:bookmarkEnd w:id="314"/>
      <w:bookmarkEnd w:id="315"/>
      <w:bookmarkEnd w:id="316"/>
      <w:bookmarkEnd w:id="317"/>
      <w:bookmarkEnd w:id="318"/>
    </w:p>
    <w:p w14:paraId="19D5C210"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加快推进农村集体产权制度改革，明确农村集体资产所有权，加强集体资产监督管理，推进经营性资产股份合作制改革，切实维护集体经济组织成员权益，建立健全农村集体经济组织，逐步构建归属清晰、权能完整、流转顺畅、保护严格的农村集体产权制度。健全农村集体经济运行机制，完善农</w:t>
      </w:r>
      <w:r>
        <w:rPr>
          <w:rFonts w:hAnsi="仿宋_GB2312" w:cs="仿宋_GB2312" w:hint="eastAsia"/>
          <w:snapToGrid/>
          <w:kern w:val="2"/>
        </w:rPr>
        <w:t>村产权流转管理服务平台，提高农村集体资产运营效率，促进农村集体资产保值增值。发展新型农村集体经济，以发展特色产业、盘活土地资源等为抓手，拓宽农村集体经济发展路径，增强集体经济组织服务成员能力。运行</w:t>
      </w:r>
      <w:r>
        <w:rPr>
          <w:rFonts w:hAnsi="仿宋_GB2312" w:cs="仿宋_GB2312" w:hint="eastAsia"/>
          <w:snapToGrid/>
          <w:kern w:val="2"/>
        </w:rPr>
        <w:t>“</w:t>
      </w:r>
      <w:r>
        <w:rPr>
          <w:rFonts w:hAnsi="仿宋_GB2312" w:cs="仿宋_GB2312" w:hint="eastAsia"/>
          <w:snapToGrid/>
          <w:kern w:val="2"/>
        </w:rPr>
        <w:t>揭阳市农村集体产权流转管理服务平台</w:t>
      </w:r>
      <w:r>
        <w:rPr>
          <w:rFonts w:hAnsi="仿宋_GB2312" w:cs="仿宋_GB2312" w:hint="eastAsia"/>
          <w:snapToGrid/>
          <w:kern w:val="2"/>
        </w:rPr>
        <w:t>”</w:t>
      </w:r>
      <w:r>
        <w:rPr>
          <w:rFonts w:hAnsi="仿宋_GB2312" w:cs="仿宋_GB2312" w:hint="eastAsia"/>
          <w:snapToGrid/>
          <w:kern w:val="2"/>
        </w:rPr>
        <w:t>，全面规范农村集体资产管理。</w:t>
      </w:r>
    </w:p>
    <w:p w14:paraId="3882A785" w14:textId="77777777" w:rsidR="00000000" w:rsidRDefault="00CB3D26">
      <w:pPr>
        <w:pStyle w:val="2"/>
        <w:rPr>
          <w:rFonts w:ascii="黑体" w:hAnsi="黑体" w:cs="黑体" w:hint="eastAsia"/>
          <w:bCs w:val="0"/>
          <w:snapToGrid/>
          <w:kern w:val="2"/>
        </w:rPr>
      </w:pPr>
      <w:bookmarkStart w:id="319" w:name="_Toc24694"/>
      <w:bookmarkStart w:id="320" w:name="_Toc67093391"/>
      <w:bookmarkStart w:id="321" w:name="_Toc7399_WPSOffice_Level2"/>
      <w:bookmarkStart w:id="322" w:name="_Toc216"/>
      <w:bookmarkStart w:id="323" w:name="_Toc12206_WPSOffice_Level2"/>
      <w:r>
        <w:rPr>
          <w:rFonts w:ascii="黑体" w:hAnsi="黑体" w:cs="黑体" w:hint="eastAsia"/>
          <w:bCs w:val="0"/>
          <w:snapToGrid/>
          <w:kern w:val="2"/>
        </w:rPr>
        <w:t>四、创新农村管理模式</w:t>
      </w:r>
      <w:bookmarkEnd w:id="319"/>
      <w:bookmarkEnd w:id="320"/>
      <w:bookmarkEnd w:id="321"/>
      <w:bookmarkEnd w:id="322"/>
      <w:bookmarkEnd w:id="323"/>
    </w:p>
    <w:p w14:paraId="07616CA4" w14:textId="77777777" w:rsidR="00000000" w:rsidRDefault="00CB3D26">
      <w:pPr>
        <w:spacing w:line="560" w:lineRule="exact"/>
        <w:ind w:firstLineChars="200" w:firstLine="640"/>
        <w:rPr>
          <w:rFonts w:hint="eastAsia"/>
        </w:rPr>
      </w:pPr>
      <w:r>
        <w:rPr>
          <w:rFonts w:hAnsi="仿宋_GB2312" w:cs="仿宋_GB2312" w:hint="eastAsia"/>
          <w:snapToGrid/>
          <w:kern w:val="2"/>
        </w:rPr>
        <w:t>加大涉农资金统筹整合力度</w:t>
      </w:r>
      <w:r>
        <w:rPr>
          <w:rFonts w:hAnsi="仿宋_GB2312" w:cs="仿宋_GB2312" w:hint="eastAsia"/>
          <w:snapToGrid/>
          <w:kern w:val="2"/>
        </w:rPr>
        <w:t>，推进乡村振兴综合改革试点，创新农村建设管理新模式，优化农村项目的审批、实施、管理等</w:t>
      </w:r>
      <w:r>
        <w:rPr>
          <w:rFonts w:hAnsi="仿宋_GB2312" w:cs="仿宋_GB2312" w:hint="eastAsia"/>
          <w:snapToGrid/>
          <w:kern w:val="2"/>
        </w:rPr>
        <w:lastRenderedPageBreak/>
        <w:t>流程，持续推进农业农村领域</w:t>
      </w:r>
      <w:r>
        <w:rPr>
          <w:rFonts w:hAnsi="仿宋_GB2312" w:cs="仿宋_GB2312" w:hint="eastAsia"/>
          <w:snapToGrid/>
          <w:kern w:val="2"/>
        </w:rPr>
        <w:t>“</w:t>
      </w:r>
      <w:r>
        <w:rPr>
          <w:rFonts w:hAnsi="仿宋_GB2312" w:cs="仿宋_GB2312" w:hint="eastAsia"/>
          <w:snapToGrid/>
          <w:kern w:val="2"/>
        </w:rPr>
        <w:t>放管服</w:t>
      </w:r>
      <w:r>
        <w:rPr>
          <w:rFonts w:hAnsi="仿宋_GB2312" w:cs="仿宋_GB2312" w:hint="eastAsia"/>
          <w:snapToGrid/>
          <w:kern w:val="2"/>
        </w:rPr>
        <w:t>”</w:t>
      </w:r>
      <w:r>
        <w:rPr>
          <w:rFonts w:hAnsi="仿宋_GB2312" w:cs="仿宋_GB2312" w:hint="eastAsia"/>
          <w:snapToGrid/>
          <w:kern w:val="2"/>
        </w:rPr>
        <w:t>改革。制定基层政府在村（农村社区）治理方面的权责清单，推进农村基层服务规范化标准化</w:t>
      </w:r>
      <w:r>
        <w:rPr>
          <w:rFonts w:hAnsi="仿宋_GB2312" w:cs="仿宋_GB2312" w:hint="eastAsia"/>
          <w:snapToGrid/>
          <w:kern w:val="2"/>
        </w:rPr>
        <w:t>。整合优化公共服务和行政审批职责，打造</w:t>
      </w:r>
      <w:r>
        <w:rPr>
          <w:rFonts w:hAnsi="仿宋_GB2312" w:cs="仿宋_GB2312" w:hint="eastAsia"/>
          <w:snapToGrid/>
          <w:kern w:val="2"/>
        </w:rPr>
        <w:t>“</w:t>
      </w:r>
      <w:r>
        <w:rPr>
          <w:rFonts w:hAnsi="仿宋_GB2312" w:cs="仿宋_GB2312" w:hint="eastAsia"/>
          <w:snapToGrid/>
          <w:kern w:val="2"/>
        </w:rPr>
        <w:t>一门式办理</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w:t>
      </w:r>
      <w:r>
        <w:rPr>
          <w:rFonts w:hAnsi="仿宋_GB2312" w:cs="仿宋_GB2312" w:hint="eastAsia"/>
          <w:snapToGrid/>
          <w:kern w:val="2"/>
        </w:rPr>
        <w:t>一站式服务</w:t>
      </w:r>
      <w:r>
        <w:rPr>
          <w:rFonts w:hAnsi="仿宋_GB2312" w:cs="仿宋_GB2312" w:hint="eastAsia"/>
          <w:snapToGrid/>
          <w:kern w:val="2"/>
        </w:rPr>
        <w:t>”</w:t>
      </w:r>
      <w:r>
        <w:rPr>
          <w:rFonts w:hAnsi="仿宋_GB2312" w:cs="仿宋_GB2312" w:hint="eastAsia"/>
          <w:snapToGrid/>
          <w:kern w:val="2"/>
        </w:rPr>
        <w:t>的综合服务平台。在村庄普遍建立网上服务站点，逐步形成完善的乡村便民服务体系。推进乡镇协商制度化、规范化建设，创新联系服务群众工作方法。推进直接服务民生的公共事业部门改革，改进服务方式，最大限度方便群众。推动乡镇政务服务事项</w:t>
      </w:r>
      <w:proofErr w:type="gramStart"/>
      <w:r>
        <w:rPr>
          <w:rFonts w:hAnsi="仿宋_GB2312" w:cs="仿宋_GB2312" w:hint="eastAsia"/>
          <w:snapToGrid/>
          <w:kern w:val="2"/>
        </w:rPr>
        <w:t>一</w:t>
      </w:r>
      <w:proofErr w:type="gramEnd"/>
      <w:r>
        <w:rPr>
          <w:rFonts w:hAnsi="仿宋_GB2312" w:cs="仿宋_GB2312" w:hint="eastAsia"/>
          <w:snapToGrid/>
          <w:kern w:val="2"/>
        </w:rPr>
        <w:t>窗式办理、部门信息系统</w:t>
      </w:r>
      <w:proofErr w:type="gramStart"/>
      <w:r>
        <w:rPr>
          <w:rFonts w:hAnsi="仿宋_GB2312" w:cs="仿宋_GB2312" w:hint="eastAsia"/>
          <w:snapToGrid/>
          <w:kern w:val="2"/>
        </w:rPr>
        <w:t>一</w:t>
      </w:r>
      <w:proofErr w:type="gramEnd"/>
      <w:r>
        <w:rPr>
          <w:rFonts w:hAnsi="仿宋_GB2312" w:cs="仿宋_GB2312" w:hint="eastAsia"/>
          <w:snapToGrid/>
          <w:kern w:val="2"/>
        </w:rPr>
        <w:t>平台整合、社会服务管理大数据</w:t>
      </w:r>
      <w:proofErr w:type="gramStart"/>
      <w:r>
        <w:rPr>
          <w:rFonts w:hAnsi="仿宋_GB2312" w:cs="仿宋_GB2312" w:hint="eastAsia"/>
          <w:snapToGrid/>
          <w:kern w:val="2"/>
        </w:rPr>
        <w:t>一</w:t>
      </w:r>
      <w:proofErr w:type="gramEnd"/>
      <w:r>
        <w:rPr>
          <w:rFonts w:hAnsi="仿宋_GB2312" w:cs="仿宋_GB2312" w:hint="eastAsia"/>
          <w:snapToGrid/>
          <w:kern w:val="2"/>
        </w:rPr>
        <w:t>口径汇集，不断提高乡村治理智能化水平。加快推动形成县域统筹规划布局、县乡村功能衔接互补的公共服务体系，提升城乡公共服务均等化水平。</w:t>
      </w:r>
      <w:bookmarkStart w:id="324" w:name="_Toc67093392"/>
      <w:bookmarkStart w:id="325" w:name="_Toc1314"/>
    </w:p>
    <w:p w14:paraId="3F918274" w14:textId="77777777" w:rsidR="00000000" w:rsidRDefault="00CB3D26">
      <w:pPr>
        <w:pStyle w:val="2"/>
        <w:rPr>
          <w:rFonts w:hint="eastAsia"/>
        </w:rPr>
      </w:pPr>
      <w:bookmarkStart w:id="326" w:name="_Toc24174_WPSOffice_Level2"/>
      <w:bookmarkStart w:id="327" w:name="_Toc22736"/>
      <w:bookmarkStart w:id="328" w:name="_Toc27427_WPSOffice_Level2"/>
      <w:bookmarkEnd w:id="324"/>
      <w:r>
        <w:rPr>
          <w:rFonts w:hint="eastAsia"/>
        </w:rPr>
        <w:t>五、构建农业综合执法体系</w:t>
      </w:r>
      <w:bookmarkEnd w:id="325"/>
      <w:bookmarkEnd w:id="326"/>
      <w:bookmarkEnd w:id="327"/>
      <w:bookmarkEnd w:id="328"/>
    </w:p>
    <w:p w14:paraId="4C4682CB"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以构建权</w:t>
      </w:r>
      <w:r>
        <w:rPr>
          <w:rFonts w:hAnsi="仿宋_GB2312" w:cs="仿宋_GB2312" w:hint="eastAsia"/>
          <w:snapToGrid/>
          <w:kern w:val="2"/>
        </w:rPr>
        <w:t>责明晰、上下贯通、指挥顺畅、运行高效的农业综合执法体系为目标，为</w:t>
      </w:r>
      <w:r>
        <w:rPr>
          <w:rFonts w:hAnsi="仿宋_GB2312" w:cs="仿宋_GB2312" w:hint="eastAsia"/>
          <w:snapToGrid/>
          <w:kern w:val="2"/>
        </w:rPr>
        <w:t>全</w:t>
      </w:r>
      <w:r>
        <w:rPr>
          <w:rFonts w:hAnsi="仿宋_GB2312" w:cs="仿宋_GB2312" w:hint="eastAsia"/>
          <w:snapToGrid/>
          <w:kern w:val="2"/>
        </w:rPr>
        <w:t>市实施乡村振兴战略、推进农业农村现代化提供有力的执法保障。全面加强农业综合执法队伍建设，落实行政执法</w:t>
      </w:r>
      <w:r>
        <w:rPr>
          <w:rFonts w:hAnsi="仿宋_GB2312" w:cs="仿宋_GB2312" w:hint="eastAsia"/>
          <w:snapToGrid/>
          <w:kern w:val="2"/>
        </w:rPr>
        <w:t>“</w:t>
      </w:r>
      <w:r>
        <w:rPr>
          <w:rFonts w:hAnsi="仿宋_GB2312" w:cs="仿宋_GB2312" w:hint="eastAsia"/>
          <w:snapToGrid/>
          <w:kern w:val="2"/>
        </w:rPr>
        <w:t>三项制度</w:t>
      </w:r>
      <w:r>
        <w:rPr>
          <w:rFonts w:hAnsi="仿宋_GB2312" w:cs="仿宋_GB2312" w:hint="eastAsia"/>
          <w:snapToGrid/>
          <w:kern w:val="2"/>
        </w:rPr>
        <w:t>”</w:t>
      </w:r>
      <w:r>
        <w:rPr>
          <w:rFonts w:hAnsi="仿宋_GB2312" w:cs="仿宋_GB2312" w:hint="eastAsia"/>
          <w:snapToGrid/>
          <w:kern w:val="2"/>
        </w:rPr>
        <w:t>，规范农业行政执法行为，完善执法内部、层级和外部监督机制，做到严格规范公正文明执法；通过录用法律专业人才，组织执法培训、开展执法技能竞赛活动，培养执法能手，提升办案能力；强化农产品质量安全、生猪屠宰、农资等领域违法行为的查处力度；建立乡村综合执法平台，农业执法巡查纳入镇、村网格化管理体系，强化现场监管；健全市、县、</w:t>
      </w:r>
      <w:r>
        <w:rPr>
          <w:rFonts w:hAnsi="仿宋_GB2312" w:cs="仿宋_GB2312" w:hint="eastAsia"/>
          <w:snapToGrid/>
          <w:kern w:val="2"/>
        </w:rPr>
        <w:lastRenderedPageBreak/>
        <w:t>镇、村四级农业执法</w:t>
      </w:r>
      <w:r>
        <w:rPr>
          <w:rFonts w:hAnsi="仿宋_GB2312" w:cs="仿宋_GB2312" w:hint="eastAsia"/>
          <w:snapToGrid/>
          <w:kern w:val="2"/>
        </w:rPr>
        <w:t>协作机制，加强信息共享、协查配合、案件移交移送；组建执法办案指导小组，协调指导镇、村实地办案。</w:t>
      </w:r>
    </w:p>
    <w:p w14:paraId="481479BE" w14:textId="77777777" w:rsidR="00000000" w:rsidRDefault="00CB3D26">
      <w:pPr>
        <w:pStyle w:val="2"/>
        <w:rPr>
          <w:rFonts w:ascii="黑体" w:hAnsi="黑体" w:cs="黑体" w:hint="eastAsia"/>
          <w:bCs w:val="0"/>
          <w:snapToGrid/>
          <w:kern w:val="2"/>
        </w:rPr>
      </w:pPr>
      <w:bookmarkStart w:id="329" w:name="_Toc25249"/>
      <w:bookmarkStart w:id="330" w:name="_Toc6233_WPSOffice_Level2"/>
      <w:bookmarkStart w:id="331" w:name="_Toc10431"/>
      <w:bookmarkStart w:id="332" w:name="_Toc25245_WPSOffice_Level2"/>
      <w:r>
        <w:rPr>
          <w:rFonts w:ascii="黑体" w:hAnsi="黑体" w:cs="黑体" w:hint="eastAsia"/>
          <w:bCs w:val="0"/>
          <w:snapToGrid/>
          <w:kern w:val="2"/>
        </w:rPr>
        <w:t>六、推进城乡融合发展省级试点建设</w:t>
      </w:r>
      <w:bookmarkEnd w:id="329"/>
      <w:bookmarkEnd w:id="330"/>
      <w:bookmarkEnd w:id="331"/>
      <w:bookmarkEnd w:id="332"/>
    </w:p>
    <w:p w14:paraId="548F3940"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贯彻省委</w:t>
      </w:r>
      <w:r>
        <w:rPr>
          <w:rFonts w:hAnsi="仿宋_GB2312" w:cs="仿宋_GB2312" w:hint="eastAsia"/>
          <w:snapToGrid/>
          <w:kern w:val="2"/>
        </w:rPr>
        <w:t>“</w:t>
      </w:r>
      <w:r>
        <w:rPr>
          <w:rFonts w:hAnsi="仿宋_GB2312" w:cs="仿宋_GB2312" w:hint="eastAsia"/>
          <w:snapToGrid/>
          <w:kern w:val="2"/>
        </w:rPr>
        <w:t>1+1+9</w:t>
      </w:r>
      <w:r>
        <w:rPr>
          <w:rFonts w:hAnsi="仿宋_GB2312" w:cs="仿宋_GB2312" w:hint="eastAsia"/>
          <w:snapToGrid/>
          <w:kern w:val="2"/>
        </w:rPr>
        <w:t>”</w:t>
      </w:r>
      <w:r>
        <w:rPr>
          <w:rFonts w:hAnsi="仿宋_GB2312" w:cs="仿宋_GB2312" w:hint="eastAsia"/>
          <w:snapToGrid/>
          <w:kern w:val="2"/>
        </w:rPr>
        <w:t>战略部署，强化以工补农、以城带乡，以协调推进乡村振兴战略和新型城镇化战略为抓手，以缩小城乡发展差距和居民生活水平差距为目标，以完善产权制度和要素市场化配置为重点，坚决破除体制机制弊端，促进城乡要素自由流动、平等交换和公共资源合理配置，加快形成工农互促、城乡互补、全面协调、共同繁荣的新型工农城乡关系，加快推进区域协调、城乡融合高质量发展。重点推进揭阳市揭东区城</w:t>
      </w:r>
      <w:r>
        <w:rPr>
          <w:rFonts w:hAnsi="仿宋_GB2312" w:cs="仿宋_GB2312" w:hint="eastAsia"/>
          <w:snapToGrid/>
          <w:kern w:val="2"/>
        </w:rPr>
        <w:t>乡融合发展试点建设（市县试点），普宁市占陇镇城乡融合发展试点建设（中心镇试点）以及揭阳空港经济区砲台镇城乡融合发展省级试点建设（中心镇试点），形成符合实际、各具特色的改革路径和城乡融合发展模式，率先建立起城乡融合发展体制机制和政策体系，为全市、粤东乃至全省提供可复制可推广的典型经验。</w:t>
      </w:r>
    </w:p>
    <w:p w14:paraId="1594342E" w14:textId="77777777" w:rsidR="00000000" w:rsidRDefault="00CB3D26">
      <w:pPr>
        <w:pStyle w:val="2"/>
        <w:rPr>
          <w:rFonts w:hint="eastAsia"/>
        </w:rPr>
      </w:pPr>
      <w:bookmarkStart w:id="333" w:name="_Toc2373_WPSOffice_Level2"/>
      <w:bookmarkStart w:id="334" w:name="_Toc17120"/>
      <w:bookmarkStart w:id="335" w:name="_Toc6867_WPSOffice_Level2"/>
      <w:r>
        <w:rPr>
          <w:rFonts w:hint="eastAsia"/>
        </w:rPr>
        <w:t>七、推进率先基本实现农业农村现代化试点工作</w:t>
      </w:r>
      <w:bookmarkEnd w:id="333"/>
      <w:bookmarkEnd w:id="334"/>
      <w:bookmarkEnd w:id="335"/>
    </w:p>
    <w:p w14:paraId="71A279B6" w14:textId="77777777" w:rsidR="00000000" w:rsidRDefault="00CB3D26">
      <w:pPr>
        <w:ind w:firstLineChars="200" w:firstLine="640"/>
        <w:rPr>
          <w:rFonts w:hAnsi="仿宋_GB2312" w:cs="仿宋_GB2312" w:hint="eastAsia"/>
          <w:snapToGrid/>
          <w:kern w:val="2"/>
        </w:rPr>
      </w:pPr>
      <w:r>
        <w:rPr>
          <w:rFonts w:hAnsi="仿宋_GB2312" w:cs="仿宋_GB2312" w:hint="eastAsia"/>
          <w:snapToGrid/>
          <w:kern w:val="2"/>
        </w:rPr>
        <w:t>加快推进普宁市率先基本实现农业农村现代化试点建设工作。加快构建农业农村发展新格局，推动区域全面协同发展；深入推进农业高质量发展，推动农业全面升级；全力建设潮汕（客家）特色美丽乡村，推</w:t>
      </w:r>
      <w:r>
        <w:rPr>
          <w:rFonts w:hAnsi="仿宋_GB2312" w:cs="仿宋_GB2312" w:hint="eastAsia"/>
          <w:snapToGrid/>
          <w:kern w:val="2"/>
        </w:rPr>
        <w:t>动农村全面进步；着力提高农民素质和收</w:t>
      </w:r>
      <w:r>
        <w:rPr>
          <w:rFonts w:hAnsi="仿宋_GB2312" w:cs="仿宋_GB2312" w:hint="eastAsia"/>
          <w:snapToGrid/>
          <w:kern w:val="2"/>
        </w:rPr>
        <w:lastRenderedPageBreak/>
        <w:t>入，推动农民全面发展；全面深化农业农村改革，激发乡村发展活力；完善“支农”制度框架体系，推动城乡全面融合。</w:t>
      </w:r>
    </w:p>
    <w:p w14:paraId="01243362" w14:textId="77777777" w:rsidR="00000000" w:rsidRDefault="00CB3D26">
      <w:pPr>
        <w:ind w:firstLineChars="200" w:firstLine="640"/>
        <w:jc w:val="center"/>
        <w:rPr>
          <w:rFonts w:hAnsi="仿宋_GB2312" w:cs="仿宋_GB2312" w:hint="eastAsia"/>
          <w:snapToGrid/>
          <w:kern w:val="2"/>
        </w:rPr>
      </w:pPr>
      <w:r>
        <w:rPr>
          <w:rFonts w:hAnsi="仿宋_GB2312" w:cs="仿宋_GB2312" w:hint="eastAsia"/>
          <w:b/>
          <w:bCs/>
          <w:snapToGrid/>
          <w:kern w:val="2"/>
        </w:rPr>
        <w:t>专栏</w:t>
      </w:r>
      <w:r>
        <w:rPr>
          <w:rFonts w:hAnsi="仿宋_GB2312" w:cs="仿宋_GB2312" w:hint="eastAsia"/>
          <w:b/>
          <w:bCs/>
          <w:snapToGrid/>
          <w:kern w:val="2"/>
        </w:rPr>
        <w:t xml:space="preserve">10 </w:t>
      </w:r>
      <w:r>
        <w:rPr>
          <w:rFonts w:hAnsi="仿宋_GB2312" w:cs="仿宋_GB2312" w:hint="eastAsia"/>
          <w:b/>
          <w:bCs/>
          <w:snapToGrid/>
          <w:kern w:val="2"/>
        </w:rPr>
        <w:t xml:space="preserve"> </w:t>
      </w:r>
      <w:r>
        <w:rPr>
          <w:rFonts w:hAnsi="仿宋_GB2312" w:cs="仿宋_GB2312" w:hint="eastAsia"/>
          <w:b/>
          <w:bCs/>
          <w:snapToGrid/>
          <w:kern w:val="2"/>
        </w:rPr>
        <w:t>农村改革工程</w:t>
      </w:r>
    </w:p>
    <w:tbl>
      <w:tblPr>
        <w:tblStyle w:val="a8"/>
        <w:tblW w:w="0" w:type="auto"/>
        <w:tblInd w:w="-29" w:type="dxa"/>
        <w:tblLayout w:type="fixed"/>
        <w:tblLook w:val="0000" w:firstRow="0" w:lastRow="0" w:firstColumn="0" w:lastColumn="0" w:noHBand="0" w:noVBand="0"/>
      </w:tblPr>
      <w:tblGrid>
        <w:gridCol w:w="9045"/>
      </w:tblGrid>
      <w:tr w:rsidR="00000000" w14:paraId="2C96F4AF" w14:textId="77777777">
        <w:tc>
          <w:tcPr>
            <w:tcW w:w="9045" w:type="dxa"/>
          </w:tcPr>
          <w:p w14:paraId="64D3D83E"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1.</w:t>
            </w:r>
            <w:r>
              <w:rPr>
                <w:rFonts w:hAnsi="仿宋_GB2312" w:cs="仿宋_GB2312" w:hint="eastAsia"/>
                <w:snapToGrid/>
                <w:kern w:val="2"/>
                <w:sz w:val="30"/>
                <w:szCs w:val="30"/>
              </w:rPr>
              <w:t>以</w:t>
            </w:r>
            <w:r>
              <w:rPr>
                <w:rFonts w:hAnsi="仿宋_GB2312" w:cs="仿宋_GB2312" w:hint="eastAsia"/>
                <w:snapToGrid/>
                <w:kern w:val="2"/>
                <w:sz w:val="30"/>
                <w:szCs w:val="30"/>
              </w:rPr>
              <w:t>“</w:t>
            </w:r>
            <w:r>
              <w:rPr>
                <w:rFonts w:hAnsi="仿宋_GB2312" w:cs="仿宋_GB2312" w:hint="eastAsia"/>
                <w:snapToGrid/>
                <w:kern w:val="2"/>
                <w:sz w:val="30"/>
                <w:szCs w:val="30"/>
              </w:rPr>
              <w:t>链长制</w:t>
            </w:r>
            <w:r>
              <w:rPr>
                <w:rFonts w:hAnsi="仿宋_GB2312" w:cs="仿宋_GB2312" w:hint="eastAsia"/>
                <w:snapToGrid/>
                <w:kern w:val="2"/>
                <w:sz w:val="30"/>
                <w:szCs w:val="30"/>
              </w:rPr>
              <w:t>”</w:t>
            </w:r>
            <w:r>
              <w:rPr>
                <w:rFonts w:hAnsi="仿宋_GB2312" w:cs="仿宋_GB2312" w:hint="eastAsia"/>
                <w:snapToGrid/>
                <w:kern w:val="2"/>
                <w:sz w:val="30"/>
                <w:szCs w:val="30"/>
              </w:rPr>
              <w:t>机制创新为突破口，创建市</w:t>
            </w:r>
            <w:r>
              <w:rPr>
                <w:rFonts w:hAnsi="仿宋_GB2312" w:cs="仿宋_GB2312" w:hint="eastAsia"/>
                <w:snapToGrid/>
                <w:kern w:val="2"/>
                <w:sz w:val="30"/>
                <w:szCs w:val="30"/>
              </w:rPr>
              <w:t>、县</w:t>
            </w:r>
            <w:r>
              <w:rPr>
                <w:rFonts w:hAnsi="仿宋_GB2312" w:cs="仿宋_GB2312" w:hint="eastAsia"/>
                <w:snapToGrid/>
                <w:kern w:val="2"/>
                <w:sz w:val="30"/>
                <w:szCs w:val="30"/>
              </w:rPr>
              <w:t>级农业产业链，着力构建现代农业产业体系、生产体系、经营体系</w:t>
            </w:r>
            <w:r>
              <w:rPr>
                <w:rFonts w:hAnsi="仿宋_GB2312" w:cs="仿宋_GB2312" w:hint="eastAsia"/>
                <w:snapToGrid/>
                <w:kern w:val="2"/>
                <w:sz w:val="30"/>
                <w:szCs w:val="30"/>
              </w:rPr>
              <w:t>“</w:t>
            </w:r>
            <w:r>
              <w:rPr>
                <w:rFonts w:hAnsi="仿宋_GB2312" w:cs="仿宋_GB2312" w:hint="eastAsia"/>
                <w:snapToGrid/>
                <w:kern w:val="2"/>
                <w:sz w:val="30"/>
                <w:szCs w:val="30"/>
              </w:rPr>
              <w:t>三大体系</w:t>
            </w:r>
            <w:r>
              <w:rPr>
                <w:rFonts w:hAnsi="仿宋_GB2312" w:cs="仿宋_GB2312" w:hint="eastAsia"/>
                <w:snapToGrid/>
                <w:kern w:val="2"/>
                <w:sz w:val="30"/>
                <w:szCs w:val="30"/>
              </w:rPr>
              <w:t>”</w:t>
            </w:r>
            <w:r>
              <w:rPr>
                <w:rFonts w:hAnsi="仿宋_GB2312" w:cs="仿宋_GB2312" w:hint="eastAsia"/>
                <w:snapToGrid/>
                <w:kern w:val="2"/>
                <w:sz w:val="30"/>
                <w:szCs w:val="30"/>
              </w:rPr>
              <w:t>。到</w:t>
            </w:r>
            <w:r>
              <w:rPr>
                <w:rFonts w:hAnsi="仿宋_GB2312" w:cs="仿宋_GB2312" w:hint="eastAsia"/>
                <w:snapToGrid/>
                <w:kern w:val="2"/>
                <w:sz w:val="30"/>
                <w:szCs w:val="30"/>
              </w:rPr>
              <w:t>2023</w:t>
            </w:r>
            <w:r>
              <w:rPr>
                <w:rFonts w:hAnsi="仿宋_GB2312" w:cs="仿宋_GB2312" w:hint="eastAsia"/>
                <w:snapToGrid/>
                <w:kern w:val="2"/>
                <w:sz w:val="30"/>
                <w:szCs w:val="30"/>
              </w:rPr>
              <w:t>年，全市累计创建市级</w:t>
            </w:r>
            <w:r>
              <w:rPr>
                <w:rFonts w:hAnsi="仿宋_GB2312" w:cs="仿宋_GB2312" w:hint="eastAsia"/>
                <w:snapToGrid/>
                <w:kern w:val="2"/>
                <w:sz w:val="30"/>
                <w:szCs w:val="30"/>
              </w:rPr>
              <w:t>15</w:t>
            </w:r>
            <w:r>
              <w:rPr>
                <w:rFonts w:hAnsi="仿宋_GB2312" w:cs="仿宋_GB2312" w:hint="eastAsia"/>
                <w:snapToGrid/>
                <w:kern w:val="2"/>
                <w:sz w:val="30"/>
                <w:szCs w:val="30"/>
              </w:rPr>
              <w:t>条、县级</w:t>
            </w:r>
            <w:r>
              <w:rPr>
                <w:rFonts w:hAnsi="仿宋_GB2312" w:cs="仿宋_GB2312" w:hint="eastAsia"/>
                <w:snapToGrid/>
                <w:kern w:val="2"/>
                <w:sz w:val="30"/>
                <w:szCs w:val="30"/>
              </w:rPr>
              <w:t>25</w:t>
            </w:r>
            <w:r>
              <w:rPr>
                <w:rFonts w:hAnsi="仿宋_GB2312" w:cs="仿宋_GB2312" w:hint="eastAsia"/>
                <w:snapToGrid/>
                <w:kern w:val="2"/>
                <w:sz w:val="30"/>
                <w:szCs w:val="30"/>
              </w:rPr>
              <w:t>条以上农业产业链。到</w:t>
            </w:r>
            <w:r>
              <w:rPr>
                <w:rFonts w:hAnsi="仿宋_GB2312" w:cs="仿宋_GB2312" w:hint="eastAsia"/>
                <w:snapToGrid/>
                <w:kern w:val="2"/>
                <w:sz w:val="30"/>
                <w:szCs w:val="30"/>
              </w:rPr>
              <w:t>2025</w:t>
            </w:r>
            <w:r>
              <w:rPr>
                <w:rFonts w:hAnsi="仿宋_GB2312" w:cs="仿宋_GB2312" w:hint="eastAsia"/>
                <w:snapToGrid/>
                <w:kern w:val="2"/>
                <w:sz w:val="30"/>
                <w:szCs w:val="30"/>
              </w:rPr>
              <w:t>年，全市累计创建市级</w:t>
            </w:r>
            <w:r>
              <w:rPr>
                <w:rFonts w:hAnsi="仿宋_GB2312" w:cs="仿宋_GB2312" w:hint="eastAsia"/>
                <w:snapToGrid/>
                <w:kern w:val="2"/>
                <w:sz w:val="30"/>
                <w:szCs w:val="30"/>
              </w:rPr>
              <w:t>20</w:t>
            </w:r>
            <w:r>
              <w:rPr>
                <w:rFonts w:hAnsi="仿宋_GB2312" w:cs="仿宋_GB2312" w:hint="eastAsia"/>
                <w:snapToGrid/>
                <w:kern w:val="2"/>
                <w:sz w:val="30"/>
                <w:szCs w:val="30"/>
              </w:rPr>
              <w:t>条、县级</w:t>
            </w:r>
            <w:r>
              <w:rPr>
                <w:rFonts w:hAnsi="仿宋_GB2312" w:cs="仿宋_GB2312" w:hint="eastAsia"/>
                <w:snapToGrid/>
                <w:kern w:val="2"/>
                <w:sz w:val="30"/>
                <w:szCs w:val="30"/>
              </w:rPr>
              <w:t>4</w:t>
            </w:r>
            <w:r>
              <w:rPr>
                <w:rFonts w:hAnsi="仿宋_GB2312" w:cs="仿宋_GB2312" w:hint="eastAsia"/>
                <w:snapToGrid/>
                <w:kern w:val="2"/>
                <w:sz w:val="30"/>
                <w:szCs w:val="30"/>
              </w:rPr>
              <w:t>1</w:t>
            </w:r>
            <w:r>
              <w:rPr>
                <w:rFonts w:hAnsi="仿宋_GB2312" w:cs="仿宋_GB2312" w:hint="eastAsia"/>
                <w:snapToGrid/>
                <w:kern w:val="2"/>
                <w:sz w:val="30"/>
                <w:szCs w:val="30"/>
              </w:rPr>
              <w:t>条以上农业产业链。</w:t>
            </w:r>
          </w:p>
          <w:p w14:paraId="2E1BB1B8"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2.</w:t>
            </w:r>
            <w:r>
              <w:rPr>
                <w:rFonts w:hAnsi="仿宋_GB2312" w:cs="仿宋_GB2312" w:hint="eastAsia"/>
                <w:snapToGrid/>
                <w:kern w:val="2"/>
                <w:sz w:val="30"/>
                <w:szCs w:val="30"/>
              </w:rPr>
              <w:t>推进农村承包土地经营权规范有序流转。稳定和完善农村基本经营制度，加快推进农村承包地经营权流转</w:t>
            </w:r>
            <w:r>
              <w:rPr>
                <w:rFonts w:hAnsi="仿宋_GB2312" w:cs="仿宋_GB2312" w:hint="eastAsia"/>
                <w:snapToGrid/>
                <w:kern w:val="2"/>
                <w:sz w:val="30"/>
                <w:szCs w:val="30"/>
              </w:rPr>
              <w:t>，探索成片集中流转土地，破解土地流转瓶颈，推进土地流转形成规模经营。揭西县开展农村土地承包经营权流转改革省级试点，力争试出揭阳经验。</w:t>
            </w:r>
          </w:p>
          <w:p w14:paraId="777DB40F"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3.</w:t>
            </w:r>
            <w:r>
              <w:rPr>
                <w:rFonts w:hAnsi="仿宋_GB2312" w:cs="仿宋_GB2312" w:hint="eastAsia"/>
                <w:snapToGrid/>
                <w:kern w:val="2"/>
                <w:sz w:val="30"/>
                <w:szCs w:val="30"/>
              </w:rPr>
              <w:t>建设完善土地承包仲裁场所。分批建设完善规范化涉农县（市、区）农村土地承包仲裁场所，改善仲裁机构办公办案条件，提升土地承包经营纠纷化解能力。</w:t>
            </w:r>
            <w:r>
              <w:rPr>
                <w:rFonts w:hAnsi="仿宋_GB2312" w:cs="仿宋_GB2312" w:hint="eastAsia"/>
                <w:snapToGrid/>
                <w:kern w:val="2"/>
                <w:sz w:val="30"/>
                <w:szCs w:val="30"/>
              </w:rPr>
              <w:t xml:space="preserve"> </w:t>
            </w:r>
          </w:p>
          <w:p w14:paraId="2C71A9F2" w14:textId="77777777" w:rsidR="00000000" w:rsidRDefault="00CB3D26">
            <w:pPr>
              <w:spacing w:line="540" w:lineRule="exact"/>
              <w:ind w:firstLineChars="200" w:firstLine="600"/>
              <w:rPr>
                <w:rFonts w:hAnsi="仿宋_GB2312" w:cs="仿宋_GB2312" w:hint="eastAsia"/>
                <w:snapToGrid/>
                <w:kern w:val="2"/>
                <w:sz w:val="30"/>
                <w:szCs w:val="30"/>
              </w:rPr>
            </w:pPr>
            <w:r>
              <w:rPr>
                <w:rFonts w:hAnsi="仿宋_GB2312" w:cs="仿宋_GB2312" w:hint="eastAsia"/>
                <w:snapToGrid/>
                <w:kern w:val="2"/>
                <w:sz w:val="30"/>
                <w:szCs w:val="30"/>
              </w:rPr>
              <w:t>4.</w:t>
            </w:r>
            <w:r>
              <w:rPr>
                <w:rFonts w:hAnsi="仿宋_GB2312" w:cs="仿宋_GB2312" w:hint="eastAsia"/>
                <w:snapToGrid/>
                <w:kern w:val="2"/>
                <w:sz w:val="30"/>
                <w:szCs w:val="30"/>
              </w:rPr>
              <w:t>推进农村集体经营性建设用地入市。研究出台相关政策，推进集体经营性建设用地就地入市或异地调整入市，推动集体经营性建设用地使用权和地上建筑物所有权房地一体、分割转让，建立集体经营性建设用地使用权转让、出租、抵押二级市场。</w:t>
            </w:r>
            <w:r>
              <w:rPr>
                <w:rFonts w:hAnsi="仿宋_GB2312" w:cs="仿宋_GB2312" w:hint="eastAsia"/>
                <w:snapToGrid/>
                <w:kern w:val="2"/>
                <w:sz w:val="30"/>
                <w:szCs w:val="30"/>
              </w:rPr>
              <w:t xml:space="preserve"> </w:t>
            </w:r>
          </w:p>
          <w:p w14:paraId="1F91848E" w14:textId="77777777" w:rsidR="00000000" w:rsidRDefault="00CB3D26">
            <w:pPr>
              <w:spacing w:line="540" w:lineRule="exact"/>
              <w:ind w:firstLineChars="200" w:firstLine="600"/>
              <w:rPr>
                <w:rFonts w:hAnsi="仿宋_GB2312" w:cs="仿宋_GB2312" w:hint="eastAsia"/>
                <w:snapToGrid/>
                <w:kern w:val="2"/>
              </w:rPr>
            </w:pPr>
            <w:r>
              <w:rPr>
                <w:rFonts w:hAnsi="仿宋_GB2312" w:cs="仿宋_GB2312" w:hint="eastAsia"/>
                <w:snapToGrid/>
                <w:kern w:val="2"/>
                <w:sz w:val="30"/>
                <w:szCs w:val="30"/>
              </w:rPr>
              <w:t>5.</w:t>
            </w:r>
            <w:r>
              <w:rPr>
                <w:rFonts w:hAnsi="仿宋_GB2312" w:cs="仿宋_GB2312" w:hint="eastAsia"/>
                <w:snapToGrid/>
                <w:kern w:val="2"/>
                <w:sz w:val="30"/>
                <w:szCs w:val="30"/>
              </w:rPr>
              <w:t>发展</w:t>
            </w:r>
            <w:r>
              <w:rPr>
                <w:rFonts w:hAnsi="仿宋_GB2312" w:cs="仿宋_GB2312" w:hint="eastAsia"/>
                <w:snapToGrid/>
                <w:kern w:val="2"/>
                <w:sz w:val="30"/>
                <w:szCs w:val="30"/>
              </w:rPr>
              <w:t>壮大新型农村集体经济。探索产业开发、资产租赁、服务创收、混合经营、要素投资、资产信托等新型农村集体经济实践模式。揭东区新型农村集体经济发展专项改革省级试点</w:t>
            </w:r>
            <w:r>
              <w:rPr>
                <w:rFonts w:hAnsi="仿宋_GB2312" w:cs="仿宋_GB2312" w:hint="eastAsia"/>
                <w:snapToGrid/>
                <w:kern w:val="2"/>
              </w:rPr>
              <w:t>。</w:t>
            </w:r>
          </w:p>
        </w:tc>
      </w:tr>
    </w:tbl>
    <w:p w14:paraId="3635A0C9" w14:textId="77777777" w:rsidR="00000000" w:rsidRDefault="00CB3D26">
      <w:pPr>
        <w:widowControl/>
        <w:jc w:val="left"/>
        <w:rPr>
          <w:rFonts w:hint="eastAsia"/>
          <w:snapToGrid/>
          <w:kern w:val="2"/>
        </w:rPr>
      </w:pPr>
      <w:bookmarkStart w:id="336" w:name="_Toc67093407"/>
      <w:bookmarkStart w:id="337" w:name="_Toc30603"/>
    </w:p>
    <w:p w14:paraId="4266163C" w14:textId="77777777" w:rsidR="00000000" w:rsidRDefault="00CB3D26" w:rsidP="00330160">
      <w:pPr>
        <w:pStyle w:val="1"/>
      </w:pPr>
      <w:bookmarkStart w:id="338" w:name="_Toc19432_WPSOffice_Level1"/>
      <w:bookmarkStart w:id="339" w:name="_Toc25184"/>
      <w:bookmarkStart w:id="340" w:name="_Toc435_WPSOffice_Level1"/>
      <w:r>
        <w:lastRenderedPageBreak/>
        <w:t>第十章</w:t>
      </w:r>
      <w:r>
        <w:t xml:space="preserve"> </w:t>
      </w:r>
      <w:r>
        <w:t xml:space="preserve"> </w:t>
      </w:r>
      <w:r>
        <w:t>加强领导</w:t>
      </w:r>
      <w:r>
        <w:t xml:space="preserve"> </w:t>
      </w:r>
      <w:r>
        <w:t>健全保障</w:t>
      </w:r>
      <w:bookmarkEnd w:id="336"/>
      <w:r>
        <w:t>机制</w:t>
      </w:r>
      <w:bookmarkEnd w:id="337"/>
      <w:bookmarkEnd w:id="338"/>
      <w:bookmarkEnd w:id="339"/>
      <w:bookmarkEnd w:id="340"/>
    </w:p>
    <w:p w14:paraId="616FE61E" w14:textId="77777777" w:rsidR="00000000" w:rsidRDefault="00CB3D26">
      <w:pPr>
        <w:pStyle w:val="2"/>
        <w:rPr>
          <w:snapToGrid/>
          <w:kern w:val="2"/>
          <w:shd w:val="clear" w:color="auto" w:fill="FFFFFF"/>
        </w:rPr>
      </w:pPr>
      <w:bookmarkStart w:id="341" w:name="_Toc67093408"/>
      <w:bookmarkStart w:id="342" w:name="_Toc16586"/>
      <w:bookmarkStart w:id="343" w:name="_Toc12153_WPSOffice_Level2"/>
      <w:bookmarkStart w:id="344" w:name="_Toc22312"/>
      <w:bookmarkStart w:id="345" w:name="_Toc7226_WPSOffice_Level2"/>
      <w:r>
        <w:rPr>
          <w:rFonts w:ascii="黑体" w:hAnsi="黑体" w:cs="黑体" w:hint="eastAsia"/>
          <w:bCs w:val="0"/>
          <w:snapToGrid/>
          <w:kern w:val="2"/>
        </w:rPr>
        <w:t>一、加强</w:t>
      </w:r>
      <w:bookmarkEnd w:id="341"/>
      <w:r>
        <w:rPr>
          <w:rFonts w:ascii="黑体" w:hAnsi="黑体" w:cs="黑体" w:hint="eastAsia"/>
          <w:bCs w:val="0"/>
          <w:snapToGrid/>
          <w:kern w:val="2"/>
        </w:rPr>
        <w:t>组织领导</w:t>
      </w:r>
      <w:bookmarkEnd w:id="342"/>
      <w:bookmarkEnd w:id="343"/>
      <w:bookmarkEnd w:id="344"/>
      <w:bookmarkEnd w:id="345"/>
    </w:p>
    <w:p w14:paraId="1CDC0370" w14:textId="77777777" w:rsidR="00000000" w:rsidRDefault="00CB3D26">
      <w:pPr>
        <w:spacing w:line="560" w:lineRule="exact"/>
        <w:ind w:firstLineChars="200" w:firstLine="640"/>
        <w:rPr>
          <w:rFonts w:ascii="Times New Roman" w:eastAsia="仿宋" w:hAnsi="Times New Roman"/>
          <w:snapToGrid/>
          <w:kern w:val="2"/>
        </w:rPr>
      </w:pPr>
      <w:r>
        <w:rPr>
          <w:rFonts w:hAnsi="仿宋_GB2312" w:cs="仿宋_GB2312" w:hint="eastAsia"/>
          <w:snapToGrid/>
          <w:kern w:val="2"/>
        </w:rPr>
        <w:t>各级党委政府要充分认识到</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农业农村现代化的重要性和紧迫性，强化党领导农村工作的体制机制，把思想和认识统一到党的十九大精神上来，把行动统一到中央、省、市的有关要求和部署上来，成立农业农村现代化</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规划领导小组，负责统一组织、指挥、协调规划的落实等各项工作。各地和各单位要密切配合、协同推</w:t>
      </w:r>
      <w:r>
        <w:rPr>
          <w:rFonts w:hAnsi="仿宋_GB2312" w:cs="仿宋_GB2312" w:hint="eastAsia"/>
          <w:snapToGrid/>
          <w:kern w:val="2"/>
        </w:rPr>
        <w:t>进，建立高效顺畅的工作协调机制，形成社会力量支持、农民群众广泛参与的推进机制，加强统筹协调，确保各项措施落实到位。加强落实情况数据采集、市场调查、运行分析和信息发布，对规划实施情况进行跟踪监测，科学评估发展成效。</w:t>
      </w:r>
    </w:p>
    <w:p w14:paraId="3F7CA0CD" w14:textId="77777777" w:rsidR="00000000" w:rsidRDefault="00CB3D26">
      <w:pPr>
        <w:pStyle w:val="2"/>
        <w:rPr>
          <w:rFonts w:ascii="黑体" w:hAnsi="黑体" w:cs="黑体" w:hint="eastAsia"/>
          <w:bCs w:val="0"/>
          <w:snapToGrid/>
          <w:kern w:val="2"/>
        </w:rPr>
      </w:pPr>
      <w:bookmarkStart w:id="346" w:name="_Toc23687"/>
      <w:bookmarkStart w:id="347" w:name="_Toc67093409"/>
      <w:bookmarkStart w:id="348" w:name="_Toc32583_WPSOffice_Level2"/>
      <w:bookmarkStart w:id="349" w:name="_Toc26663"/>
      <w:bookmarkStart w:id="350" w:name="_Toc9765_WPSOffice_Level2"/>
      <w:r>
        <w:rPr>
          <w:rFonts w:ascii="黑体" w:hAnsi="黑体" w:cs="黑体" w:hint="eastAsia"/>
          <w:bCs w:val="0"/>
          <w:snapToGrid/>
          <w:kern w:val="2"/>
        </w:rPr>
        <w:t>二、压实工作责任</w:t>
      </w:r>
      <w:bookmarkEnd w:id="346"/>
      <w:bookmarkEnd w:id="347"/>
      <w:bookmarkEnd w:id="348"/>
      <w:bookmarkEnd w:id="349"/>
      <w:bookmarkEnd w:id="350"/>
    </w:p>
    <w:p w14:paraId="2B31AC65"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各地各部门主要负责同志对农业农村现代化</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规划目标任务落实负领导责任、监督责任，要将各项工作任务作为重要工作，对照目标任务、职责分工，将目标任务逐一具体到项目、落实到岗位、落实到个人，级级认领责任、层层传导压力，推进项目化、责任化落实，严禁打折扣、搞变通、不落实。各单位要聚</w:t>
      </w:r>
      <w:r>
        <w:rPr>
          <w:rFonts w:hAnsi="仿宋_GB2312" w:cs="仿宋_GB2312" w:hint="eastAsia"/>
          <w:snapToGrid/>
          <w:kern w:val="2"/>
        </w:rPr>
        <w:t>焦重点项目</w:t>
      </w:r>
      <w:r>
        <w:rPr>
          <w:rFonts w:hAnsi="仿宋_GB2312" w:cs="仿宋_GB2312" w:hint="eastAsia"/>
          <w:snapToGrid/>
          <w:kern w:val="2"/>
        </w:rPr>
        <w:t>，</w:t>
      </w:r>
      <w:r>
        <w:rPr>
          <w:rFonts w:hAnsi="仿宋_GB2312" w:cs="仿宋_GB2312" w:hint="eastAsia"/>
          <w:snapToGrid/>
          <w:kern w:val="2"/>
        </w:rPr>
        <w:t>把握时机节点，倒排工期，挂图作战，坚持按照</w:t>
      </w:r>
      <w:r>
        <w:rPr>
          <w:rFonts w:hAnsi="仿宋_GB2312" w:cs="仿宋_GB2312" w:hint="eastAsia"/>
          <w:snapToGrid/>
          <w:kern w:val="2"/>
        </w:rPr>
        <w:lastRenderedPageBreak/>
        <w:t>时间进度表完成相关项目建设任务，定期对标对表，确保规划建设工作按时、按质、按量完成。</w:t>
      </w:r>
    </w:p>
    <w:p w14:paraId="2BAF62F4" w14:textId="77777777" w:rsidR="00000000" w:rsidRDefault="00CB3D26">
      <w:pPr>
        <w:pStyle w:val="2"/>
        <w:rPr>
          <w:snapToGrid/>
          <w:kern w:val="2"/>
          <w:shd w:val="clear" w:color="auto" w:fill="FFFFFF"/>
        </w:rPr>
      </w:pPr>
      <w:bookmarkStart w:id="351" w:name="_Toc67093410"/>
      <w:bookmarkStart w:id="352" w:name="_Toc13460"/>
      <w:bookmarkStart w:id="353" w:name="_Toc27018_WPSOffice_Level2"/>
      <w:bookmarkStart w:id="354" w:name="_Toc27543"/>
      <w:bookmarkStart w:id="355" w:name="_Toc26385_WPSOffice_Level2"/>
      <w:r>
        <w:rPr>
          <w:rFonts w:ascii="黑体" w:hAnsi="黑体" w:cs="黑体" w:hint="eastAsia"/>
          <w:bCs w:val="0"/>
          <w:snapToGrid/>
          <w:kern w:val="2"/>
        </w:rPr>
        <w:t>三、实施项目带动</w:t>
      </w:r>
      <w:bookmarkEnd w:id="351"/>
      <w:bookmarkEnd w:id="352"/>
      <w:bookmarkEnd w:id="353"/>
      <w:bookmarkEnd w:id="354"/>
      <w:bookmarkEnd w:id="355"/>
    </w:p>
    <w:p w14:paraId="0273F054"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坚持以规划确定项目、以项目落实规划，谋划形成</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规划项目库。通过实施项目库进行项目管理和绩效考核，核定财政资金补助额度，充分发挥项目实施效益，实现</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规划设定的经济社会发展主要目标和战略任务，带动经济高质量发展。</w:t>
      </w:r>
    </w:p>
    <w:p w14:paraId="34D77725" w14:textId="77777777" w:rsidR="00000000" w:rsidRDefault="00CB3D26">
      <w:pPr>
        <w:pStyle w:val="2"/>
        <w:rPr>
          <w:rFonts w:ascii="黑体" w:hAnsi="黑体" w:cs="黑体" w:hint="eastAsia"/>
          <w:bCs w:val="0"/>
          <w:snapToGrid/>
          <w:kern w:val="2"/>
        </w:rPr>
      </w:pPr>
      <w:bookmarkStart w:id="356" w:name="_Toc67093411"/>
      <w:bookmarkStart w:id="357" w:name="_Toc13708"/>
      <w:bookmarkStart w:id="358" w:name="_Toc551_WPSOffice_Level2"/>
      <w:bookmarkStart w:id="359" w:name="_Toc28848"/>
      <w:bookmarkStart w:id="360" w:name="_Toc1716_WPSOffice_Level2"/>
      <w:r>
        <w:rPr>
          <w:rFonts w:ascii="黑体" w:hAnsi="黑体" w:cs="黑体" w:hint="eastAsia"/>
          <w:bCs w:val="0"/>
          <w:snapToGrid/>
          <w:kern w:val="2"/>
        </w:rPr>
        <w:t>四、制订扶持政策</w:t>
      </w:r>
      <w:bookmarkEnd w:id="356"/>
      <w:bookmarkEnd w:id="357"/>
      <w:bookmarkEnd w:id="358"/>
      <w:bookmarkEnd w:id="359"/>
      <w:bookmarkEnd w:id="360"/>
    </w:p>
    <w:p w14:paraId="49029BDD"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各级各有关部门要加大对</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农业农村发展的扶持力度，创新支持方式。要落实农业农村优先发展要求，优先保障</w:t>
      </w:r>
      <w:r>
        <w:rPr>
          <w:rFonts w:hAnsi="仿宋_GB2312" w:cs="仿宋_GB2312" w:hint="eastAsia"/>
          <w:snapToGrid/>
          <w:kern w:val="2"/>
        </w:rPr>
        <w:t>“</w:t>
      </w:r>
      <w:r>
        <w:rPr>
          <w:rFonts w:hAnsi="仿宋_GB2312" w:cs="仿宋_GB2312" w:hint="eastAsia"/>
          <w:snapToGrid/>
          <w:kern w:val="2"/>
        </w:rPr>
        <w:t>三</w:t>
      </w:r>
      <w:r>
        <w:rPr>
          <w:rFonts w:hAnsi="仿宋_GB2312" w:cs="仿宋_GB2312" w:hint="eastAsia"/>
          <w:snapToGrid/>
          <w:kern w:val="2"/>
        </w:rPr>
        <w:t>农</w:t>
      </w:r>
      <w:r>
        <w:rPr>
          <w:rFonts w:hAnsi="仿宋_GB2312" w:cs="仿宋_GB2312" w:hint="eastAsia"/>
          <w:snapToGrid/>
          <w:kern w:val="2"/>
        </w:rPr>
        <w:t>”</w:t>
      </w:r>
      <w:r>
        <w:rPr>
          <w:rFonts w:hAnsi="仿宋_GB2312" w:cs="仿宋_GB2312" w:hint="eastAsia"/>
          <w:snapToGrid/>
          <w:kern w:val="2"/>
        </w:rPr>
        <w:t>投入，探索建立对农业优势产区的财政支持机制。要着力破解农业发展用地碎片化、流转难等难题，为实现</w:t>
      </w:r>
      <w:r>
        <w:rPr>
          <w:rFonts w:hAnsi="仿宋_GB2312" w:cs="仿宋_GB2312" w:hint="eastAsia"/>
          <w:snapToGrid/>
          <w:kern w:val="2"/>
        </w:rPr>
        <w:t>“</w:t>
      </w:r>
      <w:r>
        <w:rPr>
          <w:rFonts w:hAnsi="仿宋_GB2312" w:cs="仿宋_GB2312" w:hint="eastAsia"/>
          <w:snapToGrid/>
          <w:kern w:val="2"/>
        </w:rPr>
        <w:t>十四五</w:t>
      </w:r>
      <w:r>
        <w:rPr>
          <w:rFonts w:hAnsi="仿宋_GB2312" w:cs="仿宋_GB2312" w:hint="eastAsia"/>
          <w:snapToGrid/>
          <w:kern w:val="2"/>
        </w:rPr>
        <w:t>”</w:t>
      </w:r>
      <w:r>
        <w:rPr>
          <w:rFonts w:hAnsi="仿宋_GB2312" w:cs="仿宋_GB2312" w:hint="eastAsia"/>
          <w:snapToGrid/>
          <w:kern w:val="2"/>
        </w:rPr>
        <w:t>发展目标提供支撑保障。</w:t>
      </w:r>
    </w:p>
    <w:p w14:paraId="04223A77" w14:textId="77777777" w:rsidR="00000000" w:rsidRDefault="00CB3D26">
      <w:pPr>
        <w:pStyle w:val="2"/>
        <w:rPr>
          <w:snapToGrid/>
          <w:kern w:val="2"/>
          <w:shd w:val="clear" w:color="auto" w:fill="FFFFFF"/>
        </w:rPr>
      </w:pPr>
      <w:bookmarkStart w:id="361" w:name="_Toc13946"/>
      <w:bookmarkStart w:id="362" w:name="_Toc67093412"/>
      <w:bookmarkStart w:id="363" w:name="_Toc17619_WPSOffice_Level2"/>
      <w:bookmarkStart w:id="364" w:name="_Toc23320"/>
      <w:bookmarkStart w:id="365" w:name="_Toc17727_WPSOffice_Level2"/>
      <w:r>
        <w:rPr>
          <w:rFonts w:ascii="黑体" w:hAnsi="黑体" w:cs="黑体" w:hint="eastAsia"/>
          <w:bCs w:val="0"/>
          <w:snapToGrid/>
          <w:kern w:val="2"/>
        </w:rPr>
        <w:t>五、落实经费保障</w:t>
      </w:r>
      <w:bookmarkEnd w:id="361"/>
      <w:bookmarkEnd w:id="362"/>
      <w:bookmarkEnd w:id="363"/>
      <w:bookmarkEnd w:id="364"/>
      <w:bookmarkEnd w:id="365"/>
    </w:p>
    <w:p w14:paraId="30299E27"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建立健全农业农村投入稳定增长机制，坚持把农业产业链</w:t>
      </w:r>
      <w:r>
        <w:rPr>
          <w:rFonts w:hAnsi="仿宋_GB2312" w:cs="仿宋_GB2312" w:hint="eastAsia"/>
          <w:snapToGrid/>
          <w:kern w:val="2"/>
        </w:rPr>
        <w:t>“</w:t>
      </w:r>
      <w:r>
        <w:rPr>
          <w:rFonts w:hAnsi="仿宋_GB2312" w:cs="仿宋_GB2312" w:hint="eastAsia"/>
          <w:snapToGrid/>
          <w:kern w:val="2"/>
        </w:rPr>
        <w:t>链长制</w:t>
      </w:r>
      <w:r>
        <w:rPr>
          <w:rFonts w:hAnsi="仿宋_GB2312" w:cs="仿宋_GB2312" w:hint="eastAsia"/>
          <w:snapToGrid/>
          <w:kern w:val="2"/>
        </w:rPr>
        <w:t>”</w:t>
      </w:r>
      <w:r>
        <w:rPr>
          <w:rFonts w:hAnsi="仿宋_GB2312" w:cs="仿宋_GB2312" w:hint="eastAsia"/>
          <w:snapToGrid/>
          <w:kern w:val="2"/>
        </w:rPr>
        <w:t>作为涉农统筹资金中财政支出的优先保障领域，发挥财政政策导向功能和财政资金杠杆作用，鼓励和引导金融资本、工商资本更多投向农业农村。整合资源，加强涉农资金的统筹，积极争取上级涉农项目资金支持，切实加大投入力度，集中资金</w:t>
      </w:r>
      <w:r>
        <w:rPr>
          <w:rFonts w:hAnsi="仿宋_GB2312" w:cs="仿宋_GB2312" w:hint="eastAsia"/>
          <w:snapToGrid/>
          <w:kern w:val="2"/>
        </w:rPr>
        <w:lastRenderedPageBreak/>
        <w:t>保障</w:t>
      </w:r>
      <w:r>
        <w:rPr>
          <w:rFonts w:hAnsi="仿宋_GB2312" w:cs="仿宋_GB2312" w:hint="eastAsia"/>
          <w:snapToGrid/>
          <w:kern w:val="2"/>
        </w:rPr>
        <w:t>“</w:t>
      </w:r>
      <w:r>
        <w:rPr>
          <w:rFonts w:hAnsi="仿宋_GB2312" w:cs="仿宋_GB2312" w:hint="eastAsia"/>
          <w:snapToGrid/>
          <w:kern w:val="2"/>
        </w:rPr>
        <w:t>三农</w:t>
      </w:r>
      <w:r>
        <w:rPr>
          <w:rFonts w:hAnsi="仿宋_GB2312" w:cs="仿宋_GB2312" w:hint="eastAsia"/>
          <w:snapToGrid/>
          <w:kern w:val="2"/>
        </w:rPr>
        <w:t>”</w:t>
      </w:r>
      <w:r>
        <w:rPr>
          <w:rFonts w:hAnsi="仿宋_GB2312" w:cs="仿宋_GB2312" w:hint="eastAsia"/>
          <w:snapToGrid/>
          <w:kern w:val="2"/>
        </w:rPr>
        <w:t>重点工作、重点项目、重点工程的实施。所有项目资金优先支持农业产业链和美丽乡村</w:t>
      </w:r>
      <w:r>
        <w:rPr>
          <w:rFonts w:hAnsi="仿宋_GB2312" w:cs="仿宋_GB2312" w:hint="eastAsia"/>
          <w:snapToGrid/>
          <w:kern w:val="2"/>
        </w:rPr>
        <w:t>建设，尤其是市级农业产业链，做到政策优先谋划、预算优先安排、项目优先保障、资金优先拨付。</w:t>
      </w:r>
    </w:p>
    <w:p w14:paraId="47A51D7A" w14:textId="77777777" w:rsidR="00000000" w:rsidRDefault="00CB3D26">
      <w:pPr>
        <w:pStyle w:val="2"/>
        <w:spacing w:before="240" w:after="240" w:line="540" w:lineRule="exact"/>
        <w:rPr>
          <w:snapToGrid/>
          <w:kern w:val="2"/>
          <w:shd w:val="clear" w:color="auto" w:fill="FFFFFF"/>
        </w:rPr>
      </w:pPr>
      <w:bookmarkStart w:id="366" w:name="_Toc2718"/>
      <w:bookmarkStart w:id="367" w:name="_Toc24379_WPSOffice_Level2"/>
      <w:bookmarkStart w:id="368" w:name="_Toc30451"/>
      <w:bookmarkStart w:id="369" w:name="_Toc9011_WPSOffice_Level2"/>
      <w:r>
        <w:rPr>
          <w:rFonts w:ascii="黑体" w:hAnsi="黑体" w:cs="黑体" w:hint="eastAsia"/>
          <w:bCs w:val="0"/>
          <w:snapToGrid/>
          <w:kern w:val="2"/>
        </w:rPr>
        <w:t>六、发动社会参与</w:t>
      </w:r>
      <w:bookmarkEnd w:id="366"/>
      <w:bookmarkEnd w:id="367"/>
      <w:bookmarkEnd w:id="368"/>
      <w:bookmarkEnd w:id="369"/>
    </w:p>
    <w:p w14:paraId="2468ACF6"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完善农民评议建设需求和监督项目实施等机制，</w:t>
      </w:r>
      <w:proofErr w:type="gramStart"/>
      <w:r>
        <w:rPr>
          <w:rFonts w:hAnsi="仿宋_GB2312" w:cs="仿宋_GB2312" w:hint="eastAsia"/>
          <w:snapToGrid/>
          <w:kern w:val="2"/>
        </w:rPr>
        <w:t>畅通利益</w:t>
      </w:r>
      <w:proofErr w:type="gramEnd"/>
      <w:r>
        <w:rPr>
          <w:rFonts w:hAnsi="仿宋_GB2312" w:cs="仿宋_GB2312" w:hint="eastAsia"/>
          <w:snapToGrid/>
          <w:kern w:val="2"/>
        </w:rPr>
        <w:t>表达渠道，引导农民全过程参与投资项目规划、选址、立项、建设方案编制、招投标、施工建设、竣工验收。发挥工会、共青团、妇联、科协、残联等群团组织，以及各民主党派、工商联、无党派人士等积极作用，广泛动员企业、社会组织、公民个人参与规划实施，支持社会团体、基金会、社会服务机构等各类组织投身推动农业农村现代化建设事业。</w:t>
      </w:r>
    </w:p>
    <w:p w14:paraId="5EC01276" w14:textId="77777777" w:rsidR="00000000" w:rsidRDefault="00CB3D26">
      <w:pPr>
        <w:pStyle w:val="2"/>
        <w:spacing w:before="240" w:after="220" w:line="540" w:lineRule="exact"/>
        <w:rPr>
          <w:snapToGrid/>
          <w:kern w:val="2"/>
          <w:shd w:val="clear" w:color="auto" w:fill="FFFFFF"/>
        </w:rPr>
      </w:pPr>
      <w:bookmarkStart w:id="370" w:name="_Toc8727"/>
      <w:bookmarkStart w:id="371" w:name="_Toc4335_WPSOffice_Level2"/>
      <w:bookmarkStart w:id="372" w:name="_Toc31129"/>
      <w:bookmarkStart w:id="373" w:name="_Toc9929_WPSOffice_Level2"/>
      <w:r>
        <w:rPr>
          <w:rFonts w:ascii="黑体" w:hAnsi="黑体" w:cs="黑体" w:hint="eastAsia"/>
          <w:bCs w:val="0"/>
          <w:snapToGrid/>
          <w:kern w:val="2"/>
        </w:rPr>
        <w:t>七、开展评估考核</w:t>
      </w:r>
      <w:bookmarkEnd w:id="370"/>
      <w:bookmarkEnd w:id="371"/>
      <w:bookmarkEnd w:id="372"/>
      <w:bookmarkEnd w:id="373"/>
    </w:p>
    <w:p w14:paraId="09912272" w14:textId="77777777" w:rsidR="00000000" w:rsidRDefault="00CB3D26">
      <w:pPr>
        <w:spacing w:line="560" w:lineRule="exact"/>
        <w:ind w:firstLineChars="200" w:firstLine="640"/>
        <w:rPr>
          <w:rFonts w:hAnsi="仿宋_GB2312" w:cs="仿宋_GB2312" w:hint="eastAsia"/>
          <w:snapToGrid/>
          <w:kern w:val="2"/>
        </w:rPr>
      </w:pPr>
      <w:r>
        <w:rPr>
          <w:rFonts w:hAnsi="仿宋_GB2312" w:cs="仿宋_GB2312" w:hint="eastAsia"/>
          <w:snapToGrid/>
          <w:kern w:val="2"/>
        </w:rPr>
        <w:t>建立信息反馈机制，健全任</w:t>
      </w:r>
      <w:r>
        <w:rPr>
          <w:rFonts w:hAnsi="仿宋_GB2312" w:cs="仿宋_GB2312" w:hint="eastAsia"/>
          <w:snapToGrid/>
          <w:kern w:val="2"/>
        </w:rPr>
        <w:t>务清单和实施台账制度。完善规划实施动态监测体系，适时对规划实施情况进行跟踪分析和动态评估，提出规划实施的调整依据和修订建议。建立各类风险预警与处置体系</w:t>
      </w:r>
      <w:r>
        <w:rPr>
          <w:rFonts w:hAnsi="仿宋_GB2312" w:cs="仿宋_GB2312" w:hint="eastAsia"/>
          <w:snapToGrid/>
          <w:kern w:val="2"/>
        </w:rPr>
        <w:t>，</w:t>
      </w:r>
      <w:r>
        <w:rPr>
          <w:rFonts w:hAnsi="仿宋_GB2312" w:cs="仿宋_GB2312" w:hint="eastAsia"/>
          <w:snapToGrid/>
          <w:kern w:val="2"/>
        </w:rPr>
        <w:t>落实农村重大决策事项风险评估机制。将规划落实情况纳入乡村振兴实绩考核范畴，重点考核规划重要指标实现、重要任务、重点项目、重大工程、重大政策落实等情况。</w:t>
      </w:r>
    </w:p>
    <w:p w14:paraId="1FE32045" w14:textId="77777777" w:rsidR="00000000" w:rsidRDefault="00CB3D26">
      <w:pPr>
        <w:rPr>
          <w:rFonts w:hint="eastAsia"/>
        </w:rPr>
      </w:pPr>
    </w:p>
    <w:p w14:paraId="6759BB06" w14:textId="77777777" w:rsidR="00000000" w:rsidRDefault="00CB3D26" w:rsidP="00330160">
      <w:pPr>
        <w:pStyle w:val="1"/>
      </w:pPr>
      <w:bookmarkStart w:id="374" w:name="_Toc30899"/>
      <w:r>
        <w:lastRenderedPageBreak/>
        <w:t>附件：揭阳市农业农村现代化“十四五”规划重点谋划</w:t>
      </w:r>
      <w:bookmarkStart w:id="375" w:name="_Toc2353"/>
      <w:bookmarkEnd w:id="374"/>
      <w:r>
        <w:t>项目</w:t>
      </w:r>
    </w:p>
    <w:p w14:paraId="7868CBB7" w14:textId="77777777" w:rsidR="00000000" w:rsidRDefault="00CB3D26" w:rsidP="00330160">
      <w:pPr>
        <w:pStyle w:val="2"/>
        <w:rPr>
          <w:rFonts w:ascii="仿宋_GB2312" w:eastAsia="仿宋_GB2312" w:hAnsi="仿宋_GB2312" w:cs="仿宋_GB2312" w:hint="eastAsia"/>
        </w:rPr>
      </w:pPr>
      <w:r>
        <w:rPr>
          <w:rFonts w:ascii="仿宋_GB2312" w:eastAsia="仿宋_GB2312" w:hAnsi="仿宋_GB2312" w:cs="仿宋_GB2312" w:hint="eastAsia"/>
        </w:rPr>
        <w:t>汇总表</w:t>
      </w:r>
      <w:bookmarkEnd w:id="375"/>
    </w:p>
    <w:p w14:paraId="675C12F4" w14:textId="77777777" w:rsidR="00000000" w:rsidRDefault="00CB3D26" w:rsidP="00330160">
      <w:pPr>
        <w:rPr>
          <w:rFonts w:hAnsi="仿宋_GB2312" w:cs="仿宋_GB2312" w:hint="eastAsia"/>
        </w:rPr>
      </w:pPr>
    </w:p>
    <w:p w14:paraId="525014FF" w14:textId="77777777" w:rsidR="00000000" w:rsidRDefault="00CB3D26" w:rsidP="00330160">
      <w:pPr>
        <w:pStyle w:val="4"/>
        <w:rPr>
          <w:rFonts w:ascii="仿宋_GB2312" w:eastAsia="仿宋_GB2312" w:hAnsi="仿宋_GB2312" w:cs="仿宋_GB2312" w:hint="eastAsia"/>
          <w:sz w:val="32"/>
          <w:szCs w:val="32"/>
        </w:rPr>
      </w:pPr>
    </w:p>
    <w:p w14:paraId="65426C3A" w14:textId="77777777" w:rsidR="00000000" w:rsidRDefault="00CB3D26" w:rsidP="00330160">
      <w:pPr>
        <w:rPr>
          <w:rFonts w:hAnsi="仿宋_GB2312" w:cs="仿宋_GB2312" w:hint="eastAsia"/>
        </w:rPr>
      </w:pPr>
    </w:p>
    <w:p w14:paraId="403ED4FF" w14:textId="77777777" w:rsidR="00000000" w:rsidRDefault="00CB3D26" w:rsidP="00330160">
      <w:pPr>
        <w:pStyle w:val="4"/>
        <w:rPr>
          <w:rFonts w:ascii="仿宋_GB2312" w:eastAsia="仿宋_GB2312" w:hAnsi="仿宋_GB2312" w:cs="仿宋_GB2312" w:hint="eastAsia"/>
          <w:sz w:val="32"/>
          <w:szCs w:val="32"/>
        </w:rPr>
      </w:pPr>
    </w:p>
    <w:p w14:paraId="457E1201" w14:textId="77777777" w:rsidR="00000000" w:rsidRDefault="00CB3D26" w:rsidP="00330160">
      <w:pPr>
        <w:rPr>
          <w:rFonts w:hAnsi="仿宋_GB2312" w:cs="仿宋_GB2312" w:hint="eastAsia"/>
        </w:rPr>
      </w:pPr>
    </w:p>
    <w:p w14:paraId="10858243" w14:textId="77777777" w:rsidR="00000000" w:rsidRDefault="00CB3D26" w:rsidP="00330160">
      <w:pPr>
        <w:pStyle w:val="4"/>
        <w:rPr>
          <w:rFonts w:ascii="仿宋_GB2312" w:eastAsia="仿宋_GB2312" w:hAnsi="仿宋_GB2312" w:cs="仿宋_GB2312" w:hint="eastAsia"/>
          <w:sz w:val="32"/>
          <w:szCs w:val="32"/>
        </w:rPr>
      </w:pPr>
    </w:p>
    <w:p w14:paraId="6CE30C45" w14:textId="77777777" w:rsidR="00000000" w:rsidRDefault="00CB3D26" w:rsidP="00330160">
      <w:pPr>
        <w:rPr>
          <w:rFonts w:hAnsi="仿宋_GB2312" w:cs="仿宋_GB2312" w:hint="eastAsia"/>
        </w:rPr>
      </w:pPr>
    </w:p>
    <w:p w14:paraId="5D5A9B4A" w14:textId="77777777" w:rsidR="00000000" w:rsidRDefault="00CB3D26" w:rsidP="00330160">
      <w:pPr>
        <w:pStyle w:val="4"/>
        <w:rPr>
          <w:rFonts w:ascii="仿宋_GB2312" w:eastAsia="仿宋_GB2312" w:hAnsi="仿宋_GB2312" w:cs="仿宋_GB2312" w:hint="eastAsia"/>
          <w:sz w:val="32"/>
          <w:szCs w:val="32"/>
        </w:rPr>
      </w:pPr>
    </w:p>
    <w:p w14:paraId="78045932" w14:textId="77777777" w:rsidR="00000000" w:rsidRDefault="00CB3D26" w:rsidP="00330160">
      <w:pPr>
        <w:rPr>
          <w:rFonts w:hAnsi="仿宋_GB2312" w:cs="仿宋_GB2312" w:hint="eastAsia"/>
        </w:rPr>
      </w:pPr>
    </w:p>
    <w:p w14:paraId="59DEC1E8" w14:textId="77777777" w:rsidR="00000000" w:rsidRDefault="00CB3D26" w:rsidP="00330160">
      <w:pPr>
        <w:pStyle w:val="4"/>
        <w:rPr>
          <w:rFonts w:hint="eastAsia"/>
        </w:rPr>
        <w:sectPr w:rsidR="00000000">
          <w:pgSz w:w="11906" w:h="16838"/>
          <w:pgMar w:top="2098" w:right="1418" w:bottom="1985" w:left="1531" w:header="851" w:footer="1588" w:gutter="0"/>
          <w:pgNumType w:fmt="numberInDash"/>
          <w:cols w:space="720"/>
          <w:docGrid w:type="linesAndChars" w:linePitch="579" w:charSpace="-22"/>
        </w:sectPr>
      </w:pPr>
    </w:p>
    <w:p w14:paraId="51C1CD1A" w14:textId="77777777" w:rsidR="00000000" w:rsidRDefault="00CB3D26" w:rsidP="00330160">
      <w:pPr>
        <w:spacing w:line="560" w:lineRule="exact"/>
        <w:jc w:val="left"/>
        <w:rPr>
          <w:rFonts w:hint="eastAsia"/>
          <w:b/>
          <w:bCs/>
        </w:rPr>
      </w:pPr>
      <w:r>
        <w:rPr>
          <w:rFonts w:hint="eastAsia"/>
          <w:b/>
          <w:bCs/>
        </w:rPr>
        <w:lastRenderedPageBreak/>
        <w:t>附件：</w:t>
      </w:r>
    </w:p>
    <w:p w14:paraId="12E646E6" w14:textId="77777777" w:rsidR="00000000" w:rsidRDefault="00CB3D26" w:rsidP="00330160">
      <w:pPr>
        <w:spacing w:line="288" w:lineRule="auto"/>
        <w:jc w:val="center"/>
        <w:rPr>
          <w:rFonts w:ascii="宋体" w:eastAsia="宋体" w:hAnsi="宋体" w:cs="宋体" w:hint="eastAsia"/>
          <w:b/>
          <w:bCs/>
          <w:sz w:val="40"/>
          <w:szCs w:val="40"/>
        </w:rPr>
      </w:pPr>
      <w:bookmarkStart w:id="376" w:name="_Toc17700_WPSOffice_Level1"/>
      <w:r>
        <w:rPr>
          <w:rFonts w:ascii="宋体" w:eastAsia="宋体" w:hAnsi="宋体" w:cs="宋体" w:hint="eastAsia"/>
          <w:b/>
          <w:bCs/>
          <w:sz w:val="44"/>
          <w:szCs w:val="44"/>
        </w:rPr>
        <w:t>揭阳市农业农村现代化“十四五”规划重点谋划项目汇总表</w:t>
      </w:r>
      <w:bookmarkEnd w:id="376"/>
    </w:p>
    <w:p w14:paraId="273AA0FA" w14:textId="77777777" w:rsidR="00000000" w:rsidRDefault="00CB3D26" w:rsidP="00330160">
      <w:pPr>
        <w:spacing w:line="560" w:lineRule="exact"/>
        <w:jc w:val="center"/>
        <w:rPr>
          <w:rFonts w:hint="eastAsia"/>
          <w:b/>
          <w:bCs/>
        </w:rPr>
      </w:pPr>
      <w:bookmarkStart w:id="377" w:name="_Toc10865_WPSOffice_Level1"/>
      <w:r>
        <w:rPr>
          <w:rFonts w:hint="eastAsia"/>
          <w:b/>
          <w:bCs/>
        </w:rPr>
        <w:t>（合计</w:t>
      </w:r>
      <w:r>
        <w:rPr>
          <w:rFonts w:hint="eastAsia"/>
          <w:b/>
          <w:bCs/>
        </w:rPr>
        <w:t>100</w:t>
      </w:r>
      <w:r>
        <w:rPr>
          <w:rFonts w:hint="eastAsia"/>
          <w:b/>
          <w:bCs/>
        </w:rPr>
        <w:t>项，总投资</w:t>
      </w:r>
      <w:r>
        <w:rPr>
          <w:rFonts w:hint="eastAsia"/>
          <w:b/>
          <w:bCs/>
        </w:rPr>
        <w:t>3110519</w:t>
      </w:r>
      <w:r>
        <w:rPr>
          <w:rFonts w:hint="eastAsia"/>
          <w:b/>
          <w:bCs/>
        </w:rPr>
        <w:t>万元）</w:t>
      </w:r>
      <w:bookmarkEnd w:id="377"/>
    </w:p>
    <w:tbl>
      <w:tblPr>
        <w:tblW w:w="0" w:type="auto"/>
        <w:tblInd w:w="-20" w:type="dxa"/>
        <w:tblLayout w:type="fixed"/>
        <w:tblCellMar>
          <w:left w:w="0" w:type="dxa"/>
          <w:right w:w="0" w:type="dxa"/>
        </w:tblCellMar>
        <w:tblLook w:val="0000" w:firstRow="0" w:lastRow="0" w:firstColumn="0" w:lastColumn="0" w:noHBand="0" w:noVBand="0"/>
      </w:tblPr>
      <w:tblGrid>
        <w:gridCol w:w="851"/>
        <w:gridCol w:w="848"/>
        <w:gridCol w:w="704"/>
        <w:gridCol w:w="3236"/>
        <w:gridCol w:w="7775"/>
        <w:gridCol w:w="1186"/>
      </w:tblGrid>
      <w:tr w:rsidR="00000000" w14:paraId="0775CCEA" w14:textId="77777777">
        <w:trPr>
          <w:cantSplit/>
          <w:trHeight w:val="567"/>
          <w:tblHeader/>
        </w:trPr>
        <w:tc>
          <w:tcPr>
            <w:tcW w:w="851"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3E4BDF" w14:textId="77777777" w:rsidR="00000000" w:rsidRDefault="00CB3D26" w:rsidP="00330160">
            <w:pPr>
              <w:widowControl/>
              <w:spacing w:line="280" w:lineRule="exact"/>
              <w:jc w:val="center"/>
              <w:textAlignment w:val="center"/>
              <w:rPr>
                <w:rFonts w:ascii="楷体" w:eastAsia="楷体" w:hAnsi="楷体" w:cs="楷体"/>
                <w:b/>
                <w:color w:val="000000"/>
                <w:sz w:val="22"/>
                <w:szCs w:val="22"/>
              </w:rPr>
            </w:pPr>
            <w:r>
              <w:rPr>
                <w:rFonts w:ascii="楷体" w:eastAsia="楷体" w:hAnsi="楷体" w:cs="楷体" w:hint="eastAsia"/>
                <w:b/>
                <w:color w:val="000000"/>
                <w:sz w:val="22"/>
                <w:szCs w:val="22"/>
                <w:lang w:bidi="ar"/>
              </w:rPr>
              <w:t>栏目</w:t>
            </w:r>
          </w:p>
        </w:tc>
        <w:tc>
          <w:tcPr>
            <w:tcW w:w="84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F17490" w14:textId="77777777" w:rsidR="00000000" w:rsidRDefault="00CB3D26" w:rsidP="00330160">
            <w:pPr>
              <w:widowControl/>
              <w:spacing w:line="280" w:lineRule="exact"/>
              <w:jc w:val="center"/>
              <w:textAlignment w:val="center"/>
              <w:rPr>
                <w:rFonts w:ascii="楷体" w:eastAsia="楷体" w:hAnsi="楷体" w:cs="楷体" w:hint="eastAsia"/>
                <w:b/>
                <w:color w:val="000000"/>
                <w:sz w:val="22"/>
                <w:szCs w:val="22"/>
              </w:rPr>
            </w:pPr>
            <w:r>
              <w:rPr>
                <w:rFonts w:ascii="楷体" w:eastAsia="楷体" w:hAnsi="楷体" w:cs="楷体" w:hint="eastAsia"/>
                <w:b/>
                <w:color w:val="000000"/>
                <w:sz w:val="22"/>
                <w:szCs w:val="22"/>
                <w:lang w:bidi="ar"/>
              </w:rPr>
              <w:t>地区</w:t>
            </w:r>
          </w:p>
        </w:tc>
        <w:tc>
          <w:tcPr>
            <w:tcW w:w="70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11AE40" w14:textId="77777777" w:rsidR="00000000" w:rsidRDefault="00CB3D26" w:rsidP="00330160">
            <w:pPr>
              <w:widowControl/>
              <w:spacing w:line="280" w:lineRule="exact"/>
              <w:jc w:val="center"/>
              <w:textAlignment w:val="center"/>
              <w:rPr>
                <w:rFonts w:ascii="楷体" w:eastAsia="楷体" w:hAnsi="楷体" w:cs="楷体" w:hint="eastAsia"/>
                <w:b/>
                <w:color w:val="000000"/>
                <w:sz w:val="22"/>
                <w:szCs w:val="22"/>
              </w:rPr>
            </w:pPr>
            <w:r>
              <w:rPr>
                <w:rFonts w:ascii="楷体" w:eastAsia="楷体" w:hAnsi="楷体" w:cs="楷体" w:hint="eastAsia"/>
                <w:b/>
                <w:color w:val="000000"/>
                <w:sz w:val="22"/>
                <w:szCs w:val="22"/>
                <w:lang w:bidi="ar"/>
              </w:rPr>
              <w:t>序号</w:t>
            </w:r>
          </w:p>
        </w:tc>
        <w:tc>
          <w:tcPr>
            <w:tcW w:w="3236"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56A357" w14:textId="77777777" w:rsidR="00000000" w:rsidRDefault="00CB3D26" w:rsidP="00330160">
            <w:pPr>
              <w:widowControl/>
              <w:spacing w:line="280" w:lineRule="exact"/>
              <w:jc w:val="center"/>
              <w:textAlignment w:val="center"/>
              <w:rPr>
                <w:rFonts w:ascii="楷体" w:eastAsia="楷体" w:hAnsi="楷体" w:cs="楷体" w:hint="eastAsia"/>
                <w:b/>
                <w:color w:val="000000"/>
                <w:sz w:val="22"/>
                <w:szCs w:val="22"/>
              </w:rPr>
            </w:pPr>
            <w:r>
              <w:rPr>
                <w:rFonts w:ascii="楷体" w:eastAsia="楷体" w:hAnsi="楷体" w:cs="楷体" w:hint="eastAsia"/>
                <w:b/>
                <w:color w:val="000000"/>
                <w:sz w:val="22"/>
                <w:szCs w:val="22"/>
                <w:lang w:bidi="ar"/>
              </w:rPr>
              <w:t>项目名称</w:t>
            </w:r>
          </w:p>
        </w:tc>
        <w:tc>
          <w:tcPr>
            <w:tcW w:w="777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C5357E" w14:textId="77777777" w:rsidR="00000000" w:rsidRDefault="00CB3D26" w:rsidP="00330160">
            <w:pPr>
              <w:widowControl/>
              <w:spacing w:line="280" w:lineRule="exact"/>
              <w:jc w:val="center"/>
              <w:textAlignment w:val="center"/>
              <w:rPr>
                <w:rFonts w:ascii="楷体" w:eastAsia="楷体" w:hAnsi="楷体" w:cs="楷体" w:hint="eastAsia"/>
                <w:b/>
                <w:color w:val="000000"/>
                <w:sz w:val="22"/>
                <w:szCs w:val="22"/>
              </w:rPr>
            </w:pPr>
            <w:r>
              <w:rPr>
                <w:rFonts w:ascii="楷体" w:eastAsia="楷体" w:hAnsi="楷体" w:cs="楷体" w:hint="eastAsia"/>
                <w:b/>
                <w:color w:val="000000"/>
                <w:sz w:val="22"/>
                <w:szCs w:val="22"/>
                <w:lang w:bidi="ar"/>
              </w:rPr>
              <w:t>建设内容</w:t>
            </w:r>
          </w:p>
        </w:tc>
        <w:tc>
          <w:tcPr>
            <w:tcW w:w="1186"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A20A65" w14:textId="77777777" w:rsidR="00000000" w:rsidRDefault="00CB3D26" w:rsidP="00330160">
            <w:pPr>
              <w:widowControl/>
              <w:spacing w:line="280" w:lineRule="exact"/>
              <w:jc w:val="center"/>
              <w:textAlignment w:val="center"/>
              <w:rPr>
                <w:rFonts w:ascii="楷体" w:eastAsia="楷体" w:hAnsi="楷体" w:cs="楷体" w:hint="eastAsia"/>
                <w:b/>
                <w:color w:val="000000"/>
                <w:sz w:val="22"/>
                <w:szCs w:val="22"/>
              </w:rPr>
            </w:pPr>
            <w:r>
              <w:rPr>
                <w:rFonts w:ascii="楷体" w:eastAsia="楷体" w:hAnsi="楷体" w:cs="楷体" w:hint="eastAsia"/>
                <w:b/>
                <w:color w:val="000000"/>
                <w:sz w:val="22"/>
                <w:szCs w:val="22"/>
                <w:lang w:bidi="ar"/>
              </w:rPr>
              <w:t>项目投资（万元）</w:t>
            </w:r>
          </w:p>
        </w:tc>
      </w:tr>
      <w:tr w:rsidR="00000000" w14:paraId="4395A625" w14:textId="77777777">
        <w:trPr>
          <w:trHeight w:val="312"/>
        </w:trPr>
        <w:tc>
          <w:tcPr>
            <w:tcW w:w="851" w:type="dxa"/>
            <w:vMerge/>
            <w:tcBorders>
              <w:top w:val="single" w:sz="4" w:space="0" w:color="auto"/>
              <w:left w:val="single" w:sz="4" w:space="0" w:color="auto"/>
              <w:bottom w:val="single" w:sz="4" w:space="0" w:color="auto"/>
              <w:right w:val="single" w:sz="4" w:space="0" w:color="000000"/>
            </w:tcBorders>
            <w:tcMar>
              <w:top w:w="15" w:type="dxa"/>
              <w:left w:w="15" w:type="dxa"/>
              <w:right w:w="15" w:type="dxa"/>
            </w:tcMar>
            <w:vAlign w:val="center"/>
          </w:tcPr>
          <w:p w14:paraId="4D42E92D" w14:textId="77777777" w:rsidR="00000000" w:rsidRDefault="00CB3D26" w:rsidP="00330160">
            <w:pPr>
              <w:widowControl/>
              <w:spacing w:line="280" w:lineRule="exact"/>
              <w:jc w:val="center"/>
              <w:rPr>
                <w:rFonts w:ascii="楷体" w:eastAsia="楷体" w:hAnsi="楷体" w:cs="楷体" w:hint="eastAsia"/>
                <w:b/>
                <w:color w:val="000000"/>
                <w:sz w:val="22"/>
                <w:szCs w:val="22"/>
              </w:rPr>
            </w:pPr>
          </w:p>
        </w:tc>
        <w:tc>
          <w:tcPr>
            <w:tcW w:w="848" w:type="dxa"/>
            <w:vMerge/>
            <w:tcBorders>
              <w:top w:val="single" w:sz="4" w:space="0" w:color="auto"/>
              <w:left w:val="single" w:sz="4" w:space="0" w:color="000000"/>
              <w:bottom w:val="single" w:sz="4" w:space="0" w:color="auto"/>
              <w:right w:val="single" w:sz="4" w:space="0" w:color="000000"/>
            </w:tcBorders>
            <w:tcMar>
              <w:top w:w="15" w:type="dxa"/>
              <w:left w:w="15" w:type="dxa"/>
              <w:right w:w="15" w:type="dxa"/>
            </w:tcMar>
            <w:vAlign w:val="center"/>
          </w:tcPr>
          <w:p w14:paraId="1AF837B8" w14:textId="77777777" w:rsidR="00000000" w:rsidRDefault="00CB3D26" w:rsidP="00330160">
            <w:pPr>
              <w:widowControl/>
              <w:spacing w:line="280" w:lineRule="exact"/>
              <w:jc w:val="center"/>
              <w:rPr>
                <w:rFonts w:ascii="楷体" w:eastAsia="楷体" w:hAnsi="楷体" w:cs="楷体" w:hint="eastAsia"/>
                <w:b/>
                <w:color w:val="000000"/>
                <w:sz w:val="22"/>
                <w:szCs w:val="22"/>
              </w:rPr>
            </w:pPr>
          </w:p>
        </w:tc>
        <w:tc>
          <w:tcPr>
            <w:tcW w:w="704" w:type="dxa"/>
            <w:vMerge/>
            <w:tcBorders>
              <w:top w:val="single" w:sz="4" w:space="0" w:color="auto"/>
              <w:left w:val="single" w:sz="4" w:space="0" w:color="000000"/>
              <w:bottom w:val="single" w:sz="4" w:space="0" w:color="auto"/>
              <w:right w:val="single" w:sz="4" w:space="0" w:color="000000"/>
            </w:tcBorders>
            <w:tcMar>
              <w:top w:w="15" w:type="dxa"/>
              <w:left w:w="15" w:type="dxa"/>
              <w:right w:w="15" w:type="dxa"/>
            </w:tcMar>
            <w:vAlign w:val="center"/>
          </w:tcPr>
          <w:p w14:paraId="3F7E558D" w14:textId="77777777" w:rsidR="00000000" w:rsidRDefault="00CB3D26" w:rsidP="00330160">
            <w:pPr>
              <w:widowControl/>
              <w:spacing w:line="280" w:lineRule="exact"/>
              <w:jc w:val="center"/>
              <w:rPr>
                <w:rFonts w:ascii="楷体" w:eastAsia="楷体" w:hAnsi="楷体" w:cs="楷体" w:hint="eastAsia"/>
                <w:b/>
                <w:color w:val="000000"/>
                <w:sz w:val="22"/>
                <w:szCs w:val="22"/>
              </w:rPr>
            </w:pPr>
          </w:p>
        </w:tc>
        <w:tc>
          <w:tcPr>
            <w:tcW w:w="3236" w:type="dxa"/>
            <w:vMerge/>
            <w:tcBorders>
              <w:top w:val="single" w:sz="4" w:space="0" w:color="auto"/>
              <w:left w:val="single" w:sz="4" w:space="0" w:color="000000"/>
              <w:bottom w:val="single" w:sz="4" w:space="0" w:color="auto"/>
              <w:right w:val="single" w:sz="4" w:space="0" w:color="000000"/>
            </w:tcBorders>
            <w:tcMar>
              <w:top w:w="15" w:type="dxa"/>
              <w:left w:w="15" w:type="dxa"/>
              <w:right w:w="15" w:type="dxa"/>
            </w:tcMar>
            <w:vAlign w:val="center"/>
          </w:tcPr>
          <w:p w14:paraId="6CA4D58A" w14:textId="77777777" w:rsidR="00000000" w:rsidRDefault="00CB3D26" w:rsidP="00330160">
            <w:pPr>
              <w:widowControl/>
              <w:spacing w:line="280" w:lineRule="exact"/>
              <w:jc w:val="center"/>
              <w:rPr>
                <w:rFonts w:ascii="楷体" w:eastAsia="楷体" w:hAnsi="楷体" w:cs="楷体" w:hint="eastAsia"/>
                <w:b/>
                <w:color w:val="000000"/>
                <w:sz w:val="22"/>
                <w:szCs w:val="22"/>
              </w:rPr>
            </w:pPr>
          </w:p>
        </w:tc>
        <w:tc>
          <w:tcPr>
            <w:tcW w:w="7775" w:type="dxa"/>
            <w:vMerge/>
            <w:tcBorders>
              <w:top w:val="single" w:sz="4" w:space="0" w:color="auto"/>
              <w:left w:val="single" w:sz="4" w:space="0" w:color="000000"/>
              <w:bottom w:val="single" w:sz="4" w:space="0" w:color="auto"/>
              <w:right w:val="single" w:sz="4" w:space="0" w:color="000000"/>
            </w:tcBorders>
            <w:tcMar>
              <w:top w:w="15" w:type="dxa"/>
              <w:left w:w="15" w:type="dxa"/>
              <w:right w:w="15" w:type="dxa"/>
            </w:tcMar>
            <w:vAlign w:val="center"/>
          </w:tcPr>
          <w:p w14:paraId="0AA10EBD" w14:textId="77777777" w:rsidR="00000000" w:rsidRDefault="00CB3D26" w:rsidP="00330160">
            <w:pPr>
              <w:widowControl/>
              <w:spacing w:line="280" w:lineRule="exact"/>
              <w:jc w:val="center"/>
              <w:rPr>
                <w:rFonts w:ascii="楷体" w:eastAsia="楷体" w:hAnsi="楷体" w:cs="楷体" w:hint="eastAsia"/>
                <w:b/>
                <w:color w:val="000000"/>
                <w:sz w:val="22"/>
                <w:szCs w:val="22"/>
              </w:rPr>
            </w:pPr>
          </w:p>
        </w:tc>
        <w:tc>
          <w:tcPr>
            <w:tcW w:w="1186" w:type="dxa"/>
            <w:vMerge/>
            <w:tcBorders>
              <w:top w:val="single" w:sz="4" w:space="0" w:color="auto"/>
              <w:left w:val="single" w:sz="4" w:space="0" w:color="000000"/>
              <w:bottom w:val="single" w:sz="4" w:space="0" w:color="auto"/>
              <w:right w:val="single" w:sz="4" w:space="0" w:color="auto"/>
            </w:tcBorders>
            <w:tcMar>
              <w:top w:w="15" w:type="dxa"/>
              <w:left w:w="15" w:type="dxa"/>
              <w:right w:w="15" w:type="dxa"/>
            </w:tcMar>
            <w:vAlign w:val="center"/>
          </w:tcPr>
          <w:p w14:paraId="5FBF2906" w14:textId="77777777" w:rsidR="00000000" w:rsidRDefault="00CB3D26" w:rsidP="00330160">
            <w:pPr>
              <w:widowControl/>
              <w:spacing w:line="280" w:lineRule="exact"/>
              <w:jc w:val="center"/>
              <w:rPr>
                <w:rFonts w:ascii="楷体" w:eastAsia="楷体" w:hAnsi="楷体" w:cs="楷体" w:hint="eastAsia"/>
                <w:b/>
                <w:color w:val="000000"/>
                <w:sz w:val="22"/>
                <w:szCs w:val="22"/>
              </w:rPr>
            </w:pPr>
          </w:p>
        </w:tc>
      </w:tr>
      <w:tr w:rsidR="00000000" w14:paraId="4A4788D1" w14:textId="77777777">
        <w:trPr>
          <w:trHeight w:val="922"/>
        </w:trPr>
        <w:tc>
          <w:tcPr>
            <w:tcW w:w="851" w:type="dxa"/>
            <w:vMerge w:val="restart"/>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5F13A08C"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Fonts w:ascii="宋体" w:eastAsia="宋体" w:hAnsi="宋体" w:cs="宋体" w:hint="eastAsia"/>
                <w:b/>
                <w:color w:val="000000"/>
                <w:sz w:val="22"/>
                <w:szCs w:val="22"/>
                <w:lang w:bidi="ar"/>
              </w:rPr>
              <w:t>专栏</w:t>
            </w:r>
            <w:r>
              <w:rPr>
                <w:rFonts w:ascii="宋体" w:eastAsia="宋体" w:hAnsi="宋体" w:cs="宋体" w:hint="eastAsia"/>
                <w:b/>
                <w:color w:val="000000"/>
                <w:sz w:val="22"/>
                <w:szCs w:val="22"/>
                <w:lang w:bidi="ar"/>
              </w:rPr>
              <w:t xml:space="preserve">1 </w:t>
            </w:r>
            <w:r>
              <w:rPr>
                <w:rFonts w:ascii="宋体" w:eastAsia="宋体" w:hAnsi="宋体" w:cs="宋体" w:hint="eastAsia"/>
                <w:b/>
                <w:color w:val="000000"/>
                <w:sz w:val="22"/>
                <w:szCs w:val="22"/>
                <w:lang w:bidi="ar"/>
              </w:rPr>
              <w:t>重要农产品供给保障工程</w:t>
            </w:r>
          </w:p>
        </w:tc>
        <w:tc>
          <w:tcPr>
            <w:tcW w:w="848" w:type="dxa"/>
            <w:vMerge w:val="restart"/>
            <w:tcBorders>
              <w:top w:val="single" w:sz="4" w:space="0" w:color="auto"/>
              <w:left w:val="single" w:sz="4" w:space="0" w:color="000000"/>
              <w:bottom w:val="nil"/>
              <w:right w:val="single" w:sz="4" w:space="0" w:color="000000"/>
            </w:tcBorders>
            <w:tcMar>
              <w:top w:w="15" w:type="dxa"/>
              <w:left w:w="15" w:type="dxa"/>
              <w:right w:w="15" w:type="dxa"/>
            </w:tcMar>
            <w:vAlign w:val="center"/>
          </w:tcPr>
          <w:p w14:paraId="0F03032A"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惠来县</w:t>
            </w:r>
          </w:p>
        </w:tc>
        <w:tc>
          <w:tcPr>
            <w:tcW w:w="704" w:type="dxa"/>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019D0FB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w:t>
            </w:r>
          </w:p>
        </w:tc>
        <w:tc>
          <w:tcPr>
            <w:tcW w:w="3236" w:type="dxa"/>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0171A95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高标准农田建设项目</w:t>
            </w:r>
          </w:p>
        </w:tc>
        <w:tc>
          <w:tcPr>
            <w:tcW w:w="7775" w:type="dxa"/>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0079523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持续推进高标准农田建设，建设排灌渠道及</w:t>
            </w:r>
            <w:proofErr w:type="gramStart"/>
            <w:r>
              <w:rPr>
                <w:rFonts w:ascii="宋体" w:eastAsia="宋体" w:hAnsi="宋体" w:cs="宋体" w:hint="eastAsia"/>
                <w:color w:val="000000"/>
                <w:sz w:val="22"/>
                <w:szCs w:val="22"/>
                <w:lang w:bidi="ar"/>
              </w:rPr>
              <w:t>田间道</w:t>
            </w:r>
            <w:proofErr w:type="gramEnd"/>
            <w:r>
              <w:rPr>
                <w:rFonts w:ascii="宋体" w:eastAsia="宋体" w:hAnsi="宋体" w:cs="宋体" w:hint="eastAsia"/>
                <w:color w:val="000000"/>
                <w:sz w:val="22"/>
                <w:szCs w:val="22"/>
                <w:lang w:bidi="ar"/>
              </w:rPr>
              <w:t>等。推进耕地“宜机化”改造，促进高标准农田建设扩面、提质、优化。</w:t>
            </w:r>
          </w:p>
        </w:tc>
        <w:tc>
          <w:tcPr>
            <w:tcW w:w="1186" w:type="dxa"/>
            <w:tcBorders>
              <w:top w:val="single" w:sz="4" w:space="0" w:color="auto"/>
              <w:left w:val="single" w:sz="4" w:space="0" w:color="000000"/>
              <w:bottom w:val="single" w:sz="4" w:space="0" w:color="000000"/>
              <w:right w:val="single" w:sz="4" w:space="0" w:color="000000"/>
            </w:tcBorders>
            <w:noWrap/>
            <w:tcMar>
              <w:top w:w="15" w:type="dxa"/>
              <w:left w:w="15" w:type="dxa"/>
              <w:right w:w="15" w:type="dxa"/>
            </w:tcMar>
            <w:vAlign w:val="center"/>
          </w:tcPr>
          <w:p w14:paraId="4954838D"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1350</w:t>
            </w:r>
          </w:p>
        </w:tc>
      </w:tr>
      <w:tr w:rsidR="00000000" w14:paraId="446AB2D4"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55891F8"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nil"/>
              <w:right w:val="single" w:sz="4" w:space="0" w:color="000000"/>
            </w:tcBorders>
            <w:tcMar>
              <w:top w:w="15" w:type="dxa"/>
              <w:left w:w="15" w:type="dxa"/>
              <w:right w:w="15" w:type="dxa"/>
            </w:tcMar>
            <w:vAlign w:val="center"/>
          </w:tcPr>
          <w:p w14:paraId="21E49AFB"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1A586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BDB99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水稻种植示范基地建设及粮食加工配套设施建设项目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C849CDB"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引进优质水稻品种、安装太阳能杀虫灯、修缮改造机耕道路、挖机修沟通渠、农机整地，建设水稻种植示范基地。购置粮食加工及农机设备，配套水电气、消防等相关辅助设施</w:t>
            </w:r>
            <w:r>
              <w:rPr>
                <w:rFonts w:ascii="宋体" w:eastAsia="宋体" w:hAnsi="宋体" w:cs="宋体" w:hint="eastAsia"/>
                <w:color w:val="000000"/>
                <w:sz w:val="22"/>
                <w:szCs w:val="22"/>
                <w:lang w:bidi="ar"/>
              </w:rPr>
              <w:t>,</w:t>
            </w:r>
            <w:r>
              <w:rPr>
                <w:rFonts w:ascii="宋体" w:eastAsia="宋体" w:hAnsi="宋体" w:cs="宋体" w:hint="eastAsia"/>
                <w:color w:val="000000"/>
                <w:sz w:val="22"/>
                <w:szCs w:val="22"/>
                <w:lang w:bidi="ar"/>
              </w:rPr>
              <w:t>建成粮食加工生产线。</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826BB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2500</w:t>
            </w:r>
          </w:p>
        </w:tc>
      </w:tr>
      <w:tr w:rsidR="00000000" w14:paraId="4CAE68B4" w14:textId="77777777">
        <w:trPr>
          <w:trHeight w:val="1106"/>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5B5212"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nil"/>
              <w:right w:val="single" w:sz="4" w:space="0" w:color="000000"/>
            </w:tcBorders>
            <w:tcMar>
              <w:top w:w="15" w:type="dxa"/>
              <w:left w:w="15" w:type="dxa"/>
              <w:right w:w="15" w:type="dxa"/>
            </w:tcMar>
            <w:vAlign w:val="center"/>
          </w:tcPr>
          <w:p w14:paraId="66685B52"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84506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0C48D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县级“菜篮子”基地</w:t>
            </w:r>
            <w:r>
              <w:rPr>
                <w:rFonts w:ascii="宋体" w:eastAsia="宋体" w:hAnsi="宋体" w:cs="宋体" w:hint="eastAsia"/>
                <w:color w:val="000000"/>
                <w:sz w:val="22"/>
                <w:szCs w:val="22"/>
                <w:lang w:bidi="ar"/>
              </w:rPr>
              <w:t>工程建设项目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5260E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培育县级“菜篮子”基地工程建设，扶持参加农业农产品交流活动，开展农产品质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风险监测和监督抽查，加强农产品质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监管巡查工作。</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5B613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520</w:t>
            </w:r>
          </w:p>
        </w:tc>
      </w:tr>
      <w:tr w:rsidR="00000000" w14:paraId="055B47D6" w14:textId="77777777">
        <w:trPr>
          <w:trHeight w:val="757"/>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9F3B1C9"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nil"/>
              <w:right w:val="single" w:sz="4" w:space="0" w:color="000000"/>
            </w:tcBorders>
            <w:tcMar>
              <w:top w:w="15" w:type="dxa"/>
              <w:left w:w="15" w:type="dxa"/>
              <w:right w:w="15" w:type="dxa"/>
            </w:tcMar>
            <w:vAlign w:val="center"/>
          </w:tcPr>
          <w:p w14:paraId="74F83F90"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AB657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6013F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生猪养殖改扩建项目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E9E7A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建设升级改造生猪栏舍，配套风机水帘冷风机、自动喂料系统，污水处理工程等。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C69E3F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10600</w:t>
            </w:r>
          </w:p>
        </w:tc>
      </w:tr>
      <w:tr w:rsidR="00000000" w14:paraId="4733169C" w14:textId="77777777">
        <w:trPr>
          <w:trHeight w:val="787"/>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DF8CC6"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284BF7"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揭东区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4F719E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6A8635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蛋鸡场扩建工程</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F8E17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新建标准鸡舍，雏鸡培育舍等现代化蛋鸡舍及配套设施，购置安装鸡笼和自动饮水设备等。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AED932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600</w:t>
            </w:r>
          </w:p>
        </w:tc>
      </w:tr>
      <w:tr w:rsidR="00000000" w14:paraId="5529A4EC"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DF7378A"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1A6CF1"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D2422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D409B86"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家兔养殖加工项目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9B36E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家兔标准化示范养殖基地建设、屠宰加工厂房建设及生产设备引进、设施设备改造升级、冷藏保鲜库建设</w:t>
            </w:r>
            <w:r>
              <w:rPr>
                <w:rFonts w:ascii="宋体" w:eastAsia="宋体" w:hAnsi="宋体" w:cs="宋体" w:hint="eastAsia"/>
                <w:color w:val="000000"/>
                <w:sz w:val="22"/>
                <w:szCs w:val="22"/>
                <w:lang w:bidi="ar"/>
              </w:rPr>
              <w:t>、兔肉产品推广及品牌打造、家兔养殖废弃物资源化利用等。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96F45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1700</w:t>
            </w:r>
          </w:p>
        </w:tc>
      </w:tr>
      <w:tr w:rsidR="00000000" w14:paraId="725B0CDA"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A8C55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A802D0"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A80955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EF0CA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现代化生猪养殖及配套项目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C4D31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新建（扩建）现代化猪场建设、种猪引种投产、猪场环保设施配套、猪场防疫设施配套等。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E2AED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26530</w:t>
            </w:r>
          </w:p>
        </w:tc>
      </w:tr>
      <w:tr w:rsidR="00000000" w14:paraId="22F1EF3C" w14:textId="77777777">
        <w:trPr>
          <w:trHeight w:val="1149"/>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090CCB"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Fonts w:ascii="宋体" w:eastAsia="宋体" w:hAnsi="宋体" w:cs="宋体" w:hint="eastAsia"/>
                <w:b/>
                <w:color w:val="000000"/>
                <w:sz w:val="22"/>
                <w:szCs w:val="22"/>
                <w:lang w:bidi="ar"/>
              </w:rPr>
              <w:lastRenderedPageBreak/>
              <w:t>专栏</w:t>
            </w:r>
            <w:r>
              <w:rPr>
                <w:rFonts w:ascii="宋体" w:eastAsia="宋体" w:hAnsi="宋体" w:cs="宋体" w:hint="eastAsia"/>
                <w:b/>
                <w:color w:val="000000"/>
                <w:sz w:val="22"/>
                <w:szCs w:val="22"/>
                <w:lang w:bidi="ar"/>
              </w:rPr>
              <w:t xml:space="preserve">1 </w:t>
            </w:r>
            <w:r>
              <w:rPr>
                <w:rFonts w:ascii="宋体" w:eastAsia="宋体" w:hAnsi="宋体" w:cs="宋体" w:hint="eastAsia"/>
                <w:b/>
                <w:color w:val="000000"/>
                <w:sz w:val="22"/>
                <w:szCs w:val="22"/>
                <w:lang w:bidi="ar"/>
              </w:rPr>
              <w:t>重要农产品供给保障工程</w:t>
            </w: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3C9C7E"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4C51F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F1091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高标准农田建设项目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F645B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持续推进高标准农田建设，建设排灌渠道及</w:t>
            </w:r>
            <w:proofErr w:type="gramStart"/>
            <w:r>
              <w:rPr>
                <w:rFonts w:ascii="宋体" w:eastAsia="宋体" w:hAnsi="宋体" w:cs="宋体" w:hint="eastAsia"/>
                <w:color w:val="000000"/>
                <w:sz w:val="22"/>
                <w:szCs w:val="22"/>
                <w:lang w:bidi="ar"/>
              </w:rPr>
              <w:t>田间道</w:t>
            </w:r>
            <w:proofErr w:type="gramEnd"/>
            <w:r>
              <w:rPr>
                <w:rFonts w:ascii="宋体" w:eastAsia="宋体" w:hAnsi="宋体" w:cs="宋体" w:hint="eastAsia"/>
                <w:color w:val="000000"/>
                <w:sz w:val="22"/>
                <w:szCs w:val="22"/>
                <w:lang w:bidi="ar"/>
              </w:rPr>
              <w:t>等。推进耕地“宜机化”改造，促进高标准农田建设扩面、提质、优化。</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DE5F11"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3473</w:t>
            </w:r>
          </w:p>
        </w:tc>
      </w:tr>
      <w:tr w:rsidR="00000000" w14:paraId="5AC5975A"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73A564"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D9CC9F1"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2FBE98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539FA9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水稻生态种植及稻谷加工项目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4F4EF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购置太阳能杀虫灯、粘虫板、插秧机、收割机等设备，建设水稻生态种植基地。引进烘干机、碾米机等稻</w:t>
            </w:r>
            <w:r>
              <w:rPr>
                <w:rFonts w:ascii="宋体" w:eastAsia="宋体" w:hAnsi="宋体" w:cs="宋体" w:hint="eastAsia"/>
                <w:color w:val="000000"/>
                <w:sz w:val="22"/>
                <w:szCs w:val="22"/>
                <w:lang w:bidi="ar"/>
              </w:rPr>
              <w:t>谷加工设备，加强产品广告宣传力度，打造品牌。</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994567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5D486DED" w14:textId="77777777">
        <w:trPr>
          <w:trHeight w:val="124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94C3128"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06C717"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1084FD"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CAAA4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番薯示范种植与加工项目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F2A9B3"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引种优质番薯品种，采用番薯－水稻或番薯－花生等轮作种植技术生产高品质番薯，开展节水灌溉，建设田头冷库，引进生产设备，进行产品加工。</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651E4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49724A2A"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AE03E6"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D8707D"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E602E6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11</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E0C15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优质蔬菜生产基地建设项目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67038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建设优质蔬菜生产基地，配套喷灌设施，蓄水池，有机肥贮藏池，购置优质有机肥，旋耕机等农机，安装太阳能杀虫灯。建设田头果菜仓储保鲜冷库及配套设施。</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9FFE7F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1200</w:t>
            </w:r>
          </w:p>
        </w:tc>
      </w:tr>
      <w:tr w:rsidR="00000000" w14:paraId="52F32642"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09414E2"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F203F6"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8EB06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12</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118C66"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丢荒地改造农田项目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43F50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通过土地流转，对丢荒地进行复垦，将丢荒地改造成优质水</w:t>
            </w:r>
            <w:r>
              <w:rPr>
                <w:rFonts w:ascii="宋体" w:eastAsia="宋体" w:hAnsi="宋体" w:cs="宋体" w:hint="eastAsia"/>
                <w:color w:val="000000"/>
                <w:sz w:val="22"/>
                <w:szCs w:val="22"/>
                <w:lang w:bidi="ar"/>
              </w:rPr>
              <w:t>稻种植基地，进行水稻－番薯轮作示范种植。</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11AF9F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0B0AAD96" w14:textId="77777777">
        <w:trPr>
          <w:trHeight w:val="1200"/>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0F830C"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F2351BA"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033BC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13</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C1896F6"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高标准农田建设项目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6641D2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持续推进高标准农田建设，建设排灌渠道及</w:t>
            </w:r>
            <w:proofErr w:type="gramStart"/>
            <w:r>
              <w:rPr>
                <w:rFonts w:ascii="宋体" w:eastAsia="宋体" w:hAnsi="宋体" w:cs="宋体" w:hint="eastAsia"/>
                <w:color w:val="000000"/>
                <w:sz w:val="22"/>
                <w:szCs w:val="22"/>
                <w:lang w:bidi="ar"/>
              </w:rPr>
              <w:t>田间道</w:t>
            </w:r>
            <w:proofErr w:type="gramEnd"/>
            <w:r>
              <w:rPr>
                <w:rFonts w:ascii="宋体" w:eastAsia="宋体" w:hAnsi="宋体" w:cs="宋体" w:hint="eastAsia"/>
                <w:color w:val="000000"/>
                <w:sz w:val="22"/>
                <w:szCs w:val="22"/>
                <w:lang w:bidi="ar"/>
              </w:rPr>
              <w:t>等。推进耕地“宜机化”改造，促进高标准农田建设扩面、提质、优化。</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BF4D71"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3704</w:t>
            </w:r>
          </w:p>
        </w:tc>
      </w:tr>
      <w:tr w:rsidR="00000000" w14:paraId="140F79F2" w14:textId="77777777">
        <w:trPr>
          <w:trHeight w:val="149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3B21C8C"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auto"/>
              <w:right w:val="single" w:sz="4" w:space="0" w:color="000000"/>
            </w:tcBorders>
            <w:tcMar>
              <w:top w:w="15" w:type="dxa"/>
              <w:left w:w="15" w:type="dxa"/>
              <w:right w:w="15" w:type="dxa"/>
            </w:tcMar>
            <w:vAlign w:val="center"/>
          </w:tcPr>
          <w:p w14:paraId="52FE0485"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auto"/>
              <w:right w:val="single" w:sz="4" w:space="0" w:color="000000"/>
            </w:tcBorders>
            <w:tcMar>
              <w:top w:w="15" w:type="dxa"/>
              <w:left w:w="15" w:type="dxa"/>
              <w:right w:w="15" w:type="dxa"/>
            </w:tcMar>
            <w:vAlign w:val="center"/>
          </w:tcPr>
          <w:p w14:paraId="76003E1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14</w:t>
            </w:r>
          </w:p>
        </w:tc>
        <w:tc>
          <w:tcPr>
            <w:tcW w:w="3236" w:type="dxa"/>
            <w:tcBorders>
              <w:top w:val="single" w:sz="4" w:space="0" w:color="000000"/>
              <w:left w:val="single" w:sz="4" w:space="0" w:color="000000"/>
              <w:bottom w:val="single" w:sz="4" w:space="0" w:color="auto"/>
              <w:right w:val="single" w:sz="4" w:space="0" w:color="000000"/>
            </w:tcBorders>
            <w:tcMar>
              <w:top w:w="15" w:type="dxa"/>
              <w:left w:w="15" w:type="dxa"/>
              <w:right w:w="15" w:type="dxa"/>
            </w:tcMar>
            <w:vAlign w:val="center"/>
          </w:tcPr>
          <w:p w14:paraId="025B58D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无公害蔬菜标准化生产示范基地项目</w:t>
            </w:r>
          </w:p>
        </w:tc>
        <w:tc>
          <w:tcPr>
            <w:tcW w:w="7775" w:type="dxa"/>
            <w:tcBorders>
              <w:top w:val="single" w:sz="4" w:space="0" w:color="000000"/>
              <w:left w:val="single" w:sz="4" w:space="0" w:color="000000"/>
              <w:bottom w:val="single" w:sz="4" w:space="0" w:color="auto"/>
              <w:right w:val="single" w:sz="4" w:space="0" w:color="000000"/>
            </w:tcBorders>
            <w:tcMar>
              <w:top w:w="15" w:type="dxa"/>
              <w:left w:w="15" w:type="dxa"/>
              <w:right w:w="15" w:type="dxa"/>
            </w:tcMar>
            <w:vAlign w:val="center"/>
          </w:tcPr>
          <w:p w14:paraId="056C117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建设无公害蔬菜标准化生产示范基地，包括蔬菜大棚建设、铺设硬底化机耕路、修建蓄水池、安装喷灌系统、挖机修沟通渠、购置农用设备、病虫害绿色防控等。</w:t>
            </w:r>
          </w:p>
        </w:tc>
        <w:tc>
          <w:tcPr>
            <w:tcW w:w="1186" w:type="dxa"/>
            <w:tcBorders>
              <w:top w:val="single" w:sz="4" w:space="0" w:color="000000"/>
              <w:left w:val="single" w:sz="4" w:space="0" w:color="000000"/>
              <w:bottom w:val="single" w:sz="4" w:space="0" w:color="auto"/>
              <w:right w:val="single" w:sz="4" w:space="0" w:color="000000"/>
            </w:tcBorders>
            <w:tcMar>
              <w:top w:w="15" w:type="dxa"/>
              <w:left w:w="15" w:type="dxa"/>
              <w:right w:w="15" w:type="dxa"/>
            </w:tcMar>
            <w:vAlign w:val="center"/>
          </w:tcPr>
          <w:p w14:paraId="1DE5CDA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650</w:t>
            </w:r>
          </w:p>
        </w:tc>
      </w:tr>
      <w:tr w:rsidR="00000000" w14:paraId="5178F61F" w14:textId="77777777">
        <w:trPr>
          <w:trHeight w:val="915"/>
        </w:trPr>
        <w:tc>
          <w:tcPr>
            <w:tcW w:w="851" w:type="dxa"/>
            <w:vMerge w:val="restart"/>
            <w:tcBorders>
              <w:top w:val="single" w:sz="4" w:space="0" w:color="000000"/>
              <w:left w:val="single" w:sz="4" w:space="0" w:color="000000"/>
              <w:bottom w:val="single" w:sz="4" w:space="0" w:color="000000"/>
              <w:right w:val="single" w:sz="4" w:space="0" w:color="auto"/>
            </w:tcBorders>
            <w:tcMar>
              <w:top w:w="15" w:type="dxa"/>
              <w:left w:w="15" w:type="dxa"/>
              <w:right w:w="15" w:type="dxa"/>
            </w:tcMar>
            <w:vAlign w:val="center"/>
          </w:tcPr>
          <w:p w14:paraId="30C5EDED"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Fonts w:ascii="宋体" w:eastAsia="宋体" w:hAnsi="宋体" w:cs="宋体" w:hint="eastAsia"/>
                <w:b/>
                <w:color w:val="000000"/>
                <w:sz w:val="22"/>
                <w:szCs w:val="22"/>
                <w:lang w:bidi="ar"/>
              </w:rPr>
              <w:lastRenderedPageBreak/>
              <w:t>专栏</w:t>
            </w:r>
            <w:r>
              <w:rPr>
                <w:rFonts w:ascii="宋体" w:eastAsia="宋体" w:hAnsi="宋体" w:cs="宋体" w:hint="eastAsia"/>
                <w:b/>
                <w:color w:val="000000"/>
                <w:sz w:val="22"/>
                <w:szCs w:val="22"/>
                <w:lang w:bidi="ar"/>
              </w:rPr>
              <w:t xml:space="preserve">1 </w:t>
            </w:r>
            <w:r>
              <w:rPr>
                <w:rFonts w:ascii="宋体" w:eastAsia="宋体" w:hAnsi="宋体" w:cs="宋体" w:hint="eastAsia"/>
                <w:b/>
                <w:color w:val="000000"/>
                <w:sz w:val="22"/>
                <w:szCs w:val="22"/>
                <w:lang w:bidi="ar"/>
              </w:rPr>
              <w:t>重要农产品供给保障工程</w:t>
            </w:r>
          </w:p>
        </w:tc>
        <w:tc>
          <w:tcPr>
            <w:tcW w:w="84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45775A"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空港经济区</w:t>
            </w:r>
          </w:p>
        </w:tc>
        <w:tc>
          <w:tcPr>
            <w:tcW w:w="7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00762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15</w:t>
            </w:r>
          </w:p>
        </w:tc>
        <w:tc>
          <w:tcPr>
            <w:tcW w:w="32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C165B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水稻标准化机械化生产示范推广项目</w:t>
            </w:r>
          </w:p>
        </w:tc>
        <w:tc>
          <w:tcPr>
            <w:tcW w:w="77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67C77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开展水稻标准化生产基地建设</w:t>
            </w:r>
            <w:r>
              <w:rPr>
                <w:rFonts w:ascii="宋体" w:eastAsia="宋体" w:hAnsi="宋体" w:cs="宋体" w:hint="eastAsia"/>
                <w:color w:val="000000"/>
                <w:sz w:val="22"/>
                <w:szCs w:val="22"/>
                <w:lang w:bidi="ar"/>
              </w:rPr>
              <w:t>，发展农业机械化和设施农业。购买水稻收割机，履带自走式旋耕机，轮式拖拉机，高速插秧机，烘干机，无人</w:t>
            </w:r>
            <w:proofErr w:type="gramStart"/>
            <w:r>
              <w:rPr>
                <w:rFonts w:ascii="宋体" w:eastAsia="宋体" w:hAnsi="宋体" w:cs="宋体" w:hint="eastAsia"/>
                <w:color w:val="000000"/>
                <w:sz w:val="22"/>
                <w:szCs w:val="22"/>
                <w:lang w:bidi="ar"/>
              </w:rPr>
              <w:t>植保机</w:t>
            </w:r>
            <w:proofErr w:type="gramEnd"/>
            <w:r>
              <w:rPr>
                <w:rFonts w:ascii="宋体" w:eastAsia="宋体" w:hAnsi="宋体" w:cs="宋体" w:hint="eastAsia"/>
                <w:color w:val="000000"/>
                <w:sz w:val="22"/>
                <w:szCs w:val="22"/>
                <w:lang w:bidi="ar"/>
              </w:rPr>
              <w:t>等。</w:t>
            </w:r>
          </w:p>
        </w:tc>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5B091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28AD1795" w14:textId="77777777">
        <w:trPr>
          <w:trHeight w:val="869"/>
        </w:trPr>
        <w:tc>
          <w:tcPr>
            <w:tcW w:w="851" w:type="dxa"/>
            <w:vMerge/>
            <w:tcBorders>
              <w:top w:val="single" w:sz="4" w:space="0" w:color="000000"/>
              <w:left w:val="single" w:sz="4" w:space="0" w:color="000000"/>
              <w:bottom w:val="single" w:sz="4" w:space="0" w:color="000000"/>
              <w:right w:val="single" w:sz="4" w:space="0" w:color="auto"/>
            </w:tcBorders>
            <w:tcMar>
              <w:top w:w="15" w:type="dxa"/>
              <w:left w:w="15" w:type="dxa"/>
              <w:right w:w="15" w:type="dxa"/>
            </w:tcMar>
            <w:vAlign w:val="center"/>
          </w:tcPr>
          <w:p w14:paraId="2886EEA3"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7DA1DB"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B722B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16</w:t>
            </w:r>
          </w:p>
        </w:tc>
        <w:tc>
          <w:tcPr>
            <w:tcW w:w="32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BB2C8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生猪标准化规模养殖项目</w:t>
            </w:r>
          </w:p>
        </w:tc>
        <w:tc>
          <w:tcPr>
            <w:tcW w:w="77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A9236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新建标准化猪舍，配套产床、定位栏、水槽等设施，新建保育舍，配套保育床，新建消杀间、化验室。</w:t>
            </w:r>
          </w:p>
        </w:tc>
        <w:tc>
          <w:tcPr>
            <w:tcW w:w="11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C0A5F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3200</w:t>
            </w:r>
          </w:p>
        </w:tc>
      </w:tr>
      <w:tr w:rsidR="00000000" w14:paraId="4FD296E8" w14:textId="77777777">
        <w:trPr>
          <w:trHeight w:val="1134"/>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36E70FE"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Fonts w:ascii="宋体" w:eastAsia="宋体" w:hAnsi="宋体" w:cs="宋体" w:hint="eastAsia"/>
                <w:b/>
                <w:color w:val="000000"/>
                <w:sz w:val="22"/>
                <w:szCs w:val="22"/>
                <w:lang w:bidi="ar"/>
              </w:rPr>
              <w:t>专栏</w:t>
            </w:r>
            <w:r>
              <w:rPr>
                <w:rFonts w:ascii="宋体" w:eastAsia="宋体" w:hAnsi="宋体" w:cs="宋体" w:hint="eastAsia"/>
                <w:b/>
                <w:color w:val="000000"/>
                <w:sz w:val="22"/>
                <w:szCs w:val="22"/>
                <w:lang w:bidi="ar"/>
              </w:rPr>
              <w:t xml:space="preserve">2 </w:t>
            </w:r>
            <w:r>
              <w:rPr>
                <w:rFonts w:ascii="宋体" w:eastAsia="宋体" w:hAnsi="宋体" w:cs="宋体" w:hint="eastAsia"/>
                <w:b/>
                <w:color w:val="000000"/>
                <w:sz w:val="22"/>
                <w:szCs w:val="22"/>
                <w:lang w:bidi="ar"/>
              </w:rPr>
              <w:t>农业全产业链建设工程</w:t>
            </w:r>
          </w:p>
        </w:tc>
        <w:tc>
          <w:tcPr>
            <w:tcW w:w="848" w:type="dxa"/>
            <w:vMerge w:val="restart"/>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0EF18D27"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惠来县</w:t>
            </w:r>
          </w:p>
        </w:tc>
        <w:tc>
          <w:tcPr>
            <w:tcW w:w="704" w:type="dxa"/>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63C0D29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17</w:t>
            </w:r>
          </w:p>
        </w:tc>
        <w:tc>
          <w:tcPr>
            <w:tcW w:w="3236" w:type="dxa"/>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775B678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发展荔枝特色产业项目</w:t>
            </w:r>
          </w:p>
        </w:tc>
        <w:tc>
          <w:tcPr>
            <w:tcW w:w="7775" w:type="dxa"/>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08A0B31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建设荔枝标准化种植示范基地，推广应用现代化栽培管理技术；探索基于“合作社</w:t>
            </w:r>
            <w:r>
              <w:rPr>
                <w:rFonts w:ascii="宋体" w:eastAsia="宋体" w:hAnsi="宋体" w:cs="宋体" w:hint="eastAsia"/>
                <w:color w:val="000000"/>
                <w:sz w:val="22"/>
                <w:szCs w:val="22"/>
                <w:lang w:bidi="ar"/>
              </w:rPr>
              <w:t>+</w:t>
            </w:r>
            <w:r>
              <w:rPr>
                <w:rFonts w:ascii="宋体" w:eastAsia="宋体" w:hAnsi="宋体" w:cs="宋体" w:hint="eastAsia"/>
                <w:color w:val="000000"/>
                <w:sz w:val="22"/>
                <w:szCs w:val="22"/>
                <w:lang w:bidi="ar"/>
              </w:rPr>
              <w:t>基地</w:t>
            </w:r>
            <w:r>
              <w:rPr>
                <w:rFonts w:ascii="宋体" w:eastAsia="宋体" w:hAnsi="宋体" w:cs="宋体" w:hint="eastAsia"/>
                <w:color w:val="000000"/>
                <w:sz w:val="22"/>
                <w:szCs w:val="22"/>
                <w:lang w:bidi="ar"/>
              </w:rPr>
              <w:t>+</w:t>
            </w:r>
            <w:r>
              <w:rPr>
                <w:rFonts w:ascii="宋体" w:eastAsia="宋体" w:hAnsi="宋体" w:cs="宋体" w:hint="eastAsia"/>
                <w:color w:val="000000"/>
                <w:sz w:val="22"/>
                <w:szCs w:val="22"/>
                <w:lang w:bidi="ar"/>
              </w:rPr>
              <w:t>农户”的联农带农生产新模式。建设荔枝良种采穗圃，引进培育冰</w:t>
            </w:r>
            <w:proofErr w:type="gramStart"/>
            <w:r>
              <w:rPr>
                <w:rFonts w:ascii="宋体" w:eastAsia="宋体" w:hAnsi="宋体" w:cs="宋体" w:hint="eastAsia"/>
                <w:color w:val="000000"/>
                <w:sz w:val="22"/>
                <w:szCs w:val="22"/>
                <w:lang w:bidi="ar"/>
              </w:rPr>
              <w:t>荔</w:t>
            </w:r>
            <w:proofErr w:type="gramEnd"/>
            <w:r>
              <w:rPr>
                <w:rFonts w:ascii="宋体" w:eastAsia="宋体" w:hAnsi="宋体" w:cs="宋体" w:hint="eastAsia"/>
                <w:color w:val="000000"/>
                <w:sz w:val="22"/>
                <w:szCs w:val="22"/>
                <w:lang w:bidi="ar"/>
              </w:rPr>
              <w:t>、观音绿、仙进奉、井岗红</w:t>
            </w:r>
            <w:proofErr w:type="gramStart"/>
            <w:r>
              <w:rPr>
                <w:rFonts w:ascii="宋体" w:eastAsia="宋体" w:hAnsi="宋体" w:cs="宋体" w:hint="eastAsia"/>
                <w:color w:val="000000"/>
                <w:sz w:val="22"/>
                <w:szCs w:val="22"/>
                <w:lang w:bidi="ar"/>
              </w:rPr>
              <w:t>糯</w:t>
            </w:r>
            <w:proofErr w:type="gramEnd"/>
            <w:r>
              <w:rPr>
                <w:rFonts w:ascii="宋体" w:eastAsia="宋体" w:hAnsi="宋体" w:cs="宋体" w:hint="eastAsia"/>
                <w:color w:val="000000"/>
                <w:sz w:val="22"/>
                <w:szCs w:val="22"/>
                <w:lang w:bidi="ar"/>
              </w:rPr>
              <w:t>等优良荔枝品种。冷库建</w:t>
            </w:r>
            <w:r>
              <w:rPr>
                <w:rFonts w:ascii="宋体" w:eastAsia="宋体" w:hAnsi="宋体" w:cs="宋体" w:hint="eastAsia"/>
                <w:color w:val="000000"/>
                <w:sz w:val="22"/>
                <w:szCs w:val="22"/>
                <w:lang w:bidi="ar"/>
              </w:rPr>
              <w:t>设，配套冷链物流和管理系统。</w:t>
            </w:r>
          </w:p>
        </w:tc>
        <w:tc>
          <w:tcPr>
            <w:tcW w:w="1186" w:type="dxa"/>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1803409D"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1550</w:t>
            </w:r>
          </w:p>
        </w:tc>
      </w:tr>
      <w:tr w:rsidR="00000000" w14:paraId="36B7A902"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CF4343F"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F85394B"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F3B50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18</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473E18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生态茶园及茶厂建设项目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9EA1D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建设生态茶园，修筑沟渠，新建硬底化道路，完善茶叶基地种植条件。扩建茶叶加工厂房，晒青</w:t>
            </w:r>
            <w:proofErr w:type="gramStart"/>
            <w:r>
              <w:rPr>
                <w:rFonts w:ascii="宋体" w:eastAsia="宋体" w:hAnsi="宋体" w:cs="宋体" w:hint="eastAsia"/>
                <w:color w:val="000000"/>
                <w:sz w:val="22"/>
                <w:szCs w:val="22"/>
                <w:lang w:bidi="ar"/>
              </w:rPr>
              <w:t>埕</w:t>
            </w:r>
            <w:proofErr w:type="gramEnd"/>
            <w:r>
              <w:rPr>
                <w:rFonts w:ascii="宋体" w:eastAsia="宋体" w:hAnsi="宋体" w:cs="宋体" w:hint="eastAsia"/>
                <w:color w:val="000000"/>
                <w:sz w:val="22"/>
                <w:szCs w:val="22"/>
                <w:lang w:bidi="ar"/>
              </w:rPr>
              <w:t>。茶叶生产设备购买及设备更新。</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B2E99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2350</w:t>
            </w:r>
          </w:p>
        </w:tc>
      </w:tr>
      <w:tr w:rsidR="00000000" w14:paraId="12D4BED1" w14:textId="77777777">
        <w:trPr>
          <w:trHeight w:val="94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DB8E30"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7EAA6D3"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00EA8E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19</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72348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田头冷链物流及中央厨房建设项目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5608F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建设分拣中心和中央厨房，购置冷藏运输车等，对现有仓储保鲜保活设施设备进行自动化、信息化、智能化升级改造，</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CA3CBF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1500</w:t>
            </w:r>
          </w:p>
        </w:tc>
      </w:tr>
      <w:tr w:rsidR="00000000" w14:paraId="295B06C4"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A90F14"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EB419C1"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4CD06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20</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E3468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养殖基地升级扩建及定点屠宰项目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11647F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升级扩建标准化养殖基地，新（扩）建屠宰基地、养殖基地、冷库、物流贮藏库、饲料生产基地，建设标准化牛羊屠宰</w:t>
            </w:r>
            <w:r>
              <w:rPr>
                <w:rFonts w:ascii="宋体" w:eastAsia="宋体" w:hAnsi="宋体" w:cs="宋体" w:hint="eastAsia"/>
                <w:color w:val="000000"/>
                <w:sz w:val="22"/>
                <w:szCs w:val="22"/>
                <w:lang w:bidi="ar"/>
              </w:rPr>
              <w:t>点。</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ED2D5A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1000</w:t>
            </w:r>
          </w:p>
        </w:tc>
      </w:tr>
      <w:tr w:rsidR="00000000" w14:paraId="15B9B763"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41F4F5E"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348B89"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D9DE0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21</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28D6B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神泉</w:t>
            </w:r>
            <w:proofErr w:type="gramStart"/>
            <w:r>
              <w:rPr>
                <w:rFonts w:ascii="宋体" w:eastAsia="宋体" w:hAnsi="宋体" w:cs="宋体" w:hint="eastAsia"/>
                <w:color w:val="000000"/>
                <w:sz w:val="22"/>
                <w:szCs w:val="22"/>
                <w:lang w:bidi="ar"/>
              </w:rPr>
              <w:t>港综合</w:t>
            </w:r>
            <w:proofErr w:type="gramEnd"/>
            <w:r>
              <w:rPr>
                <w:rFonts w:ascii="宋体" w:eastAsia="宋体" w:hAnsi="宋体" w:cs="宋体" w:hint="eastAsia"/>
                <w:color w:val="000000"/>
                <w:sz w:val="22"/>
                <w:szCs w:val="22"/>
                <w:lang w:bidi="ar"/>
              </w:rPr>
              <w:t>整治项目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C3031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修建入港和港区道路</w:t>
            </w:r>
            <w:r>
              <w:rPr>
                <w:rFonts w:ascii="Times New Roman" w:eastAsia="宋体" w:hAnsi="Times New Roman"/>
                <w:color w:val="000000"/>
                <w:sz w:val="22"/>
                <w:szCs w:val="22"/>
                <w:lang w:bidi="ar"/>
              </w:rPr>
              <w:t>4200</w:t>
            </w:r>
            <w:r>
              <w:rPr>
                <w:rFonts w:ascii="宋体" w:eastAsia="宋体" w:hAnsi="宋体" w:cs="宋体" w:hint="eastAsia"/>
                <w:color w:val="000000"/>
                <w:sz w:val="22"/>
                <w:szCs w:val="22"/>
                <w:lang w:bidi="ar"/>
              </w:rPr>
              <w:t>米，建设停泊</w:t>
            </w:r>
            <w:r>
              <w:rPr>
                <w:rFonts w:ascii="Times New Roman" w:eastAsia="宋体" w:hAnsi="Times New Roman"/>
                <w:color w:val="000000"/>
                <w:sz w:val="22"/>
                <w:szCs w:val="22"/>
                <w:lang w:bidi="ar"/>
              </w:rPr>
              <w:t>200</w:t>
            </w:r>
            <w:r>
              <w:rPr>
                <w:rFonts w:ascii="宋体" w:eastAsia="宋体" w:hAnsi="宋体" w:cs="宋体" w:hint="eastAsia"/>
                <w:color w:val="000000"/>
                <w:sz w:val="22"/>
                <w:szCs w:val="22"/>
                <w:lang w:bidi="ar"/>
              </w:rPr>
              <w:t>艘休闲渔船码头、南岸海洋旅游沙滩、海洋文化公园，港池疏浚</w:t>
            </w:r>
            <w:r>
              <w:rPr>
                <w:rFonts w:ascii="Times New Roman" w:eastAsia="宋体" w:hAnsi="Times New Roman"/>
                <w:color w:val="000000"/>
                <w:sz w:val="22"/>
                <w:szCs w:val="22"/>
                <w:lang w:bidi="ar"/>
              </w:rPr>
              <w:t>350</w:t>
            </w:r>
            <w:r>
              <w:rPr>
                <w:rFonts w:ascii="宋体" w:eastAsia="宋体" w:hAnsi="宋体" w:cs="宋体" w:hint="eastAsia"/>
                <w:color w:val="000000"/>
                <w:sz w:val="22"/>
                <w:szCs w:val="22"/>
                <w:lang w:bidi="ar"/>
              </w:rPr>
              <w:t>万立方米，港区岸线改造和绿化</w:t>
            </w:r>
            <w:r>
              <w:rPr>
                <w:rFonts w:ascii="Times New Roman" w:eastAsia="宋体" w:hAnsi="Times New Roman"/>
                <w:color w:val="000000"/>
                <w:sz w:val="22"/>
                <w:szCs w:val="22"/>
                <w:lang w:bidi="ar"/>
              </w:rPr>
              <w:t>3000</w:t>
            </w:r>
            <w:r>
              <w:rPr>
                <w:rFonts w:ascii="宋体" w:eastAsia="宋体" w:hAnsi="宋体" w:cs="宋体" w:hint="eastAsia"/>
                <w:color w:val="000000"/>
                <w:sz w:val="22"/>
                <w:szCs w:val="22"/>
                <w:lang w:bidi="ar"/>
              </w:rPr>
              <w:t>米，防波堤加固</w:t>
            </w:r>
            <w:r>
              <w:rPr>
                <w:rFonts w:ascii="Times New Roman" w:eastAsia="宋体" w:hAnsi="Times New Roman"/>
                <w:color w:val="000000"/>
                <w:sz w:val="22"/>
                <w:szCs w:val="22"/>
                <w:lang w:bidi="ar"/>
              </w:rPr>
              <w:t>5200</w:t>
            </w:r>
            <w:r>
              <w:rPr>
                <w:rFonts w:ascii="宋体" w:eastAsia="宋体" w:hAnsi="宋体" w:cs="宋体" w:hint="eastAsia"/>
                <w:color w:val="000000"/>
                <w:sz w:val="22"/>
                <w:szCs w:val="22"/>
                <w:lang w:bidi="ar"/>
              </w:rPr>
              <w:t>米。</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59D7D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105000</w:t>
            </w:r>
          </w:p>
        </w:tc>
      </w:tr>
      <w:tr w:rsidR="00000000" w14:paraId="55688E9D" w14:textId="77777777">
        <w:trPr>
          <w:trHeight w:val="92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0BD07F7"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E74EA5"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C0E77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22</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57C5356"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虾蟹养殖及捕捞海产品深加工项目</w:t>
            </w:r>
            <w:r>
              <w:rPr>
                <w:rFonts w:ascii="宋体" w:eastAsia="宋体" w:hAnsi="宋体" w:cs="宋体" w:hint="eastAsia"/>
                <w:color w:val="000000"/>
                <w:sz w:val="22"/>
                <w:szCs w:val="22"/>
                <w:lang w:bidi="ar"/>
              </w:rPr>
              <w:t xml:space="preserve"> </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D95F04B"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建设海产品数字加工厂房及配套生产线，推进虾蟹及捕捞海产品的深加工。</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C30563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9000</w:t>
            </w:r>
          </w:p>
        </w:tc>
      </w:tr>
      <w:tr w:rsidR="00000000" w14:paraId="59650958" w14:textId="77777777">
        <w:trPr>
          <w:trHeight w:val="95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3408EF"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24781E2"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C4E726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23</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8878ED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休闲农业与乡村旅游示范点建设项目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37FBB8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与村民合作联营整修配套石砖民宿；建设木屋供观光旅游住宿；修建观光户外拓展</w:t>
            </w:r>
            <w:proofErr w:type="gramStart"/>
            <w:r>
              <w:rPr>
                <w:rFonts w:ascii="宋体" w:eastAsia="宋体" w:hAnsi="宋体" w:cs="宋体" w:hint="eastAsia"/>
                <w:color w:val="000000"/>
                <w:sz w:val="22"/>
                <w:szCs w:val="22"/>
                <w:lang w:bidi="ar"/>
              </w:rPr>
              <w:t>健康步径观光梯及</w:t>
            </w:r>
            <w:proofErr w:type="gramEnd"/>
            <w:r>
              <w:rPr>
                <w:rFonts w:ascii="宋体" w:eastAsia="宋体" w:hAnsi="宋体" w:cs="宋体" w:hint="eastAsia"/>
                <w:color w:val="000000"/>
                <w:sz w:val="22"/>
                <w:szCs w:val="22"/>
                <w:lang w:bidi="ar"/>
              </w:rPr>
              <w:t>观光台；建设茶业博物馆</w:t>
            </w:r>
            <w:r>
              <w:rPr>
                <w:rFonts w:ascii="宋体" w:eastAsia="宋体" w:hAnsi="宋体" w:cs="宋体" w:hint="eastAsia"/>
                <w:color w:val="000000"/>
                <w:sz w:val="22"/>
                <w:szCs w:val="22"/>
                <w:lang w:bidi="ar"/>
              </w:rPr>
              <w:t>及红色纪念馆；购置旅游观光车等。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48FED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5354</w:t>
            </w:r>
          </w:p>
        </w:tc>
      </w:tr>
      <w:tr w:rsidR="00000000" w14:paraId="1D287DED" w14:textId="77777777">
        <w:trPr>
          <w:trHeight w:val="699"/>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4245840"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Fonts w:ascii="宋体" w:eastAsia="宋体" w:hAnsi="宋体" w:cs="宋体" w:hint="eastAsia"/>
                <w:b/>
                <w:color w:val="000000"/>
                <w:sz w:val="22"/>
                <w:szCs w:val="22"/>
                <w:lang w:bidi="ar"/>
              </w:rPr>
              <w:t>专栏</w:t>
            </w:r>
            <w:r>
              <w:rPr>
                <w:rFonts w:ascii="宋体" w:eastAsia="宋体" w:hAnsi="宋体" w:cs="宋体" w:hint="eastAsia"/>
                <w:b/>
                <w:color w:val="000000"/>
                <w:sz w:val="22"/>
                <w:szCs w:val="22"/>
                <w:lang w:bidi="ar"/>
              </w:rPr>
              <w:t xml:space="preserve">2 </w:t>
            </w:r>
            <w:r>
              <w:rPr>
                <w:rFonts w:ascii="宋体" w:eastAsia="宋体" w:hAnsi="宋体" w:cs="宋体" w:hint="eastAsia"/>
                <w:b/>
                <w:color w:val="000000"/>
                <w:sz w:val="22"/>
                <w:szCs w:val="22"/>
                <w:lang w:bidi="ar"/>
              </w:rPr>
              <w:t>农业全产业链建设工程</w:t>
            </w: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5A5C93"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揭东区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29E5EA1"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24</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A0F73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提升农产品加工能力项目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37EF3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引进先进的农产品加工生产线，对现有生产线进行技术改造。</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EDFDCD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6000</w:t>
            </w:r>
          </w:p>
        </w:tc>
      </w:tr>
      <w:tr w:rsidR="00000000" w14:paraId="18402913" w14:textId="77777777">
        <w:trPr>
          <w:trHeight w:val="96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573A1C6"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11F702"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3DC58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25</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D039B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热风</w:t>
            </w:r>
            <w:proofErr w:type="gramStart"/>
            <w:r>
              <w:rPr>
                <w:rFonts w:ascii="宋体" w:eastAsia="宋体" w:hAnsi="宋体" w:cs="宋体" w:hint="eastAsia"/>
                <w:color w:val="000000"/>
                <w:sz w:val="22"/>
                <w:szCs w:val="22"/>
                <w:lang w:bidi="ar"/>
              </w:rPr>
              <w:t>干生产</w:t>
            </w:r>
            <w:proofErr w:type="gramEnd"/>
            <w:r>
              <w:rPr>
                <w:rFonts w:ascii="宋体" w:eastAsia="宋体" w:hAnsi="宋体" w:cs="宋体" w:hint="eastAsia"/>
                <w:color w:val="000000"/>
                <w:sz w:val="22"/>
                <w:szCs w:val="22"/>
                <w:lang w:bidi="ar"/>
              </w:rPr>
              <w:t>技术设备改造项目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43019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淘汰部分非油炸方便面生产设备，引进整条非油炸方便面生产线以及</w:t>
            </w:r>
            <w:proofErr w:type="gramStart"/>
            <w:r>
              <w:rPr>
                <w:rFonts w:ascii="宋体" w:eastAsia="宋体" w:hAnsi="宋体" w:cs="宋体" w:hint="eastAsia"/>
                <w:color w:val="000000"/>
                <w:sz w:val="22"/>
                <w:szCs w:val="22"/>
                <w:lang w:bidi="ar"/>
              </w:rPr>
              <w:t>封箱机等</w:t>
            </w:r>
            <w:proofErr w:type="gramEnd"/>
            <w:r>
              <w:rPr>
                <w:rFonts w:ascii="宋体" w:eastAsia="宋体" w:hAnsi="宋体" w:cs="宋体" w:hint="eastAsia"/>
                <w:color w:val="000000"/>
                <w:sz w:val="22"/>
                <w:szCs w:val="22"/>
                <w:lang w:bidi="ar"/>
              </w:rPr>
              <w:t>配套生产设备，对非油炸方便面生产线进行升级改造。</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0A1BF9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2200</w:t>
            </w:r>
          </w:p>
        </w:tc>
      </w:tr>
      <w:tr w:rsidR="00000000" w14:paraId="65D1AB04" w14:textId="77777777">
        <w:trPr>
          <w:trHeight w:val="76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74853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2825A4"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38CC2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26</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9FC2019"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蒸</w:t>
            </w:r>
            <w:proofErr w:type="gramEnd"/>
            <w:r>
              <w:rPr>
                <w:rFonts w:ascii="宋体" w:eastAsia="宋体" w:hAnsi="宋体" w:cs="宋体" w:hint="eastAsia"/>
                <w:color w:val="000000"/>
                <w:sz w:val="22"/>
                <w:szCs w:val="22"/>
                <w:lang w:bidi="ar"/>
              </w:rPr>
              <w:t>蛋糕生产项目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68409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购置</w:t>
            </w:r>
            <w:proofErr w:type="gramStart"/>
            <w:r>
              <w:rPr>
                <w:rFonts w:ascii="宋体" w:eastAsia="宋体" w:hAnsi="宋体" w:cs="宋体" w:hint="eastAsia"/>
                <w:color w:val="000000"/>
                <w:sz w:val="22"/>
                <w:szCs w:val="22"/>
                <w:lang w:bidi="ar"/>
              </w:rPr>
              <w:t>蒸</w:t>
            </w:r>
            <w:proofErr w:type="gramEnd"/>
            <w:r>
              <w:rPr>
                <w:rFonts w:ascii="宋体" w:eastAsia="宋体" w:hAnsi="宋体" w:cs="宋体" w:hint="eastAsia"/>
                <w:color w:val="000000"/>
                <w:sz w:val="22"/>
                <w:szCs w:val="22"/>
                <w:lang w:bidi="ar"/>
              </w:rPr>
              <w:t>蛋糕生产线及新型自动数控包装线，对生产线进行生产自动化及节能改造。</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81BA3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2750</w:t>
            </w:r>
          </w:p>
        </w:tc>
      </w:tr>
      <w:tr w:rsidR="00000000" w14:paraId="2385B867"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9AACE4"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3E78B02"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4CC9FF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27</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920E70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现代化农产品冷库及冷链物流建设项目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4C92E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w:t>
            </w:r>
            <w:r>
              <w:rPr>
                <w:rFonts w:ascii="宋体" w:eastAsia="宋体" w:hAnsi="宋体" w:cs="宋体" w:hint="eastAsia"/>
                <w:color w:val="000000"/>
                <w:sz w:val="22"/>
                <w:szCs w:val="22"/>
                <w:lang w:bidi="ar"/>
              </w:rPr>
              <w:t>现代化绿色农产品冷库，其中包含聚氨酯冷库板、冷库门、冷风机、微电脑控温等配套设备。建设物流仓库、冷藏配送车间、农产品加工车间、冷冻、冷藏库、办公楼、综合楼等及其他配套设施。</w:t>
            </w:r>
            <w:r>
              <w:rPr>
                <w:rFonts w:ascii="宋体" w:eastAsia="宋体" w:hAnsi="宋体" w:cs="宋体" w:hint="eastAsia"/>
                <w:color w:val="000000"/>
                <w:sz w:val="22"/>
                <w:szCs w:val="22"/>
                <w:lang w:bidi="ar"/>
              </w:rPr>
              <w:t xml:space="preserve"> </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AAD403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15000</w:t>
            </w:r>
          </w:p>
        </w:tc>
      </w:tr>
      <w:tr w:rsidR="00000000" w14:paraId="66E7E183" w14:textId="77777777">
        <w:trPr>
          <w:trHeight w:val="65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C001E42"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95B7D3"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B9D81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28</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A2E9C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“一村一品、一镇</w:t>
            </w:r>
            <w:proofErr w:type="gramStart"/>
            <w:r>
              <w:rPr>
                <w:rFonts w:ascii="宋体" w:eastAsia="宋体" w:hAnsi="宋体" w:cs="宋体" w:hint="eastAsia"/>
                <w:color w:val="000000"/>
                <w:sz w:val="22"/>
                <w:szCs w:val="22"/>
                <w:lang w:bidi="ar"/>
              </w:rPr>
              <w:t>一</w:t>
            </w:r>
            <w:proofErr w:type="gramEnd"/>
            <w:r>
              <w:rPr>
                <w:rFonts w:ascii="宋体" w:eastAsia="宋体" w:hAnsi="宋体" w:cs="宋体" w:hint="eastAsia"/>
                <w:color w:val="000000"/>
                <w:sz w:val="22"/>
                <w:szCs w:val="22"/>
                <w:lang w:bidi="ar"/>
              </w:rPr>
              <w:t>业”项目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EF5CD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支持发展农村特色产业，加快土地流转，带动农户增收，扶持新型经营主体。</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C8C2D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600</w:t>
            </w:r>
          </w:p>
        </w:tc>
      </w:tr>
      <w:tr w:rsidR="00000000" w14:paraId="520BBC71" w14:textId="77777777">
        <w:trPr>
          <w:trHeight w:val="95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8C340E5"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59D7705"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4EBCEE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29</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6CACAA"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柑橘种植示范基地建设及园区改造升级项目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528B333"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建设柑橘种植示范基地，配套喷淋系统、太阳能杀虫灯等绿色病虫害防控设施。改造升级柑橘园区，购置有机肥改良土壤，园区道路升级硬化等。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56F834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6D635282" w14:textId="77777777">
        <w:trPr>
          <w:trHeight w:val="94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4914E4"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B34080"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CBE47E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30</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D8C40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橄榄标准化种植、加工及观光园区建设项目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E618D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橄榄标准化种植示范基地建设、橄榄冷链物流、仓储保鲜建设、品牌打造与电商平台建设、橄榄加工园区建设、橄榄休闲观光园建设等。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53BC1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1850</w:t>
            </w:r>
          </w:p>
        </w:tc>
      </w:tr>
      <w:tr w:rsidR="00000000" w14:paraId="3E9BE828" w14:textId="77777777">
        <w:trPr>
          <w:trHeight w:val="98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614030"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E827C3"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44A31C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31</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64027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设施葡萄优质高效栽培及生态观光园建设项目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BEABD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建设优质高效葡萄示范栽培基地，种植观光花卉，修建硬化道路，配套喷灌系统，将老民房改造修缮为民宿，打造生态种植农业观光园。</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D48FC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600</w:t>
            </w:r>
          </w:p>
        </w:tc>
      </w:tr>
      <w:tr w:rsidR="00000000" w14:paraId="57FE0A58" w14:textId="77777777">
        <w:trPr>
          <w:trHeight w:val="97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2628D5"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F97F93"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9FD82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32</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355C3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新希望六和生猪养殖一体化全产业</w:t>
            </w:r>
            <w:proofErr w:type="gramStart"/>
            <w:r>
              <w:rPr>
                <w:rFonts w:ascii="宋体" w:eastAsia="宋体" w:hAnsi="宋体" w:cs="宋体" w:hint="eastAsia"/>
                <w:color w:val="000000"/>
                <w:sz w:val="22"/>
                <w:szCs w:val="22"/>
                <w:lang w:bidi="ar"/>
              </w:rPr>
              <w:t>链项目</w:t>
            </w:r>
            <w:proofErr w:type="gramEnd"/>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206FD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Style w:val="font51"/>
                <w:rFonts w:hint="default"/>
                <w:lang w:bidi="ar"/>
              </w:rPr>
              <w:t>建设年产</w:t>
            </w:r>
            <w:r>
              <w:rPr>
                <w:rFonts w:ascii="Times New Roman" w:eastAsia="宋体" w:hAnsi="Times New Roman"/>
                <w:color w:val="000000"/>
                <w:sz w:val="22"/>
                <w:szCs w:val="22"/>
                <w:lang w:bidi="ar"/>
              </w:rPr>
              <w:t>200</w:t>
            </w:r>
            <w:r>
              <w:rPr>
                <w:rStyle w:val="font51"/>
                <w:rFonts w:hint="default"/>
                <w:lang w:bidi="ar"/>
              </w:rPr>
              <w:t>万头生猪养殖配套的饲料加工、生猪屠宰、食品加工、冷链物流等为一体的全产业链项目。</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6F899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4050</w:t>
            </w:r>
            <w:r>
              <w:rPr>
                <w:rFonts w:ascii="Times New Roman" w:eastAsia="宋体" w:hAnsi="Times New Roman"/>
                <w:color w:val="000000"/>
                <w:sz w:val="22"/>
                <w:szCs w:val="22"/>
                <w:lang w:bidi="ar"/>
              </w:rPr>
              <w:t>00</w:t>
            </w:r>
          </w:p>
        </w:tc>
      </w:tr>
      <w:tr w:rsidR="00000000" w14:paraId="1EDA63C3" w14:textId="77777777">
        <w:trPr>
          <w:trHeight w:val="97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DFBD6A"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D72777A"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B5E79B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33</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26FEE4B"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鱼类水产罐头生产及</w:t>
            </w:r>
            <w:r>
              <w:rPr>
                <w:rFonts w:ascii="宋体" w:eastAsia="宋体" w:hAnsi="宋体" w:cs="宋体" w:hint="eastAsia"/>
                <w:color w:val="000000"/>
                <w:sz w:val="22"/>
                <w:szCs w:val="22"/>
                <w:lang w:bidi="ar"/>
              </w:rPr>
              <w:t>500</w:t>
            </w:r>
            <w:r>
              <w:rPr>
                <w:rFonts w:ascii="宋体" w:eastAsia="宋体" w:hAnsi="宋体" w:cs="宋体" w:hint="eastAsia"/>
                <w:color w:val="000000"/>
                <w:sz w:val="22"/>
                <w:szCs w:val="22"/>
                <w:lang w:bidi="ar"/>
              </w:rPr>
              <w:t>吨冷库建设项目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158F69"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Style w:val="font51"/>
                <w:rFonts w:hint="default"/>
                <w:lang w:bidi="ar"/>
              </w:rPr>
              <w:t>引进炸鱼生产线，购置浸泡机、封口机、杀菌机等生产设备，生产鱼类水产罐头，加大产品的宣传推广，打造品牌</w:t>
            </w:r>
            <w:r>
              <w:rPr>
                <w:rFonts w:ascii="宋体" w:eastAsia="宋体" w:hAnsi="宋体" w:cs="宋体" w:hint="eastAsia"/>
                <w:color w:val="000000"/>
                <w:sz w:val="22"/>
                <w:szCs w:val="22"/>
                <w:lang w:bidi="ar"/>
              </w:rPr>
              <w:t>。</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52B72A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550</w:t>
            </w:r>
          </w:p>
        </w:tc>
      </w:tr>
      <w:tr w:rsidR="00000000" w14:paraId="21790B28" w14:textId="77777777">
        <w:trPr>
          <w:trHeight w:val="654"/>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B31E351"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Fonts w:ascii="宋体" w:eastAsia="宋体" w:hAnsi="宋体" w:cs="宋体" w:hint="eastAsia"/>
                <w:b/>
                <w:color w:val="000000"/>
                <w:sz w:val="22"/>
                <w:szCs w:val="22"/>
                <w:lang w:bidi="ar"/>
              </w:rPr>
              <w:t>专栏</w:t>
            </w:r>
            <w:r>
              <w:rPr>
                <w:rFonts w:ascii="宋体" w:eastAsia="宋体" w:hAnsi="宋体" w:cs="宋体" w:hint="eastAsia"/>
                <w:b/>
                <w:color w:val="000000"/>
                <w:sz w:val="22"/>
                <w:szCs w:val="22"/>
                <w:lang w:bidi="ar"/>
              </w:rPr>
              <w:t xml:space="preserve">2 </w:t>
            </w:r>
            <w:r>
              <w:rPr>
                <w:rFonts w:ascii="宋体" w:eastAsia="宋体" w:hAnsi="宋体" w:cs="宋体" w:hint="eastAsia"/>
                <w:b/>
                <w:color w:val="000000"/>
                <w:sz w:val="22"/>
                <w:szCs w:val="22"/>
                <w:lang w:bidi="ar"/>
              </w:rPr>
              <w:t>农业全产业链建设工程</w:t>
            </w:r>
          </w:p>
        </w:tc>
        <w:tc>
          <w:tcPr>
            <w:tcW w:w="848" w:type="dxa"/>
            <w:vMerge w:val="restart"/>
            <w:tcBorders>
              <w:top w:val="single" w:sz="4" w:space="0" w:color="000000"/>
              <w:left w:val="single" w:sz="4" w:space="0" w:color="000000"/>
              <w:bottom w:val="nil"/>
              <w:right w:val="single" w:sz="4" w:space="0" w:color="000000"/>
            </w:tcBorders>
            <w:tcMar>
              <w:top w:w="15" w:type="dxa"/>
              <w:left w:w="15" w:type="dxa"/>
              <w:right w:w="15" w:type="dxa"/>
            </w:tcMar>
            <w:vAlign w:val="center"/>
          </w:tcPr>
          <w:p w14:paraId="03EA6C1A"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空港经济区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341D47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34</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F80F42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潮汕传统果酒传承基地建设项目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247AD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修建潮汕传统果酒传承生产基地建设，投资建设研发生产技术中心。</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F88E2F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22AA5F73" w14:textId="77777777">
        <w:trPr>
          <w:trHeight w:val="75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BADD20D"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nil"/>
              <w:right w:val="single" w:sz="4" w:space="0" w:color="000000"/>
            </w:tcBorders>
            <w:tcMar>
              <w:top w:w="15" w:type="dxa"/>
              <w:left w:w="15" w:type="dxa"/>
              <w:right w:w="15" w:type="dxa"/>
            </w:tcMar>
            <w:vAlign w:val="center"/>
          </w:tcPr>
          <w:p w14:paraId="1660125E"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AD6B3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35</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F76A0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邹堂梨</w:t>
            </w:r>
            <w:proofErr w:type="gramStart"/>
            <w:r>
              <w:rPr>
                <w:rFonts w:ascii="宋体" w:eastAsia="宋体" w:hAnsi="宋体" w:cs="宋体" w:hint="eastAsia"/>
                <w:color w:val="000000"/>
                <w:sz w:val="22"/>
                <w:szCs w:val="22"/>
                <w:lang w:bidi="ar"/>
              </w:rPr>
              <w:t>脯</w:t>
            </w:r>
            <w:proofErr w:type="gramEnd"/>
            <w:r>
              <w:rPr>
                <w:rFonts w:ascii="宋体" w:eastAsia="宋体" w:hAnsi="宋体" w:cs="宋体" w:hint="eastAsia"/>
                <w:color w:val="000000"/>
                <w:sz w:val="22"/>
                <w:szCs w:val="22"/>
                <w:lang w:bidi="ar"/>
              </w:rPr>
              <w:t>传统工艺加工与品牌打造项目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ACA12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购置梨脯加工切片机、蒸煮机、烘干机、包装机，改造邹堂梨</w:t>
            </w:r>
            <w:proofErr w:type="gramStart"/>
            <w:r>
              <w:rPr>
                <w:rFonts w:ascii="宋体" w:eastAsia="宋体" w:hAnsi="宋体" w:cs="宋体" w:hint="eastAsia"/>
                <w:color w:val="000000"/>
                <w:sz w:val="22"/>
                <w:szCs w:val="22"/>
                <w:lang w:bidi="ar"/>
              </w:rPr>
              <w:t>脯</w:t>
            </w:r>
            <w:proofErr w:type="gramEnd"/>
            <w:r>
              <w:rPr>
                <w:rFonts w:ascii="宋体" w:eastAsia="宋体" w:hAnsi="宋体" w:cs="宋体" w:hint="eastAsia"/>
                <w:color w:val="000000"/>
                <w:sz w:val="22"/>
                <w:szCs w:val="22"/>
                <w:lang w:bidi="ar"/>
              </w:rPr>
              <w:t>生产车间，提升地方特色邹堂梨</w:t>
            </w:r>
            <w:proofErr w:type="gramStart"/>
            <w:r>
              <w:rPr>
                <w:rFonts w:ascii="宋体" w:eastAsia="宋体" w:hAnsi="宋体" w:cs="宋体" w:hint="eastAsia"/>
                <w:color w:val="000000"/>
                <w:sz w:val="22"/>
                <w:szCs w:val="22"/>
                <w:lang w:bidi="ar"/>
              </w:rPr>
              <w:t>脯</w:t>
            </w:r>
            <w:proofErr w:type="gramEnd"/>
            <w:r>
              <w:rPr>
                <w:rFonts w:ascii="宋体" w:eastAsia="宋体" w:hAnsi="宋体" w:cs="宋体" w:hint="eastAsia"/>
                <w:color w:val="000000"/>
                <w:sz w:val="22"/>
                <w:szCs w:val="22"/>
                <w:lang w:bidi="ar"/>
              </w:rPr>
              <w:t>品牌，借助电商直播平台进行宣传推广，提高品牌知名度。</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AE6D7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w:t>
            </w:r>
            <w:r>
              <w:rPr>
                <w:rFonts w:ascii="Times New Roman" w:eastAsia="宋体" w:hAnsi="Times New Roman"/>
                <w:color w:val="000000"/>
                <w:sz w:val="22"/>
                <w:szCs w:val="22"/>
                <w:lang w:bidi="ar"/>
              </w:rPr>
              <w:t>0</w:t>
            </w:r>
          </w:p>
        </w:tc>
      </w:tr>
      <w:tr w:rsidR="00000000" w14:paraId="2AE13C43" w14:textId="77777777">
        <w:trPr>
          <w:trHeight w:val="87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D1C83DC"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nil"/>
              <w:right w:val="single" w:sz="4" w:space="0" w:color="000000"/>
            </w:tcBorders>
            <w:tcMar>
              <w:top w:w="15" w:type="dxa"/>
              <w:left w:w="15" w:type="dxa"/>
              <w:right w:w="15" w:type="dxa"/>
            </w:tcMar>
            <w:vAlign w:val="center"/>
          </w:tcPr>
          <w:p w14:paraId="49FB7AE5"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FA6734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36</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A1BE6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海水</w:t>
            </w:r>
            <w:proofErr w:type="gramStart"/>
            <w:r>
              <w:rPr>
                <w:rFonts w:ascii="宋体" w:eastAsia="宋体" w:hAnsi="宋体" w:cs="宋体" w:hint="eastAsia"/>
                <w:color w:val="000000"/>
                <w:sz w:val="22"/>
                <w:szCs w:val="22"/>
                <w:lang w:bidi="ar"/>
              </w:rPr>
              <w:t>鱼健康</w:t>
            </w:r>
            <w:proofErr w:type="gramEnd"/>
            <w:r>
              <w:rPr>
                <w:rFonts w:ascii="宋体" w:eastAsia="宋体" w:hAnsi="宋体" w:cs="宋体" w:hint="eastAsia"/>
                <w:color w:val="000000"/>
                <w:sz w:val="22"/>
                <w:szCs w:val="22"/>
                <w:lang w:bidi="ar"/>
              </w:rPr>
              <w:t>养殖示范基地建设项目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B11DA5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改造海水</w:t>
            </w:r>
            <w:proofErr w:type="gramStart"/>
            <w:r>
              <w:rPr>
                <w:rFonts w:ascii="宋体" w:eastAsia="宋体" w:hAnsi="宋体" w:cs="宋体" w:hint="eastAsia"/>
                <w:color w:val="000000"/>
                <w:sz w:val="22"/>
                <w:szCs w:val="22"/>
                <w:lang w:bidi="ar"/>
              </w:rPr>
              <w:t>鱼健康</w:t>
            </w:r>
            <w:proofErr w:type="gramEnd"/>
            <w:r>
              <w:rPr>
                <w:rFonts w:ascii="宋体" w:eastAsia="宋体" w:hAnsi="宋体" w:cs="宋体" w:hint="eastAsia"/>
                <w:color w:val="000000"/>
                <w:sz w:val="22"/>
                <w:szCs w:val="22"/>
                <w:lang w:bidi="ar"/>
              </w:rPr>
              <w:t>养殖基地，包括池塘清淤和池堤建设，购置增氧机、投料机、发电机，搭建温棚，引进马友鱼、尖头鱼、立鱼、乌鱼等特种鱼，新建水处理系统。</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F3326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5B549C27" w14:textId="77777777">
        <w:trPr>
          <w:trHeight w:val="86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D19B93"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nil"/>
              <w:right w:val="single" w:sz="4" w:space="0" w:color="000000"/>
            </w:tcBorders>
            <w:tcMar>
              <w:top w:w="15" w:type="dxa"/>
              <w:left w:w="15" w:type="dxa"/>
              <w:right w:w="15" w:type="dxa"/>
            </w:tcMar>
            <w:vAlign w:val="center"/>
          </w:tcPr>
          <w:p w14:paraId="0D4A29F3"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38170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37</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D974B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虾类绿色养殖及加工项目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4604BDB"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升级改造虾类养殖基地，购置农产品质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追溯系统，改建质量安全检测实验室。新建冷库、虾</w:t>
            </w:r>
            <w:proofErr w:type="gramStart"/>
            <w:r>
              <w:rPr>
                <w:rFonts w:ascii="宋体" w:eastAsia="宋体" w:hAnsi="宋体" w:cs="宋体" w:hint="eastAsia"/>
                <w:color w:val="000000"/>
                <w:sz w:val="22"/>
                <w:szCs w:val="22"/>
                <w:lang w:bidi="ar"/>
              </w:rPr>
              <w:t>干生产</w:t>
            </w:r>
            <w:proofErr w:type="gramEnd"/>
            <w:r>
              <w:rPr>
                <w:rFonts w:ascii="宋体" w:eastAsia="宋体" w:hAnsi="宋体" w:cs="宋体" w:hint="eastAsia"/>
                <w:color w:val="000000"/>
                <w:sz w:val="22"/>
                <w:szCs w:val="22"/>
                <w:lang w:bidi="ar"/>
              </w:rPr>
              <w:t>车间，购置自动生产线。</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4AD831"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1500</w:t>
            </w:r>
          </w:p>
        </w:tc>
      </w:tr>
      <w:tr w:rsidR="00000000" w14:paraId="357F6776" w14:textId="77777777">
        <w:trPr>
          <w:trHeight w:val="8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F76187"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8655E52"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E0474D"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38</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1C5B2A"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“一村一品、一镇</w:t>
            </w:r>
            <w:proofErr w:type="gramStart"/>
            <w:r>
              <w:rPr>
                <w:rFonts w:ascii="宋体" w:eastAsia="宋体" w:hAnsi="宋体" w:cs="宋体" w:hint="eastAsia"/>
                <w:color w:val="000000"/>
                <w:sz w:val="22"/>
                <w:szCs w:val="22"/>
                <w:lang w:bidi="ar"/>
              </w:rPr>
              <w:t>一</w:t>
            </w:r>
            <w:proofErr w:type="gramEnd"/>
            <w:r>
              <w:rPr>
                <w:rFonts w:ascii="宋体" w:eastAsia="宋体" w:hAnsi="宋体" w:cs="宋体" w:hint="eastAsia"/>
                <w:color w:val="000000"/>
                <w:sz w:val="22"/>
                <w:szCs w:val="22"/>
                <w:lang w:bidi="ar"/>
              </w:rPr>
              <w:t>业”项目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E266C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推进高质高效示范生产基地建设，推进农机装备和农业机械化转型升级，提高农机装备智能化水平。</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8C9D6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1400</w:t>
            </w:r>
          </w:p>
        </w:tc>
      </w:tr>
      <w:tr w:rsidR="00000000" w14:paraId="351B53EE" w14:textId="77777777">
        <w:trPr>
          <w:trHeight w:val="84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B0FB0C"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79BEBC0"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B0104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39</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6D1A0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茶叶种植基地建设及加工项目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8B8AA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建设标准化茶叶种植基地，打造绿色生态茶园。建设茶叶加工厂房，引进先进茶叶生产设备。</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521C7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6C113FC9"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6FA29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BE09A5"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A84EA2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40</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18246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狮头鹅规模化养殖及加工项目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394069"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新建高床育雏</w:t>
            </w:r>
            <w:proofErr w:type="gramEnd"/>
            <w:r>
              <w:rPr>
                <w:rFonts w:ascii="宋体" w:eastAsia="宋体" w:hAnsi="宋体" w:cs="宋体" w:hint="eastAsia"/>
                <w:color w:val="000000"/>
                <w:sz w:val="22"/>
                <w:szCs w:val="22"/>
                <w:lang w:bidi="ar"/>
              </w:rPr>
              <w:t>鹅舍、</w:t>
            </w:r>
            <w:proofErr w:type="gramStart"/>
            <w:r>
              <w:rPr>
                <w:rFonts w:ascii="宋体" w:eastAsia="宋体" w:hAnsi="宋体" w:cs="宋体" w:hint="eastAsia"/>
                <w:color w:val="000000"/>
                <w:sz w:val="22"/>
                <w:szCs w:val="22"/>
                <w:lang w:bidi="ar"/>
              </w:rPr>
              <w:t>中鹅舍</w:t>
            </w:r>
            <w:proofErr w:type="gramEnd"/>
            <w:r>
              <w:rPr>
                <w:rFonts w:ascii="宋体" w:eastAsia="宋体" w:hAnsi="宋体" w:cs="宋体" w:hint="eastAsia"/>
                <w:color w:val="000000"/>
                <w:sz w:val="22"/>
                <w:szCs w:val="22"/>
                <w:lang w:bidi="ar"/>
              </w:rPr>
              <w:t>、大鹅舍，建设精准鹅饲料调配室，</w:t>
            </w:r>
            <w:proofErr w:type="gramStart"/>
            <w:r>
              <w:rPr>
                <w:rFonts w:ascii="宋体" w:eastAsia="宋体" w:hAnsi="宋体" w:cs="宋体" w:hint="eastAsia"/>
                <w:color w:val="000000"/>
                <w:sz w:val="22"/>
                <w:szCs w:val="22"/>
                <w:lang w:bidi="ar"/>
              </w:rPr>
              <w:t>购置高床材料</w:t>
            </w:r>
            <w:proofErr w:type="gramEnd"/>
            <w:r>
              <w:rPr>
                <w:rFonts w:ascii="宋体" w:eastAsia="宋体" w:hAnsi="宋体" w:cs="宋体" w:hint="eastAsia"/>
                <w:color w:val="000000"/>
                <w:sz w:val="22"/>
                <w:szCs w:val="22"/>
                <w:lang w:bidi="ar"/>
              </w:rPr>
              <w:t>、通风设备、温控设备等。新建潮式卤鹅加工车间，配套卤鹅生产线，购置卤鹅加工设备，打造品牌，申请绿色食品认证，并进行宣传推广。</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68D07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1000</w:t>
            </w:r>
          </w:p>
        </w:tc>
      </w:tr>
      <w:tr w:rsidR="00000000" w14:paraId="209AF55A" w14:textId="77777777">
        <w:trPr>
          <w:trHeight w:val="105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CC8FFD2"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60B1A97"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08041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41</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91121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甜油甘</w:t>
            </w:r>
            <w:proofErr w:type="gramEnd"/>
            <w:r>
              <w:rPr>
                <w:rFonts w:ascii="宋体" w:eastAsia="宋体" w:hAnsi="宋体" w:cs="宋体" w:hint="eastAsia"/>
                <w:color w:val="000000"/>
                <w:sz w:val="22"/>
                <w:szCs w:val="22"/>
                <w:lang w:bidi="ar"/>
              </w:rPr>
              <w:t>标准化种植示范基地及加工项目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96EBC6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完善甜油</w:t>
            </w:r>
            <w:proofErr w:type="gramEnd"/>
            <w:r>
              <w:rPr>
                <w:rFonts w:ascii="宋体" w:eastAsia="宋体" w:hAnsi="宋体" w:cs="宋体" w:hint="eastAsia"/>
                <w:color w:val="000000"/>
                <w:sz w:val="22"/>
                <w:szCs w:val="22"/>
                <w:lang w:bidi="ar"/>
              </w:rPr>
              <w:t>甘标准化种植基地建设，修建蓄水池，铺设硬底化道路，安装喷灌设备设施。建设油甘深加工示</w:t>
            </w:r>
            <w:r>
              <w:rPr>
                <w:rFonts w:ascii="宋体" w:eastAsia="宋体" w:hAnsi="宋体" w:cs="宋体" w:hint="eastAsia"/>
                <w:color w:val="000000"/>
                <w:sz w:val="22"/>
                <w:szCs w:val="22"/>
                <w:lang w:bidi="ar"/>
              </w:rPr>
              <w:t>范园，完成油甘酒、油甘茶生产车间及配套基础建设，购置压榨机、烘干机、浸泡罐等生产设备。</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3E143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650</w:t>
            </w:r>
          </w:p>
        </w:tc>
      </w:tr>
      <w:tr w:rsidR="00000000" w14:paraId="6637F589" w14:textId="77777777">
        <w:trPr>
          <w:trHeight w:val="80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C32FF8"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1438BA"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CD10651"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42</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EC4DF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新风味酱菜标准化生产基地项目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7785A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新建全</w:t>
            </w:r>
            <w:proofErr w:type="gramEnd"/>
            <w:r>
              <w:rPr>
                <w:rFonts w:ascii="宋体" w:eastAsia="宋体" w:hAnsi="宋体" w:cs="宋体" w:hint="eastAsia"/>
                <w:color w:val="000000"/>
                <w:sz w:val="22"/>
                <w:szCs w:val="22"/>
                <w:lang w:bidi="ar"/>
              </w:rPr>
              <w:t>透明、自动化新风味酱菜标准化生产车间，购置香菇菜、辣椒酱、沙茶</w:t>
            </w:r>
            <w:proofErr w:type="gramStart"/>
            <w:r>
              <w:rPr>
                <w:rFonts w:ascii="宋体" w:eastAsia="宋体" w:hAnsi="宋体" w:cs="宋体" w:hint="eastAsia"/>
                <w:color w:val="000000"/>
                <w:sz w:val="22"/>
                <w:szCs w:val="22"/>
                <w:lang w:bidi="ar"/>
              </w:rPr>
              <w:t>酱</w:t>
            </w:r>
            <w:proofErr w:type="gramEnd"/>
            <w:r>
              <w:rPr>
                <w:rFonts w:ascii="宋体" w:eastAsia="宋体" w:hAnsi="宋体" w:cs="宋体" w:hint="eastAsia"/>
                <w:color w:val="000000"/>
                <w:sz w:val="22"/>
                <w:szCs w:val="22"/>
                <w:lang w:bidi="ar"/>
              </w:rPr>
              <w:t>生产线，配套食品安全保障设施设备。</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4EFC7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1200</w:t>
            </w:r>
          </w:p>
        </w:tc>
      </w:tr>
      <w:tr w:rsidR="00000000" w14:paraId="64097B65" w14:textId="77777777">
        <w:trPr>
          <w:trHeight w:val="765"/>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D36B4E"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8C83D57"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榕</w:t>
            </w:r>
            <w:proofErr w:type="gramEnd"/>
            <w:r>
              <w:rPr>
                <w:rFonts w:ascii="宋体" w:eastAsia="宋体" w:hAnsi="宋体" w:cs="宋体" w:hint="eastAsia"/>
                <w:color w:val="000000"/>
                <w:sz w:val="22"/>
                <w:szCs w:val="22"/>
                <w:lang w:bidi="ar"/>
              </w:rPr>
              <w:t>城区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E620AD"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43</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80602B"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榕</w:t>
            </w:r>
            <w:proofErr w:type="gramEnd"/>
            <w:r>
              <w:rPr>
                <w:rFonts w:ascii="宋体" w:eastAsia="宋体" w:hAnsi="宋体" w:cs="宋体" w:hint="eastAsia"/>
                <w:color w:val="000000"/>
                <w:sz w:val="22"/>
                <w:szCs w:val="22"/>
                <w:lang w:bidi="ar"/>
              </w:rPr>
              <w:t>城区生猪规模养殖及标准化屠宰项目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F62AD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良种生猪扩</w:t>
            </w:r>
            <w:proofErr w:type="gramStart"/>
            <w:r>
              <w:rPr>
                <w:rFonts w:ascii="宋体" w:eastAsia="宋体" w:hAnsi="宋体" w:cs="宋体" w:hint="eastAsia"/>
                <w:color w:val="000000"/>
                <w:sz w:val="22"/>
                <w:szCs w:val="22"/>
                <w:lang w:bidi="ar"/>
              </w:rPr>
              <w:t>繁推广</w:t>
            </w:r>
            <w:proofErr w:type="gramEnd"/>
            <w:r>
              <w:rPr>
                <w:rFonts w:ascii="宋体" w:eastAsia="宋体" w:hAnsi="宋体" w:cs="宋体" w:hint="eastAsia"/>
                <w:color w:val="000000"/>
                <w:sz w:val="22"/>
                <w:szCs w:val="22"/>
                <w:lang w:bidi="ar"/>
              </w:rPr>
              <w:t>基地、生猪标准化规模养殖、生猪标准化屠宰车间建设。</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CD7209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8500</w:t>
            </w:r>
          </w:p>
        </w:tc>
      </w:tr>
      <w:tr w:rsidR="00000000" w14:paraId="2A3449DA" w14:textId="77777777">
        <w:trPr>
          <w:trHeight w:val="67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CFC35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F8668F3"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2752BE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44</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2175D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榕</w:t>
            </w:r>
            <w:proofErr w:type="gramEnd"/>
            <w:r>
              <w:rPr>
                <w:rFonts w:ascii="宋体" w:eastAsia="宋体" w:hAnsi="宋体" w:cs="宋体" w:hint="eastAsia"/>
                <w:color w:val="000000"/>
                <w:sz w:val="22"/>
                <w:szCs w:val="22"/>
                <w:lang w:bidi="ar"/>
              </w:rPr>
              <w:t>城区建设示范家庭农场项目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2B177F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建设示范家庭农场，发展休闲农业。</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D53280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78D57510" w14:textId="77777777">
        <w:trPr>
          <w:trHeight w:val="1384"/>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301F38F"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Style w:val="font11"/>
                <w:rFonts w:hint="default"/>
                <w:lang w:bidi="ar"/>
              </w:rPr>
              <w:t>专栏</w:t>
            </w:r>
            <w:r>
              <w:rPr>
                <w:rFonts w:ascii="Times New Roman" w:eastAsia="宋体" w:hAnsi="Times New Roman"/>
                <w:b/>
                <w:color w:val="000000"/>
                <w:sz w:val="22"/>
                <w:szCs w:val="22"/>
                <w:lang w:bidi="ar"/>
              </w:rPr>
              <w:t>3</w:t>
            </w:r>
            <w:r>
              <w:rPr>
                <w:rStyle w:val="font11"/>
                <w:rFonts w:hint="default"/>
                <w:lang w:bidi="ar"/>
              </w:rPr>
              <w:t xml:space="preserve"> </w:t>
            </w:r>
            <w:r>
              <w:rPr>
                <w:rStyle w:val="font11"/>
                <w:rFonts w:hint="default"/>
                <w:lang w:bidi="ar"/>
              </w:rPr>
              <w:t>农业科技创新提升工程</w:t>
            </w: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CE973BD"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揭东区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309FBB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45</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0B790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鱼人工配合</w:t>
            </w:r>
            <w:proofErr w:type="gramEnd"/>
            <w:r>
              <w:rPr>
                <w:rFonts w:ascii="宋体" w:eastAsia="宋体" w:hAnsi="宋体" w:cs="宋体" w:hint="eastAsia"/>
                <w:color w:val="000000"/>
                <w:sz w:val="22"/>
                <w:szCs w:val="22"/>
                <w:lang w:bidi="ar"/>
              </w:rPr>
              <w:t>饲料研制与产业化应用项目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2E9C3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通过配方及工艺技术创新，研究适合鱼生长成活的全价人工苗种配合饲料，解决苗种开口问题，引进先进生产设备，建设全价高效人工配合</w:t>
            </w:r>
            <w:proofErr w:type="gramStart"/>
            <w:r>
              <w:rPr>
                <w:rFonts w:ascii="宋体" w:eastAsia="宋体" w:hAnsi="宋体" w:cs="宋体" w:hint="eastAsia"/>
                <w:color w:val="000000"/>
                <w:sz w:val="22"/>
                <w:szCs w:val="22"/>
                <w:lang w:bidi="ar"/>
              </w:rPr>
              <w:t>饲料饲料</w:t>
            </w:r>
            <w:proofErr w:type="gramEnd"/>
            <w:r>
              <w:rPr>
                <w:rFonts w:ascii="宋体" w:eastAsia="宋体" w:hAnsi="宋体" w:cs="宋体" w:hint="eastAsia"/>
                <w:color w:val="000000"/>
                <w:sz w:val="22"/>
                <w:szCs w:val="22"/>
                <w:lang w:bidi="ar"/>
              </w:rPr>
              <w:t>技术生产线。</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2BDD4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1100</w:t>
            </w:r>
          </w:p>
        </w:tc>
      </w:tr>
      <w:tr w:rsidR="00000000" w14:paraId="5DA221E5" w14:textId="77777777">
        <w:trPr>
          <w:trHeight w:val="124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F8D974"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nil"/>
              <w:left w:val="single" w:sz="4" w:space="0" w:color="000000"/>
              <w:bottom w:val="nil"/>
              <w:right w:val="single" w:sz="4" w:space="0" w:color="000000"/>
            </w:tcBorders>
            <w:tcMar>
              <w:top w:w="15" w:type="dxa"/>
              <w:left w:w="15" w:type="dxa"/>
              <w:right w:w="15" w:type="dxa"/>
            </w:tcMar>
            <w:vAlign w:val="center"/>
          </w:tcPr>
          <w:p w14:paraId="78BB0DAE"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空港经济区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B08C48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46</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68FDE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山地运输机的研发及生产项目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E19F53"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开展山地运输机的研发及生产，可根据现场地形安装运输机，从而提高山坡、丘陵地区农产品运输条件，提高农业生产效率。</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2A9F82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800</w:t>
            </w:r>
          </w:p>
        </w:tc>
      </w:tr>
      <w:tr w:rsidR="00000000" w14:paraId="3762943E" w14:textId="77777777">
        <w:trPr>
          <w:trHeight w:val="132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FB48B3"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nil"/>
              <w:left w:val="single" w:sz="4" w:space="0" w:color="000000"/>
              <w:bottom w:val="nil"/>
              <w:right w:val="single" w:sz="4" w:space="0" w:color="000000"/>
            </w:tcBorders>
            <w:tcMar>
              <w:top w:w="15" w:type="dxa"/>
              <w:left w:w="15" w:type="dxa"/>
              <w:right w:w="15" w:type="dxa"/>
            </w:tcMar>
            <w:vAlign w:val="center"/>
          </w:tcPr>
          <w:p w14:paraId="5620D431"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793B7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47</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EBDC29"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智能灌溉控制系统的研发及生产项目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86A021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开展智能灌溉控制系统的研发及生产，实现实地及远程手动控制灌溉施肥，通过系统结合采集到的温度、土壤湿度、肥</w:t>
            </w:r>
            <w:r>
              <w:rPr>
                <w:rFonts w:ascii="宋体" w:eastAsia="宋体" w:hAnsi="宋体" w:cs="宋体" w:hint="eastAsia"/>
                <w:color w:val="000000"/>
                <w:sz w:val="22"/>
                <w:szCs w:val="22"/>
                <w:lang w:bidi="ar"/>
              </w:rPr>
              <w:t>力、光照程度等数据自主运算推荐灌溉施肥方案。</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5DFD7B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800</w:t>
            </w:r>
          </w:p>
        </w:tc>
      </w:tr>
      <w:tr w:rsidR="00000000" w14:paraId="588A8C78" w14:textId="77777777">
        <w:trPr>
          <w:trHeight w:val="121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BDDDA6D"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nil"/>
              <w:left w:val="single" w:sz="4" w:space="0" w:color="000000"/>
              <w:bottom w:val="nil"/>
              <w:right w:val="single" w:sz="4" w:space="0" w:color="000000"/>
            </w:tcBorders>
            <w:tcMar>
              <w:top w:w="15" w:type="dxa"/>
              <w:left w:w="15" w:type="dxa"/>
              <w:right w:w="15" w:type="dxa"/>
            </w:tcMar>
            <w:vAlign w:val="center"/>
          </w:tcPr>
          <w:p w14:paraId="69116182"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D6B73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48</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4027B3"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兰花种苗的组培研发项目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A3FF2F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新建温室培育苗棚，建设完成将启动兰花种苗的组培研发，培育新种苗，面向粤东地区及周边和种植农户提供种苗。</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259C29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7FAF75D7"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63BB63A"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CAB8B8"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B1D490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49</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D8777B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畜牧业转型升级项目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09AAF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支持生猪规模养殖场建设，标准化养猪舍建设，畜禽粪污废弃物资源化利用等。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EF76D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2190</w:t>
            </w:r>
          </w:p>
        </w:tc>
      </w:tr>
      <w:tr w:rsidR="00000000" w14:paraId="41E9E46D"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48AD06"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2272A8"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89568B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DE9AC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农业装备能力提升项目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E4B8F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发展农业机械化和设施农业，提高水稻耕种</w:t>
            </w:r>
            <w:proofErr w:type="gramStart"/>
            <w:r>
              <w:rPr>
                <w:rFonts w:ascii="宋体" w:eastAsia="宋体" w:hAnsi="宋体" w:cs="宋体" w:hint="eastAsia"/>
                <w:color w:val="000000"/>
                <w:sz w:val="22"/>
                <w:szCs w:val="22"/>
                <w:lang w:bidi="ar"/>
              </w:rPr>
              <w:t>收综合</w:t>
            </w:r>
            <w:proofErr w:type="gramEnd"/>
            <w:r>
              <w:rPr>
                <w:rFonts w:ascii="宋体" w:eastAsia="宋体" w:hAnsi="宋体" w:cs="宋体" w:hint="eastAsia"/>
                <w:color w:val="000000"/>
                <w:sz w:val="22"/>
                <w:szCs w:val="22"/>
                <w:lang w:bidi="ar"/>
              </w:rPr>
              <w:t>机械化率。</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9861B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750</w:t>
            </w:r>
          </w:p>
        </w:tc>
      </w:tr>
      <w:tr w:rsidR="00000000" w14:paraId="1BF9AD8D" w14:textId="77777777">
        <w:trPr>
          <w:trHeight w:val="139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ED0AD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C6448E"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40E2F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51</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550D0D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现代花卉栽培示范基地</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86976AA"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建设蝴蝶兰、黄杨等花卉栽培示范基地，引种优质种苗，配套自动</w:t>
            </w:r>
            <w:r>
              <w:rPr>
                <w:rFonts w:ascii="宋体" w:eastAsia="宋体" w:hAnsi="宋体" w:cs="宋体" w:hint="eastAsia"/>
                <w:color w:val="000000"/>
                <w:sz w:val="22"/>
                <w:szCs w:val="22"/>
                <w:lang w:bidi="ar"/>
              </w:rPr>
              <w:t>喷灌系统等现代化栽培设施设备和</w:t>
            </w:r>
            <w:proofErr w:type="gramStart"/>
            <w:r>
              <w:rPr>
                <w:rFonts w:ascii="宋体" w:eastAsia="宋体" w:hAnsi="宋体" w:cs="宋体" w:hint="eastAsia"/>
                <w:color w:val="000000"/>
                <w:sz w:val="22"/>
                <w:szCs w:val="22"/>
                <w:lang w:bidi="ar"/>
              </w:rPr>
              <w:t>园路</w:t>
            </w:r>
            <w:proofErr w:type="gramEnd"/>
            <w:r>
              <w:rPr>
                <w:rFonts w:ascii="宋体" w:eastAsia="宋体" w:hAnsi="宋体" w:cs="宋体" w:hint="eastAsia"/>
                <w:color w:val="000000"/>
                <w:sz w:val="22"/>
                <w:szCs w:val="22"/>
                <w:lang w:bidi="ar"/>
              </w:rPr>
              <w:t>建设。</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FA436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487CE847" w14:textId="77777777">
        <w:trPr>
          <w:trHeight w:val="1134"/>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83C4DA"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Style w:val="font11"/>
                <w:rFonts w:hint="default"/>
                <w:lang w:bidi="ar"/>
              </w:rPr>
              <w:t>专栏</w:t>
            </w:r>
            <w:r>
              <w:rPr>
                <w:rFonts w:ascii="Times New Roman" w:eastAsia="宋体" w:hAnsi="Times New Roman"/>
                <w:b/>
                <w:color w:val="000000"/>
                <w:sz w:val="22"/>
                <w:szCs w:val="22"/>
                <w:lang w:bidi="ar"/>
              </w:rPr>
              <w:t>4</w:t>
            </w:r>
            <w:r>
              <w:rPr>
                <w:rStyle w:val="font11"/>
                <w:rFonts w:hint="default"/>
                <w:lang w:bidi="ar"/>
              </w:rPr>
              <w:t xml:space="preserve"> </w:t>
            </w:r>
            <w:r>
              <w:rPr>
                <w:rStyle w:val="font11"/>
                <w:rFonts w:hint="default"/>
                <w:lang w:bidi="ar"/>
              </w:rPr>
              <w:t>农业龙头企业带动工程</w:t>
            </w: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23C13D"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揭阳市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B921D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52</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5334E8" w14:textId="77777777" w:rsidR="00000000" w:rsidRDefault="00CB3D26" w:rsidP="00330160">
            <w:pPr>
              <w:widowControl/>
              <w:spacing w:line="280" w:lineRule="exact"/>
              <w:jc w:val="left"/>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w:t>
            </w:r>
            <w:r>
              <w:rPr>
                <w:rStyle w:val="font51"/>
                <w:rFonts w:hint="default"/>
                <w:lang w:bidi="ar"/>
              </w:rPr>
              <w:t>个市级现代农业产业</w:t>
            </w:r>
            <w:proofErr w:type="gramStart"/>
            <w:r>
              <w:rPr>
                <w:rStyle w:val="font51"/>
                <w:rFonts w:hint="default"/>
                <w:lang w:bidi="ar"/>
              </w:rPr>
              <w:t>园产业</w:t>
            </w:r>
            <w:proofErr w:type="gramEnd"/>
            <w:r>
              <w:rPr>
                <w:rStyle w:val="font51"/>
                <w:rFonts w:hint="default"/>
                <w:lang w:bidi="ar"/>
              </w:rPr>
              <w:t>提升工程</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2163E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Style w:val="font51"/>
                <w:rFonts w:hint="default"/>
                <w:lang w:bidi="ar"/>
              </w:rPr>
              <w:t>继续创建揭东茶叶，普宁蕉柑、花卉、青梅，揭西中药材、青</w:t>
            </w:r>
            <w:proofErr w:type="gramStart"/>
            <w:r>
              <w:rPr>
                <w:rStyle w:val="font51"/>
                <w:rFonts w:hint="default"/>
                <w:lang w:bidi="ar"/>
              </w:rPr>
              <w:t>榄</w:t>
            </w:r>
            <w:proofErr w:type="gramEnd"/>
            <w:r>
              <w:rPr>
                <w:rStyle w:val="font51"/>
                <w:rFonts w:hint="default"/>
                <w:lang w:bidi="ar"/>
              </w:rPr>
              <w:t>、蔬菜，惠来凤梨、家禽养殖，揭阳产业园蛋鸡养殖等</w:t>
            </w:r>
            <w:r>
              <w:rPr>
                <w:rFonts w:ascii="Times New Roman" w:eastAsia="宋体" w:hAnsi="Times New Roman"/>
                <w:color w:val="000000"/>
                <w:sz w:val="22"/>
                <w:szCs w:val="22"/>
                <w:lang w:bidi="ar"/>
              </w:rPr>
              <w:t>10</w:t>
            </w:r>
            <w:r>
              <w:rPr>
                <w:rStyle w:val="font51"/>
                <w:rFonts w:hint="default"/>
                <w:lang w:bidi="ar"/>
              </w:rPr>
              <w:t>个市级</w:t>
            </w:r>
            <w:proofErr w:type="gramStart"/>
            <w:r>
              <w:rPr>
                <w:rStyle w:val="font51"/>
                <w:rFonts w:hint="default"/>
                <w:lang w:bidi="ar"/>
              </w:rPr>
              <w:t>产业园提质</w:t>
            </w:r>
            <w:proofErr w:type="gramEnd"/>
            <w:r>
              <w:rPr>
                <w:rStyle w:val="font51"/>
                <w:rFonts w:hint="default"/>
                <w:lang w:bidi="ar"/>
              </w:rPr>
              <w:t>增效工程。</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03450D"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50000</w:t>
            </w:r>
          </w:p>
        </w:tc>
      </w:tr>
      <w:tr w:rsidR="00000000" w14:paraId="1DBA9145"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E7BCA3"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3CB90B"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F93B05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53</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E0CF2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农业品牌创建与宣传项目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78B57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扶持“菜篮子”基地建设；支持</w:t>
            </w:r>
            <w:proofErr w:type="gramStart"/>
            <w:r>
              <w:rPr>
                <w:rFonts w:ascii="宋体" w:eastAsia="宋体" w:hAnsi="宋体" w:cs="宋体" w:hint="eastAsia"/>
                <w:color w:val="000000"/>
                <w:sz w:val="22"/>
                <w:szCs w:val="22"/>
                <w:lang w:bidi="ar"/>
              </w:rPr>
              <w:t>参加茶博会</w:t>
            </w:r>
            <w:proofErr w:type="gramEnd"/>
            <w:r>
              <w:rPr>
                <w:rFonts w:ascii="宋体" w:eastAsia="宋体" w:hAnsi="宋体" w:cs="宋体" w:hint="eastAsia"/>
                <w:color w:val="000000"/>
                <w:sz w:val="22"/>
                <w:szCs w:val="22"/>
                <w:lang w:bidi="ar"/>
              </w:rPr>
              <w:t>、农交会、农博会等产销对接活动。</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7D6279D" w14:textId="77777777" w:rsidR="00000000" w:rsidRDefault="00CB3D26" w:rsidP="00330160">
            <w:pPr>
              <w:widowControl/>
              <w:spacing w:line="280" w:lineRule="exact"/>
              <w:jc w:val="center"/>
              <w:textAlignment w:val="center"/>
              <w:rPr>
                <w:rFonts w:ascii="Times New Roman" w:eastAsia="宋体" w:hAnsi="Times New Roman"/>
                <w:color w:val="000000"/>
                <w:sz w:val="24"/>
                <w:szCs w:val="24"/>
              </w:rPr>
            </w:pPr>
            <w:r>
              <w:rPr>
                <w:rFonts w:ascii="Times New Roman" w:eastAsia="宋体" w:hAnsi="Times New Roman"/>
                <w:color w:val="000000"/>
                <w:sz w:val="24"/>
                <w:szCs w:val="24"/>
                <w:lang w:bidi="ar"/>
              </w:rPr>
              <w:t>550</w:t>
            </w:r>
          </w:p>
        </w:tc>
      </w:tr>
      <w:tr w:rsidR="00000000" w14:paraId="47D0693E"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63D8BD"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7E87E1"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惠来县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F2F859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54</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24332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农业品牌创建和宣传项目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CAC4A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扶持企业农业品牌建设；举办宣传当地特色优势农产品“农民丰收节”“</w:t>
            </w:r>
            <w:r>
              <w:rPr>
                <w:rFonts w:ascii="宋体" w:eastAsia="宋体" w:hAnsi="宋体" w:cs="宋体" w:hint="eastAsia"/>
                <w:color w:val="000000"/>
                <w:sz w:val="22"/>
                <w:szCs w:val="22"/>
                <w:lang w:bidi="ar"/>
              </w:rPr>
              <w:t>1221</w:t>
            </w:r>
            <w:r>
              <w:rPr>
                <w:rFonts w:ascii="宋体" w:eastAsia="宋体" w:hAnsi="宋体" w:cs="宋体" w:hint="eastAsia"/>
                <w:color w:val="000000"/>
                <w:sz w:val="22"/>
                <w:szCs w:val="22"/>
                <w:lang w:bidi="ar"/>
              </w:rPr>
              <w:t>”市场体系建设产品推介和宣传。</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DE6BC3D"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2040</w:t>
            </w:r>
          </w:p>
        </w:tc>
      </w:tr>
      <w:tr w:rsidR="00000000" w14:paraId="4964EC57" w14:textId="77777777">
        <w:trPr>
          <w:trHeight w:val="135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1625DBF"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B32348"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5D522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55</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25899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现代农业产业园项目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A1B72F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建设康美南</w:t>
            </w:r>
            <w:proofErr w:type="gramStart"/>
            <w:r>
              <w:rPr>
                <w:rFonts w:ascii="宋体" w:eastAsia="宋体" w:hAnsi="宋体" w:cs="宋体" w:hint="eastAsia"/>
                <w:color w:val="000000"/>
                <w:sz w:val="22"/>
                <w:szCs w:val="22"/>
                <w:lang w:bidi="ar"/>
              </w:rPr>
              <w:t>药加工</w:t>
            </w:r>
            <w:proofErr w:type="gramEnd"/>
            <w:r>
              <w:rPr>
                <w:rFonts w:ascii="宋体" w:eastAsia="宋体" w:hAnsi="宋体" w:cs="宋体" w:hint="eastAsia"/>
                <w:color w:val="000000"/>
                <w:sz w:val="22"/>
                <w:szCs w:val="22"/>
                <w:lang w:bidi="ar"/>
              </w:rPr>
              <w:t>流通中心、南</w:t>
            </w:r>
            <w:proofErr w:type="gramStart"/>
            <w:r>
              <w:rPr>
                <w:rFonts w:ascii="宋体" w:eastAsia="宋体" w:hAnsi="宋体" w:cs="宋体" w:hint="eastAsia"/>
                <w:color w:val="000000"/>
                <w:sz w:val="22"/>
                <w:szCs w:val="22"/>
                <w:lang w:bidi="ar"/>
              </w:rPr>
              <w:t>药创新</w:t>
            </w:r>
            <w:proofErr w:type="gramEnd"/>
            <w:r>
              <w:rPr>
                <w:rFonts w:ascii="宋体" w:eastAsia="宋体" w:hAnsi="宋体" w:cs="宋体" w:hint="eastAsia"/>
                <w:color w:val="000000"/>
                <w:sz w:val="22"/>
                <w:szCs w:val="22"/>
                <w:lang w:bidi="ar"/>
              </w:rPr>
              <w:t>融合发展示范区、林下立体高效南药种植示范区、现代化南</w:t>
            </w:r>
            <w:proofErr w:type="gramStart"/>
            <w:r>
              <w:rPr>
                <w:rFonts w:ascii="宋体" w:eastAsia="宋体" w:hAnsi="宋体" w:cs="宋体" w:hint="eastAsia"/>
                <w:color w:val="000000"/>
                <w:sz w:val="22"/>
                <w:szCs w:val="22"/>
                <w:lang w:bidi="ar"/>
              </w:rPr>
              <w:t>药标准</w:t>
            </w:r>
            <w:proofErr w:type="gramEnd"/>
            <w:r>
              <w:rPr>
                <w:rFonts w:ascii="宋体" w:eastAsia="宋体" w:hAnsi="宋体" w:cs="宋体" w:hint="eastAsia"/>
                <w:color w:val="000000"/>
                <w:sz w:val="22"/>
                <w:szCs w:val="22"/>
                <w:lang w:bidi="ar"/>
              </w:rPr>
              <w:t>种植示范区、南药“发现之旅”休闲体验带</w:t>
            </w:r>
            <w:r>
              <w:rPr>
                <w:rFonts w:ascii="宋体" w:eastAsia="宋体" w:hAnsi="宋体" w:cs="宋体" w:hint="eastAsia"/>
                <w:color w:val="000000"/>
                <w:sz w:val="22"/>
                <w:szCs w:val="22"/>
                <w:lang w:bidi="ar"/>
              </w:rPr>
              <w:t>5</w:t>
            </w:r>
            <w:r>
              <w:rPr>
                <w:rFonts w:ascii="宋体" w:eastAsia="宋体" w:hAnsi="宋体" w:cs="宋体" w:hint="eastAsia"/>
                <w:color w:val="000000"/>
                <w:sz w:val="22"/>
                <w:szCs w:val="22"/>
                <w:lang w:bidi="ar"/>
              </w:rPr>
              <w:t>大功能区，打造万亩南药基地。</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1742A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71000</w:t>
            </w:r>
          </w:p>
        </w:tc>
      </w:tr>
      <w:tr w:rsidR="00000000" w14:paraId="18A7F834" w14:textId="77777777">
        <w:trPr>
          <w:trHeight w:val="130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CBA01F"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CA88ED"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揭东区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F3A06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56</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A5D3AA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揭东区竹笋省级现代农业产业园</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5A0021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竹笋加工能力提升项目、科技研发与信息支撑项目、笋壳废弃物资源化利用项目、</w:t>
            </w:r>
            <w:proofErr w:type="gramStart"/>
            <w:r>
              <w:rPr>
                <w:rFonts w:ascii="宋体" w:eastAsia="宋体" w:hAnsi="宋体" w:cs="宋体" w:hint="eastAsia"/>
                <w:color w:val="000000"/>
                <w:sz w:val="22"/>
                <w:szCs w:val="22"/>
                <w:lang w:bidi="ar"/>
              </w:rPr>
              <w:t>竹博园</w:t>
            </w:r>
            <w:proofErr w:type="gramEnd"/>
            <w:r>
              <w:rPr>
                <w:rFonts w:ascii="宋体" w:eastAsia="宋体" w:hAnsi="宋体" w:cs="宋体" w:hint="eastAsia"/>
                <w:color w:val="000000"/>
                <w:sz w:val="22"/>
                <w:szCs w:val="22"/>
                <w:lang w:bidi="ar"/>
              </w:rPr>
              <w:t>休闲竹业项目、产业园污水处理设施建设项目、主产区道路整治提升项目、揭东竹笋产业信息化建设项目、竹业公共区域品牌建设项目等。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67D1BF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30000</w:t>
            </w:r>
          </w:p>
        </w:tc>
      </w:tr>
      <w:tr w:rsidR="00000000" w14:paraId="3D84C847"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E9B250"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66A9594"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1F94BF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57</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E456F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揭西县茶叶产业园</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E819F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Style w:val="font51"/>
                <w:rFonts w:hint="default"/>
                <w:lang w:bidi="ar"/>
              </w:rPr>
              <w:t>建设以五经富镇为核心区，京溪园镇、南山镇为功能区总面积</w:t>
            </w:r>
            <w:r>
              <w:rPr>
                <w:rFonts w:ascii="Times New Roman" w:eastAsia="宋体" w:hAnsi="Times New Roman"/>
                <w:color w:val="000000"/>
                <w:sz w:val="22"/>
                <w:szCs w:val="22"/>
                <w:lang w:bidi="ar"/>
              </w:rPr>
              <w:t>391.06</w:t>
            </w:r>
            <w:r>
              <w:rPr>
                <w:rStyle w:val="font51"/>
                <w:rFonts w:hint="default"/>
                <w:lang w:bidi="ar"/>
              </w:rPr>
              <w:t>平方公里的揭西县茶叶产业园。建设茶博物馆、体验馆、</w:t>
            </w:r>
            <w:proofErr w:type="gramStart"/>
            <w:r>
              <w:rPr>
                <w:rStyle w:val="font51"/>
                <w:rFonts w:hint="default"/>
                <w:lang w:bidi="ar"/>
              </w:rPr>
              <w:t>研学基地</w:t>
            </w:r>
            <w:proofErr w:type="gramEnd"/>
            <w:r>
              <w:rPr>
                <w:rStyle w:val="font51"/>
                <w:rFonts w:hint="default"/>
                <w:lang w:bidi="ar"/>
              </w:rPr>
              <w:t>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838FE6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30000</w:t>
            </w:r>
          </w:p>
        </w:tc>
      </w:tr>
      <w:tr w:rsidR="00000000" w14:paraId="25EAA682" w14:textId="77777777">
        <w:trPr>
          <w:trHeight w:val="130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04263C"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C3B887C"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2F0023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58</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91097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普宁现代农业（青梅）产业园建设工程</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324D0C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青梅加工区、观光工厂、公寓、观光梅园、青梅农业公园、物流仓储、电子商务中心、食品检测中心、研发中心、服务中心、青梅产品交易中心、青梅产品展示中心、特产服务区、污水处理及相关配套设施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6A452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110061</w:t>
            </w:r>
          </w:p>
        </w:tc>
      </w:tr>
      <w:tr w:rsidR="00000000" w14:paraId="54D76CF7" w14:textId="77777777">
        <w:trPr>
          <w:trHeight w:val="1274"/>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029774"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Style w:val="font11"/>
                <w:rFonts w:hint="default"/>
                <w:lang w:bidi="ar"/>
              </w:rPr>
              <w:t>专栏</w:t>
            </w:r>
            <w:r>
              <w:rPr>
                <w:rFonts w:ascii="Times New Roman" w:eastAsia="宋体" w:hAnsi="Times New Roman"/>
                <w:b/>
                <w:color w:val="000000"/>
                <w:sz w:val="22"/>
                <w:szCs w:val="22"/>
                <w:lang w:bidi="ar"/>
              </w:rPr>
              <w:t xml:space="preserve">5 </w:t>
            </w:r>
            <w:r>
              <w:rPr>
                <w:rStyle w:val="font11"/>
                <w:rFonts w:hint="default"/>
                <w:lang w:bidi="ar"/>
              </w:rPr>
              <w:t>农产品质</w:t>
            </w:r>
            <w:proofErr w:type="gramStart"/>
            <w:r>
              <w:rPr>
                <w:rStyle w:val="font11"/>
                <w:rFonts w:hint="default"/>
                <w:lang w:bidi="ar"/>
              </w:rPr>
              <w:t>量安全</w:t>
            </w:r>
            <w:proofErr w:type="gramEnd"/>
            <w:r>
              <w:rPr>
                <w:rStyle w:val="font11"/>
                <w:rFonts w:hint="default"/>
                <w:lang w:bidi="ar"/>
              </w:rPr>
              <w:t>保障工程</w:t>
            </w: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7908E5"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揭阳市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57052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59</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6E238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动物疫病防控物资设备及配套项目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54E06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采购动物疫病监测设备及安装配套设施；采购市、县级兽医实验室动物疫病监测检验试剂、耗材及仪器设备；购置全市的动物检疫证章标识、牲畜耳标等检疫物资；购置消毒药、防护服、口罩、手套、防护帽等防疫物资；订购动物强制性免疫疫苗禽流感疫苗、口蹄疫疫苗、</w:t>
            </w:r>
            <w:proofErr w:type="gramStart"/>
            <w:r>
              <w:rPr>
                <w:rFonts w:ascii="宋体" w:eastAsia="宋体" w:hAnsi="宋体" w:cs="宋体" w:hint="eastAsia"/>
                <w:color w:val="000000"/>
                <w:sz w:val="22"/>
                <w:szCs w:val="22"/>
                <w:lang w:bidi="ar"/>
              </w:rPr>
              <w:t>羊小反刍</w:t>
            </w:r>
            <w:proofErr w:type="gramEnd"/>
            <w:r>
              <w:rPr>
                <w:rFonts w:ascii="宋体" w:eastAsia="宋体" w:hAnsi="宋体" w:cs="宋体" w:hint="eastAsia"/>
                <w:color w:val="000000"/>
                <w:sz w:val="22"/>
                <w:szCs w:val="22"/>
                <w:lang w:bidi="ar"/>
              </w:rPr>
              <w:t>兽疫疫苗等。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E30E53F" w14:textId="77777777" w:rsidR="00000000" w:rsidRDefault="00CB3D26" w:rsidP="00330160">
            <w:pPr>
              <w:widowControl/>
              <w:spacing w:line="280" w:lineRule="exact"/>
              <w:jc w:val="center"/>
              <w:textAlignment w:val="center"/>
              <w:rPr>
                <w:rFonts w:ascii="Times New Roman" w:eastAsia="宋体" w:hAnsi="Times New Roman"/>
                <w:color w:val="000000"/>
                <w:sz w:val="24"/>
                <w:szCs w:val="24"/>
              </w:rPr>
            </w:pPr>
            <w:r>
              <w:rPr>
                <w:rFonts w:ascii="Times New Roman" w:eastAsia="宋体" w:hAnsi="Times New Roman"/>
                <w:color w:val="000000"/>
                <w:sz w:val="24"/>
                <w:szCs w:val="24"/>
                <w:lang w:bidi="ar"/>
              </w:rPr>
              <w:t>1825</w:t>
            </w:r>
          </w:p>
        </w:tc>
      </w:tr>
      <w:tr w:rsidR="00000000" w14:paraId="0F487B99" w14:textId="77777777">
        <w:trPr>
          <w:trHeight w:val="58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77C19B8"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EF38774"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惠来县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FA03E4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60</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826BD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动物疫病防控体系建设项目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3709BC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扶持大型规模养殖场或种猪场新建或改扩建预防重大动物疫病的设施设备。</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2151EB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1795</w:t>
            </w:r>
          </w:p>
        </w:tc>
      </w:tr>
      <w:tr w:rsidR="00000000" w14:paraId="6251C6C6" w14:textId="77777777">
        <w:trPr>
          <w:trHeight w:val="104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BA4EA2"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678395"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2F9FB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61</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C0F900A"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追溯体系建设项目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C15B7E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开展农产品质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追溯体系建设配套设备、应用培训宣传等开展绿色食品、有机</w:t>
            </w:r>
            <w:r>
              <w:rPr>
                <w:rFonts w:ascii="宋体" w:eastAsia="宋体" w:hAnsi="宋体" w:cs="宋体" w:hint="eastAsia"/>
                <w:color w:val="000000"/>
                <w:sz w:val="22"/>
                <w:szCs w:val="22"/>
                <w:lang w:bidi="ar"/>
              </w:rPr>
              <w:t>农产品、地理标志农产品品牌培育和认证。开具食用农产品合格证项目建设设备配套。</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3E1FA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650</w:t>
            </w:r>
          </w:p>
        </w:tc>
      </w:tr>
      <w:tr w:rsidR="00000000" w14:paraId="6DFA1482" w14:textId="77777777">
        <w:trPr>
          <w:trHeight w:val="950"/>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6438A18"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15B7B4"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揭东区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43526F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62</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624C2D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体系建设项目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B54C97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开展农产品质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监测；完成当年度上级的所有农产品质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监测任务；实行“三品一标”补助；农产品质量追溯体系建设；完成农产品质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监督抽查任务量。</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C2B08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6D66E684" w14:textId="77777777">
        <w:trPr>
          <w:trHeight w:val="77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F1C2A7"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C54B39"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1E3994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63</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7C353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体系建设项目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F13A6C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开展农产品质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监测；完成种植产品、畜禽产品和水产品等农产品质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监测任务等。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F1E18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750</w:t>
            </w:r>
          </w:p>
        </w:tc>
      </w:tr>
      <w:tr w:rsidR="00000000" w14:paraId="78ED88DA" w14:textId="77777777">
        <w:trPr>
          <w:trHeight w:val="950"/>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FA63F4E"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D755CC"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03515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64</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55705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追溯体系建设项目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C2C63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1.</w:t>
            </w:r>
            <w:r>
              <w:rPr>
                <w:rFonts w:ascii="宋体" w:eastAsia="宋体" w:hAnsi="宋体" w:cs="宋体" w:hint="eastAsia"/>
                <w:color w:val="000000"/>
                <w:sz w:val="22"/>
                <w:szCs w:val="22"/>
                <w:lang w:bidi="ar"/>
              </w:rPr>
              <w:t>完成农产品质量</w:t>
            </w:r>
            <w:r>
              <w:rPr>
                <w:rFonts w:ascii="宋体" w:eastAsia="宋体" w:hAnsi="宋体" w:cs="宋体" w:hint="eastAsia"/>
                <w:color w:val="000000"/>
                <w:sz w:val="22"/>
                <w:szCs w:val="22"/>
                <w:lang w:bidi="ar"/>
              </w:rPr>
              <w:t xml:space="preserve"> </w:t>
            </w:r>
            <w:r>
              <w:rPr>
                <w:rFonts w:ascii="宋体" w:eastAsia="宋体" w:hAnsi="宋体" w:cs="宋体" w:hint="eastAsia"/>
                <w:color w:val="000000"/>
                <w:sz w:val="22"/>
                <w:szCs w:val="22"/>
                <w:lang w:bidi="ar"/>
              </w:rPr>
              <w:t>安全监测任务；</w:t>
            </w:r>
            <w:r>
              <w:rPr>
                <w:rFonts w:ascii="宋体" w:eastAsia="宋体" w:hAnsi="宋体" w:cs="宋体" w:hint="eastAsia"/>
                <w:color w:val="000000"/>
                <w:sz w:val="22"/>
                <w:szCs w:val="22"/>
                <w:lang w:bidi="ar"/>
              </w:rPr>
              <w:t>2.</w:t>
            </w:r>
            <w:r>
              <w:rPr>
                <w:rFonts w:ascii="宋体" w:eastAsia="宋体" w:hAnsi="宋体" w:cs="宋体" w:hint="eastAsia"/>
                <w:color w:val="000000"/>
                <w:sz w:val="22"/>
                <w:szCs w:val="22"/>
                <w:lang w:bidi="ar"/>
              </w:rPr>
              <w:t>开展“三品一标”培育和认证补助；</w:t>
            </w:r>
            <w:r>
              <w:rPr>
                <w:rFonts w:ascii="宋体" w:eastAsia="宋体" w:hAnsi="宋体" w:cs="宋体" w:hint="eastAsia"/>
                <w:color w:val="000000"/>
                <w:sz w:val="22"/>
                <w:szCs w:val="22"/>
                <w:lang w:bidi="ar"/>
              </w:rPr>
              <w:t>3.</w:t>
            </w:r>
            <w:r>
              <w:rPr>
                <w:rFonts w:ascii="宋体" w:eastAsia="宋体" w:hAnsi="宋体" w:cs="宋体" w:hint="eastAsia"/>
                <w:color w:val="000000"/>
                <w:sz w:val="22"/>
                <w:szCs w:val="22"/>
                <w:lang w:bidi="ar"/>
              </w:rPr>
              <w:t>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追溯体系建设，配套检测设备、应用培训宣传等；</w:t>
            </w:r>
            <w:r>
              <w:rPr>
                <w:rFonts w:ascii="宋体" w:eastAsia="宋体" w:hAnsi="宋体" w:cs="宋体" w:hint="eastAsia"/>
                <w:color w:val="000000"/>
                <w:sz w:val="22"/>
                <w:szCs w:val="22"/>
                <w:lang w:bidi="ar"/>
              </w:rPr>
              <w:t>4.</w:t>
            </w:r>
            <w:r>
              <w:rPr>
                <w:rFonts w:ascii="宋体" w:eastAsia="宋体" w:hAnsi="宋体" w:cs="宋体" w:hint="eastAsia"/>
                <w:color w:val="000000"/>
                <w:sz w:val="22"/>
                <w:szCs w:val="22"/>
                <w:lang w:bidi="ar"/>
              </w:rPr>
              <w:t>开展食用农产品合格证推广。</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3B104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1000</w:t>
            </w:r>
          </w:p>
        </w:tc>
      </w:tr>
      <w:tr w:rsidR="00000000" w14:paraId="434E4BD7" w14:textId="77777777">
        <w:trPr>
          <w:trHeight w:val="76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A81173"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B2452B"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榕</w:t>
            </w:r>
            <w:proofErr w:type="gramEnd"/>
            <w:r>
              <w:rPr>
                <w:rFonts w:ascii="宋体" w:eastAsia="宋体" w:hAnsi="宋体" w:cs="宋体" w:hint="eastAsia"/>
                <w:color w:val="000000"/>
                <w:sz w:val="22"/>
                <w:szCs w:val="22"/>
                <w:lang w:bidi="ar"/>
              </w:rPr>
              <w:t>城区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1434AD"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65</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D35913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体系建设项目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109F9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完成农产品质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监测任务（包括例行监测）；补助辖区内已建立农产品质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追溯体系的企业。</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C6DE6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600</w:t>
            </w:r>
          </w:p>
        </w:tc>
      </w:tr>
      <w:tr w:rsidR="00000000" w14:paraId="71B2F287" w14:textId="77777777">
        <w:trPr>
          <w:trHeight w:val="1019"/>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C042B6"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Style w:val="font11"/>
                <w:rFonts w:hint="default"/>
                <w:lang w:bidi="ar"/>
              </w:rPr>
              <w:t>专栏</w:t>
            </w:r>
            <w:r>
              <w:rPr>
                <w:rFonts w:ascii="Times New Roman" w:eastAsia="宋体" w:hAnsi="Times New Roman"/>
                <w:b/>
                <w:color w:val="000000"/>
                <w:sz w:val="22"/>
                <w:szCs w:val="22"/>
                <w:lang w:bidi="ar"/>
              </w:rPr>
              <w:t>6</w:t>
            </w:r>
            <w:r>
              <w:rPr>
                <w:rStyle w:val="font11"/>
                <w:rFonts w:hint="default"/>
                <w:lang w:bidi="ar"/>
              </w:rPr>
              <w:t xml:space="preserve"> </w:t>
            </w:r>
            <w:r>
              <w:rPr>
                <w:rStyle w:val="font11"/>
                <w:rFonts w:hint="default"/>
                <w:lang w:bidi="ar"/>
              </w:rPr>
              <w:t>农业信息化提升工程</w:t>
            </w: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3CBFE28"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惠来县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3E22DA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66</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FE59C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数字农业试点县建设补助及农业信息化项目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C7EA29"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推动“互联网</w:t>
            </w:r>
            <w:r>
              <w:rPr>
                <w:rFonts w:ascii="宋体" w:eastAsia="宋体" w:hAnsi="宋体" w:cs="宋体" w:hint="eastAsia"/>
                <w:color w:val="000000"/>
                <w:sz w:val="22"/>
                <w:szCs w:val="22"/>
                <w:lang w:bidi="ar"/>
              </w:rPr>
              <w:t>+</w:t>
            </w:r>
            <w:r>
              <w:rPr>
                <w:rFonts w:ascii="宋体" w:eastAsia="宋体" w:hAnsi="宋体" w:cs="宋体" w:hint="eastAsia"/>
                <w:color w:val="000000"/>
                <w:sz w:val="22"/>
                <w:szCs w:val="22"/>
                <w:lang w:bidi="ar"/>
              </w:rPr>
              <w:t>”农产品出村进城，推动</w:t>
            </w:r>
            <w:r>
              <w:rPr>
                <w:rFonts w:ascii="宋体" w:eastAsia="宋体" w:hAnsi="宋体" w:cs="宋体" w:hint="eastAsia"/>
                <w:color w:val="000000"/>
                <w:sz w:val="22"/>
                <w:szCs w:val="22"/>
                <w:lang w:bidi="ar"/>
              </w:rPr>
              <w:t>5G</w:t>
            </w:r>
            <w:r>
              <w:rPr>
                <w:rFonts w:ascii="宋体" w:eastAsia="宋体" w:hAnsi="宋体" w:cs="宋体" w:hint="eastAsia"/>
                <w:color w:val="000000"/>
                <w:sz w:val="22"/>
                <w:szCs w:val="22"/>
                <w:lang w:bidi="ar"/>
              </w:rPr>
              <w:t>智慧农业试验区、</w:t>
            </w:r>
            <w:proofErr w:type="gramStart"/>
            <w:r>
              <w:rPr>
                <w:rFonts w:ascii="宋体" w:eastAsia="宋体" w:hAnsi="宋体" w:cs="宋体" w:hint="eastAsia"/>
                <w:color w:val="000000"/>
                <w:sz w:val="22"/>
                <w:szCs w:val="22"/>
                <w:lang w:bidi="ar"/>
              </w:rPr>
              <w:t>科创园</w:t>
            </w:r>
            <w:proofErr w:type="gramEnd"/>
            <w:r>
              <w:rPr>
                <w:rFonts w:ascii="宋体" w:eastAsia="宋体" w:hAnsi="宋体" w:cs="宋体" w:hint="eastAsia"/>
                <w:color w:val="000000"/>
                <w:sz w:val="22"/>
                <w:szCs w:val="22"/>
                <w:lang w:bidi="ar"/>
              </w:rPr>
              <w:t>、数字农业试点县建设，发展农业大数据、农业物联网、农产品质</w:t>
            </w:r>
            <w:proofErr w:type="gramStart"/>
            <w:r>
              <w:rPr>
                <w:rFonts w:ascii="宋体" w:eastAsia="宋体" w:hAnsi="宋体" w:cs="宋体" w:hint="eastAsia"/>
                <w:color w:val="000000"/>
                <w:sz w:val="22"/>
                <w:szCs w:val="22"/>
                <w:lang w:bidi="ar"/>
              </w:rPr>
              <w:t>量安全</w:t>
            </w:r>
            <w:proofErr w:type="gramEnd"/>
            <w:r>
              <w:rPr>
                <w:rFonts w:ascii="宋体" w:eastAsia="宋体" w:hAnsi="宋体" w:cs="宋体" w:hint="eastAsia"/>
                <w:color w:val="000000"/>
                <w:sz w:val="22"/>
                <w:szCs w:val="22"/>
                <w:lang w:bidi="ar"/>
              </w:rPr>
              <w:t>追溯管理平台。开</w:t>
            </w:r>
            <w:r>
              <w:rPr>
                <w:rFonts w:ascii="宋体" w:eastAsia="宋体" w:hAnsi="宋体" w:cs="宋体" w:hint="eastAsia"/>
                <w:color w:val="000000"/>
                <w:sz w:val="22"/>
                <w:szCs w:val="22"/>
                <w:lang w:bidi="ar"/>
              </w:rPr>
              <w:t>展推动农产品生产企业、农民专业合作社、家庭</w:t>
            </w:r>
            <w:proofErr w:type="gramStart"/>
            <w:r>
              <w:rPr>
                <w:rFonts w:ascii="宋体" w:eastAsia="宋体" w:hAnsi="宋体" w:cs="宋体" w:hint="eastAsia"/>
                <w:color w:val="000000"/>
                <w:sz w:val="22"/>
                <w:szCs w:val="22"/>
                <w:lang w:bidi="ar"/>
              </w:rPr>
              <w:t>农场等推进益</w:t>
            </w:r>
            <w:proofErr w:type="gramEnd"/>
            <w:r>
              <w:rPr>
                <w:rFonts w:ascii="宋体" w:eastAsia="宋体" w:hAnsi="宋体" w:cs="宋体" w:hint="eastAsia"/>
                <w:color w:val="000000"/>
                <w:sz w:val="22"/>
                <w:szCs w:val="22"/>
                <w:lang w:bidi="ar"/>
              </w:rPr>
              <w:t>农信息。</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6EF4D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3900</w:t>
            </w:r>
          </w:p>
        </w:tc>
      </w:tr>
      <w:tr w:rsidR="00000000" w14:paraId="45925DDB"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0F27DD"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794F2E"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9DF885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67</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F7DD893"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数字农业建设</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EA8C5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建立智能化数字化生产控制系统，运用大数据</w:t>
            </w:r>
            <w:r>
              <w:rPr>
                <w:rFonts w:ascii="宋体" w:eastAsia="宋体" w:hAnsi="宋体" w:cs="宋体" w:hint="eastAsia"/>
                <w:color w:val="000000"/>
                <w:sz w:val="22"/>
                <w:szCs w:val="22"/>
                <w:lang w:bidi="ar"/>
              </w:rPr>
              <w:t>+</w:t>
            </w:r>
            <w:r>
              <w:rPr>
                <w:rFonts w:ascii="宋体" w:eastAsia="宋体" w:hAnsi="宋体" w:cs="宋体" w:hint="eastAsia"/>
                <w:color w:val="000000"/>
                <w:sz w:val="22"/>
                <w:szCs w:val="22"/>
                <w:lang w:bidi="ar"/>
              </w:rPr>
              <w:t>云平台全面实施生产监控；建立统一的“云展”系统，用抖音、快手、</w:t>
            </w:r>
            <w:proofErr w:type="gramStart"/>
            <w:r>
              <w:rPr>
                <w:rFonts w:ascii="宋体" w:eastAsia="宋体" w:hAnsi="宋体" w:cs="宋体" w:hint="eastAsia"/>
                <w:color w:val="000000"/>
                <w:sz w:val="22"/>
                <w:szCs w:val="22"/>
                <w:lang w:bidi="ar"/>
              </w:rPr>
              <w:t>微信等</w:t>
            </w:r>
            <w:proofErr w:type="gramEnd"/>
            <w:r>
              <w:rPr>
                <w:rFonts w:ascii="宋体" w:eastAsia="宋体" w:hAnsi="宋体" w:cs="宋体" w:hint="eastAsia"/>
                <w:color w:val="000000"/>
                <w:sz w:val="22"/>
                <w:szCs w:val="22"/>
                <w:lang w:bidi="ar"/>
              </w:rPr>
              <w:t>快捷的互联社交手段，建立网上展示与互动平台，充分展示智能生产、可追溯性管理等的实时场景。农业信息化建设。</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616D91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550</w:t>
            </w:r>
          </w:p>
        </w:tc>
      </w:tr>
      <w:tr w:rsidR="00000000" w14:paraId="2C9E59FB" w14:textId="77777777">
        <w:trPr>
          <w:trHeight w:val="78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277DFE"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192E2C"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0D30F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68</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1C4B8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数字农业建设</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8B0F3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深度挖掘青梅文化元素，结合普宁现有旅游资源，发展青梅休闲观光产业，实现一二三产业融合发展。</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D3137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2300</w:t>
            </w:r>
          </w:p>
        </w:tc>
      </w:tr>
      <w:tr w:rsidR="00000000" w14:paraId="37264E8E" w14:textId="77777777">
        <w:trPr>
          <w:trHeight w:val="1034"/>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EEA9EE"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Style w:val="font11"/>
                <w:rFonts w:hint="default"/>
                <w:lang w:bidi="ar"/>
              </w:rPr>
              <w:t>专栏</w:t>
            </w:r>
            <w:r>
              <w:rPr>
                <w:rFonts w:ascii="Times New Roman" w:eastAsia="宋体" w:hAnsi="Times New Roman"/>
                <w:b/>
                <w:color w:val="000000"/>
                <w:sz w:val="22"/>
                <w:szCs w:val="22"/>
                <w:lang w:bidi="ar"/>
              </w:rPr>
              <w:t>7</w:t>
            </w:r>
            <w:r>
              <w:rPr>
                <w:rStyle w:val="font11"/>
                <w:rFonts w:hint="default"/>
                <w:lang w:bidi="ar"/>
              </w:rPr>
              <w:t xml:space="preserve"> </w:t>
            </w:r>
            <w:r>
              <w:rPr>
                <w:rStyle w:val="font11"/>
                <w:rFonts w:hint="default"/>
                <w:lang w:bidi="ar"/>
              </w:rPr>
              <w:t>美丽乡村建设工程</w:t>
            </w: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F9EEB2"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惠来县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E46F75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69</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38B5B76"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美丽乡</w:t>
            </w:r>
            <w:r>
              <w:rPr>
                <w:rFonts w:ascii="宋体" w:eastAsia="宋体" w:hAnsi="宋体" w:cs="宋体" w:hint="eastAsia"/>
                <w:color w:val="000000"/>
                <w:sz w:val="22"/>
                <w:szCs w:val="22"/>
                <w:lang w:bidi="ar"/>
              </w:rPr>
              <w:t>村及特色精品村项目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4080B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打造</w:t>
            </w:r>
            <w:r>
              <w:rPr>
                <w:rFonts w:ascii="宋体" w:eastAsia="宋体" w:hAnsi="宋体" w:cs="宋体" w:hint="eastAsia"/>
                <w:color w:val="000000"/>
                <w:sz w:val="22"/>
                <w:szCs w:val="22"/>
                <w:lang w:bidi="ar"/>
              </w:rPr>
              <w:t>42</w:t>
            </w:r>
            <w:r>
              <w:rPr>
                <w:rFonts w:ascii="宋体" w:eastAsia="宋体" w:hAnsi="宋体" w:cs="宋体" w:hint="eastAsia"/>
                <w:color w:val="000000"/>
                <w:sz w:val="22"/>
                <w:szCs w:val="22"/>
                <w:lang w:bidi="ar"/>
              </w:rPr>
              <w:t>个特色精品村，科学编制美丽乡村建设規划，细化区域内生产、生活、服务的生态功能定位，明确垃圾、汚水、改厕、绿化等各类项目建设的要求。</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96542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105000</w:t>
            </w:r>
          </w:p>
        </w:tc>
      </w:tr>
      <w:tr w:rsidR="00000000" w14:paraId="14ACAA1B" w14:textId="77777777">
        <w:trPr>
          <w:trHeight w:val="94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3A06BE3"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57B62F"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揭东区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BF5174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70</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8B798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村庄风貌提升项目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C11AD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实施庄风貌提升，完成住房风貌整治，村庄布局合理，完善长效管护各类基础设施。外立面</w:t>
            </w:r>
            <w:proofErr w:type="gramStart"/>
            <w:r>
              <w:rPr>
                <w:rFonts w:ascii="宋体" w:eastAsia="宋体" w:hAnsi="宋体" w:cs="宋体" w:hint="eastAsia"/>
                <w:color w:val="000000"/>
                <w:sz w:val="22"/>
                <w:szCs w:val="22"/>
                <w:lang w:bidi="ar"/>
              </w:rPr>
              <w:t>整饰</w:t>
            </w:r>
            <w:proofErr w:type="gramEnd"/>
            <w:r>
              <w:rPr>
                <w:rFonts w:ascii="宋体" w:eastAsia="宋体" w:hAnsi="宋体" w:cs="宋体" w:hint="eastAsia"/>
                <w:color w:val="000000"/>
                <w:sz w:val="22"/>
                <w:szCs w:val="22"/>
                <w:lang w:bidi="ar"/>
              </w:rPr>
              <w:t>、拆迁及配套设施。</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C30515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5000</w:t>
            </w:r>
          </w:p>
        </w:tc>
      </w:tr>
      <w:tr w:rsidR="00000000" w14:paraId="156C73D4" w14:textId="77777777">
        <w:trPr>
          <w:trHeight w:val="13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069644"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BF7AFA"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EDDC59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71</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F182E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美丽宜居村及特色精品村</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36A97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Style w:val="font51"/>
                <w:rFonts w:hint="default"/>
                <w:lang w:bidi="ar"/>
              </w:rPr>
              <w:t>至</w:t>
            </w:r>
            <w:r>
              <w:rPr>
                <w:rFonts w:ascii="Times New Roman" w:eastAsia="宋体" w:hAnsi="Times New Roman"/>
                <w:color w:val="000000"/>
                <w:sz w:val="22"/>
                <w:szCs w:val="22"/>
                <w:lang w:bidi="ar"/>
              </w:rPr>
              <w:t>2025</w:t>
            </w:r>
            <w:r>
              <w:rPr>
                <w:rStyle w:val="font51"/>
                <w:rFonts w:hint="default"/>
                <w:lang w:bidi="ar"/>
              </w:rPr>
              <w:t>年，打造</w:t>
            </w:r>
            <w:r>
              <w:rPr>
                <w:rFonts w:ascii="Times New Roman" w:eastAsia="宋体" w:hAnsi="Times New Roman"/>
                <w:color w:val="000000"/>
                <w:sz w:val="22"/>
                <w:szCs w:val="22"/>
                <w:lang w:bidi="ar"/>
              </w:rPr>
              <w:t>21</w:t>
            </w:r>
            <w:r>
              <w:rPr>
                <w:rStyle w:val="font51"/>
                <w:rFonts w:hint="default"/>
                <w:lang w:bidi="ar"/>
              </w:rPr>
              <w:t>个特色精品村、</w:t>
            </w:r>
            <w:r>
              <w:rPr>
                <w:rFonts w:ascii="Times New Roman" w:eastAsia="宋体" w:hAnsi="Times New Roman"/>
                <w:color w:val="000000"/>
                <w:sz w:val="22"/>
                <w:szCs w:val="22"/>
                <w:lang w:bidi="ar"/>
              </w:rPr>
              <w:t>145</w:t>
            </w:r>
            <w:r>
              <w:rPr>
                <w:rStyle w:val="font51"/>
                <w:rFonts w:hint="default"/>
                <w:lang w:bidi="ar"/>
              </w:rPr>
              <w:t>个美丽宜居村、</w:t>
            </w:r>
            <w:r>
              <w:rPr>
                <w:rFonts w:ascii="Times New Roman" w:eastAsia="宋体" w:hAnsi="Times New Roman"/>
                <w:color w:val="000000"/>
                <w:sz w:val="22"/>
                <w:szCs w:val="22"/>
                <w:lang w:bidi="ar"/>
              </w:rPr>
              <w:t>6</w:t>
            </w:r>
            <w:r>
              <w:rPr>
                <w:rStyle w:val="font51"/>
                <w:rFonts w:hint="default"/>
                <w:lang w:bidi="ar"/>
              </w:rPr>
              <w:t>条美丽乡村精品线路，持续推进村庄环境综合整治、美化绿化、村道硬化、垃圾处理、污水处理、厕所改造</w:t>
            </w:r>
            <w:r>
              <w:rPr>
                <w:rStyle w:val="font51"/>
                <w:rFonts w:hint="default"/>
                <w:lang w:bidi="ar"/>
              </w:rPr>
              <w:t>、风貌提升、公共服务设施和特色产业的建设。打造新</w:t>
            </w:r>
            <w:proofErr w:type="gramStart"/>
            <w:r>
              <w:rPr>
                <w:rStyle w:val="font51"/>
                <w:rFonts w:hint="default"/>
                <w:lang w:bidi="ar"/>
              </w:rPr>
              <w:t>寮</w:t>
            </w:r>
            <w:proofErr w:type="gramEnd"/>
            <w:r>
              <w:rPr>
                <w:rStyle w:val="font51"/>
                <w:rFonts w:hint="default"/>
                <w:lang w:bidi="ar"/>
              </w:rPr>
              <w:t>村</w:t>
            </w:r>
            <w:r>
              <w:rPr>
                <w:rStyle w:val="font51"/>
                <w:rFonts w:hint="default"/>
                <w:lang w:bidi="ar"/>
              </w:rPr>
              <w:t>“</w:t>
            </w:r>
            <w:r>
              <w:rPr>
                <w:rStyle w:val="font51"/>
                <w:rFonts w:hint="default"/>
                <w:lang w:bidi="ar"/>
              </w:rPr>
              <w:t>黄旭华院士展览馆</w:t>
            </w:r>
            <w:r>
              <w:rPr>
                <w:rStyle w:val="font51"/>
                <w:rFonts w:hint="default"/>
                <w:lang w:bidi="ar"/>
              </w:rPr>
              <w:t>",</w:t>
            </w:r>
            <w:r>
              <w:rPr>
                <w:rStyle w:val="font51"/>
                <w:rFonts w:hint="default"/>
                <w:lang w:bidi="ar"/>
              </w:rPr>
              <w:t>包含展馆主体工程、室内设备设施以及其他配套等工程。</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410D94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220000</w:t>
            </w:r>
          </w:p>
        </w:tc>
      </w:tr>
      <w:tr w:rsidR="00000000" w14:paraId="30733B18" w14:textId="77777777">
        <w:trPr>
          <w:trHeight w:val="122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CA4493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59A45A2"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6E329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72</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97A36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生态宜</w:t>
            </w:r>
            <w:proofErr w:type="gramStart"/>
            <w:r>
              <w:rPr>
                <w:rFonts w:ascii="宋体" w:eastAsia="宋体" w:hAnsi="宋体" w:cs="宋体" w:hint="eastAsia"/>
                <w:color w:val="000000"/>
                <w:sz w:val="22"/>
                <w:szCs w:val="22"/>
                <w:lang w:bidi="ar"/>
              </w:rPr>
              <w:t>居美丽</w:t>
            </w:r>
            <w:proofErr w:type="gramEnd"/>
            <w:r>
              <w:rPr>
                <w:rFonts w:ascii="宋体" w:eastAsia="宋体" w:hAnsi="宋体" w:cs="宋体" w:hint="eastAsia"/>
                <w:color w:val="000000"/>
                <w:sz w:val="22"/>
                <w:szCs w:val="22"/>
                <w:lang w:bidi="ar"/>
              </w:rPr>
              <w:t>示范县建设项目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653489"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Style w:val="font51"/>
                <w:rFonts w:hint="default"/>
                <w:lang w:bidi="ar"/>
              </w:rPr>
              <w:t>创建生态宜</w:t>
            </w:r>
            <w:proofErr w:type="gramStart"/>
            <w:r>
              <w:rPr>
                <w:rStyle w:val="font51"/>
                <w:rFonts w:hint="default"/>
                <w:lang w:bidi="ar"/>
              </w:rPr>
              <w:t>居美丽</w:t>
            </w:r>
            <w:proofErr w:type="gramEnd"/>
            <w:r>
              <w:rPr>
                <w:rStyle w:val="font51"/>
                <w:rFonts w:hint="default"/>
                <w:lang w:bidi="ar"/>
              </w:rPr>
              <w:t>示范县，全域推进村庄环境综合整治、美化绿化、村道硬化、垃圾处理、污水处理、厕所改造、风貌提升、公共服务设施和特色产业的建设，至</w:t>
            </w:r>
            <w:r>
              <w:rPr>
                <w:rFonts w:ascii="Times New Roman" w:eastAsia="宋体" w:hAnsi="Times New Roman"/>
                <w:color w:val="000000"/>
                <w:sz w:val="22"/>
                <w:szCs w:val="22"/>
                <w:lang w:bidi="ar"/>
              </w:rPr>
              <w:t>2025</w:t>
            </w:r>
            <w:r>
              <w:rPr>
                <w:rStyle w:val="font51"/>
                <w:rFonts w:hint="default"/>
                <w:lang w:bidi="ar"/>
              </w:rPr>
              <w:t>年，全县</w:t>
            </w:r>
            <w:r>
              <w:rPr>
                <w:rFonts w:ascii="Times New Roman" w:eastAsia="宋体" w:hAnsi="Times New Roman"/>
                <w:color w:val="000000"/>
                <w:sz w:val="22"/>
                <w:szCs w:val="22"/>
                <w:lang w:bidi="ar"/>
              </w:rPr>
              <w:t>280</w:t>
            </w:r>
            <w:r>
              <w:rPr>
                <w:rStyle w:val="font51"/>
                <w:rFonts w:hint="default"/>
                <w:lang w:bidi="ar"/>
              </w:rPr>
              <w:t>个行政村达到生态宜</w:t>
            </w:r>
            <w:proofErr w:type="gramStart"/>
            <w:r>
              <w:rPr>
                <w:rStyle w:val="font51"/>
                <w:rFonts w:hint="default"/>
                <w:lang w:bidi="ar"/>
              </w:rPr>
              <w:t>居美丽村</w:t>
            </w:r>
            <w:proofErr w:type="gramEnd"/>
            <w:r>
              <w:rPr>
                <w:rStyle w:val="font51"/>
                <w:rFonts w:hint="default"/>
                <w:lang w:bidi="ar"/>
              </w:rPr>
              <w:t>，</w:t>
            </w:r>
            <w:r>
              <w:rPr>
                <w:rStyle w:val="font51"/>
                <w:rFonts w:hint="default"/>
                <w:lang w:bidi="ar"/>
              </w:rPr>
              <w:t>15%</w:t>
            </w:r>
            <w:r>
              <w:rPr>
                <w:rStyle w:val="font51"/>
                <w:rFonts w:hint="default"/>
                <w:lang w:bidi="ar"/>
              </w:rPr>
              <w:t>行政村达到特色精品村，打造</w:t>
            </w:r>
            <w:r>
              <w:rPr>
                <w:rStyle w:val="font51"/>
                <w:rFonts w:hint="default"/>
                <w:lang w:bidi="ar"/>
              </w:rPr>
              <w:t>6</w:t>
            </w:r>
            <w:r>
              <w:rPr>
                <w:rStyle w:val="font51"/>
                <w:rFonts w:hint="default"/>
                <w:lang w:bidi="ar"/>
              </w:rPr>
              <w:t>条美丽乡村精品路线。</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99D3E7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240000</w:t>
            </w:r>
          </w:p>
        </w:tc>
      </w:tr>
      <w:tr w:rsidR="00000000" w14:paraId="14413A69"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FAEE0F5"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2F8FDA9"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空港经济区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527EA0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73</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749D9C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美丽宜居村建设项目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34597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Style w:val="font51"/>
                <w:rFonts w:hint="default"/>
                <w:lang w:bidi="ar"/>
              </w:rPr>
              <w:t>全域推进村庄环境综合整</w:t>
            </w:r>
            <w:r>
              <w:rPr>
                <w:rStyle w:val="font51"/>
                <w:rFonts w:hint="default"/>
                <w:lang w:bidi="ar"/>
              </w:rPr>
              <w:t>治、美化绿化、村道硬化、垃圾处理、污水处理、厕所改造、风貌提升、公共服务设施和特色产业的建设，至</w:t>
            </w:r>
            <w:r>
              <w:rPr>
                <w:rFonts w:ascii="Times New Roman" w:eastAsia="宋体" w:hAnsi="Times New Roman"/>
                <w:color w:val="000000"/>
                <w:sz w:val="22"/>
                <w:szCs w:val="22"/>
                <w:lang w:bidi="ar"/>
              </w:rPr>
              <w:t>2025</w:t>
            </w:r>
            <w:r>
              <w:rPr>
                <w:rStyle w:val="font51"/>
                <w:rFonts w:hint="default"/>
                <w:lang w:bidi="ar"/>
              </w:rPr>
              <w:t>年，全区</w:t>
            </w:r>
            <w:r>
              <w:rPr>
                <w:rFonts w:ascii="Times New Roman" w:eastAsia="宋体" w:hAnsi="Times New Roman"/>
                <w:color w:val="000000"/>
                <w:sz w:val="22"/>
                <w:szCs w:val="22"/>
                <w:lang w:bidi="ar"/>
              </w:rPr>
              <w:t>84</w:t>
            </w:r>
            <w:r>
              <w:rPr>
                <w:rStyle w:val="font51"/>
                <w:rFonts w:hint="default"/>
                <w:lang w:bidi="ar"/>
              </w:rPr>
              <w:t>个行政村全部达到生态宜</w:t>
            </w:r>
            <w:proofErr w:type="gramStart"/>
            <w:r>
              <w:rPr>
                <w:rStyle w:val="font51"/>
                <w:rFonts w:hint="default"/>
                <w:lang w:bidi="ar"/>
              </w:rPr>
              <w:t>居美丽村</w:t>
            </w:r>
            <w:proofErr w:type="gramEnd"/>
            <w:r>
              <w:rPr>
                <w:rStyle w:val="font51"/>
                <w:rFonts w:hint="default"/>
                <w:lang w:bidi="ar"/>
              </w:rPr>
              <w:t>。全区</w:t>
            </w:r>
            <w:r>
              <w:rPr>
                <w:rStyle w:val="font51"/>
                <w:rFonts w:hint="default"/>
                <w:lang w:bidi="ar"/>
              </w:rPr>
              <w:t>15%</w:t>
            </w:r>
            <w:r>
              <w:rPr>
                <w:rStyle w:val="font51"/>
                <w:rFonts w:hint="default"/>
                <w:lang w:bidi="ar"/>
              </w:rPr>
              <w:t>行政村达到特色精品村。</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E5A2B6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50000</w:t>
            </w:r>
          </w:p>
        </w:tc>
      </w:tr>
      <w:tr w:rsidR="00000000" w14:paraId="2E320AF0" w14:textId="77777777">
        <w:trPr>
          <w:trHeight w:val="98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56A9601"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095F43"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39837F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74</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1A832D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乡村风貌提升项目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CB3EED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推进“四小园”建设，实施庄风貌提升，完成住房风貌整治，村庄布局合理，完善长效管护各类基础设施。</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DFCFC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31400</w:t>
            </w:r>
          </w:p>
        </w:tc>
      </w:tr>
      <w:tr w:rsidR="00000000" w14:paraId="7EB6EA22" w14:textId="77777777">
        <w:trPr>
          <w:trHeight w:val="69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0DA5B46"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EC6E36"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4CE90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75</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194A276"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乡村振兴</w:t>
            </w:r>
            <w:r>
              <w:rPr>
                <w:rFonts w:ascii="宋体" w:eastAsia="宋体" w:hAnsi="宋体" w:cs="宋体" w:hint="eastAsia"/>
                <w:color w:val="000000"/>
                <w:sz w:val="22"/>
                <w:szCs w:val="22"/>
                <w:lang w:bidi="ar"/>
              </w:rPr>
              <w:t>--</w:t>
            </w:r>
            <w:r>
              <w:rPr>
                <w:rFonts w:ascii="宋体" w:eastAsia="宋体" w:hAnsi="宋体" w:cs="宋体" w:hint="eastAsia"/>
                <w:color w:val="000000"/>
                <w:sz w:val="22"/>
                <w:szCs w:val="22"/>
                <w:lang w:bidi="ar"/>
              </w:rPr>
              <w:t>美丽宜居村建设项目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29587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Style w:val="font51"/>
                <w:rFonts w:hint="default"/>
                <w:lang w:bidi="ar"/>
              </w:rPr>
              <w:t>至</w:t>
            </w:r>
            <w:r>
              <w:rPr>
                <w:rFonts w:ascii="Times New Roman" w:eastAsia="宋体" w:hAnsi="Times New Roman"/>
                <w:color w:val="000000"/>
                <w:sz w:val="22"/>
                <w:szCs w:val="22"/>
                <w:lang w:bidi="ar"/>
              </w:rPr>
              <w:t>2025</w:t>
            </w:r>
            <w:r>
              <w:rPr>
                <w:rStyle w:val="font51"/>
                <w:rFonts w:hint="default"/>
                <w:lang w:bidi="ar"/>
              </w:rPr>
              <w:t>年底前，</w:t>
            </w:r>
            <w:r>
              <w:rPr>
                <w:rFonts w:ascii="Times New Roman" w:eastAsia="宋体" w:hAnsi="Times New Roman"/>
                <w:color w:val="000000"/>
                <w:sz w:val="22"/>
                <w:szCs w:val="22"/>
                <w:lang w:bidi="ar"/>
              </w:rPr>
              <w:t>80</w:t>
            </w:r>
            <w:r>
              <w:rPr>
                <w:rStyle w:val="font51"/>
                <w:rFonts w:hint="default"/>
                <w:lang w:bidi="ar"/>
              </w:rPr>
              <w:t>%</w:t>
            </w:r>
            <w:r>
              <w:rPr>
                <w:rStyle w:val="font51"/>
                <w:rFonts w:hint="default"/>
                <w:lang w:bidi="ar"/>
              </w:rPr>
              <w:t>以上行政村达到美丽宜居村标准，建成一批精品特色村。</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32CB8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148000</w:t>
            </w:r>
          </w:p>
        </w:tc>
      </w:tr>
      <w:tr w:rsidR="00000000" w14:paraId="2AE82E04"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41105D"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1D9CEC"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proofErr w:type="gramStart"/>
            <w:r>
              <w:rPr>
                <w:rFonts w:ascii="宋体" w:eastAsia="宋体" w:hAnsi="宋体" w:cs="宋体" w:hint="eastAsia"/>
                <w:color w:val="000000"/>
                <w:sz w:val="22"/>
                <w:szCs w:val="22"/>
                <w:lang w:bidi="ar"/>
              </w:rPr>
              <w:t>榕</w:t>
            </w:r>
            <w:proofErr w:type="gramEnd"/>
            <w:r>
              <w:rPr>
                <w:rFonts w:ascii="宋体" w:eastAsia="宋体" w:hAnsi="宋体" w:cs="宋体" w:hint="eastAsia"/>
                <w:color w:val="000000"/>
                <w:sz w:val="22"/>
                <w:szCs w:val="22"/>
                <w:lang w:bidi="ar"/>
              </w:rPr>
              <w:t>城区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19DB1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76</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F77EB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村庄清洁行动及美丽乡村</w:t>
            </w:r>
            <w:r>
              <w:rPr>
                <w:rFonts w:ascii="宋体" w:eastAsia="宋体" w:hAnsi="宋体" w:cs="宋体" w:hint="eastAsia"/>
                <w:color w:val="000000"/>
                <w:sz w:val="22"/>
                <w:szCs w:val="22"/>
                <w:lang w:bidi="ar"/>
              </w:rPr>
              <w:t>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C404A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开展辖区内行政村村庄清洁行动。行政村整村推进美丽乡村建设，围绕垃圾日清、污水处理、村道硬化、水岸同治、绿满家园、人畜分离、旧屋修缮、新屋戴帽等村容整洁“八项核心任务”，提升村庄风貌。</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5F31E9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6500</w:t>
            </w:r>
          </w:p>
        </w:tc>
      </w:tr>
      <w:tr w:rsidR="00000000" w14:paraId="254C4BBF" w14:textId="77777777">
        <w:trPr>
          <w:trHeight w:val="76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3A0FA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677E025"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FDEE12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77</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707CB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美丽宜居村建设规划编制项目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6D79BB"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完成</w:t>
            </w:r>
            <w:r>
              <w:rPr>
                <w:rFonts w:ascii="宋体" w:eastAsia="宋体" w:hAnsi="宋体" w:cs="宋体" w:hint="eastAsia"/>
                <w:color w:val="000000"/>
                <w:sz w:val="22"/>
                <w:szCs w:val="22"/>
                <w:lang w:bidi="ar"/>
              </w:rPr>
              <w:t>46</w:t>
            </w:r>
            <w:r>
              <w:rPr>
                <w:rFonts w:ascii="宋体" w:eastAsia="宋体" w:hAnsi="宋体" w:cs="宋体" w:hint="eastAsia"/>
                <w:color w:val="000000"/>
                <w:sz w:val="22"/>
                <w:szCs w:val="22"/>
                <w:lang w:bidi="ar"/>
              </w:rPr>
              <w:t>个村</w:t>
            </w:r>
            <w:proofErr w:type="gramStart"/>
            <w:r>
              <w:rPr>
                <w:rFonts w:ascii="宋体" w:eastAsia="宋体" w:hAnsi="宋体" w:cs="宋体" w:hint="eastAsia"/>
                <w:color w:val="000000"/>
                <w:sz w:val="22"/>
                <w:szCs w:val="22"/>
                <w:lang w:bidi="ar"/>
              </w:rPr>
              <w:t>按美丽宜</w:t>
            </w:r>
            <w:proofErr w:type="gramEnd"/>
            <w:r>
              <w:rPr>
                <w:rFonts w:ascii="宋体" w:eastAsia="宋体" w:hAnsi="宋体" w:cs="宋体" w:hint="eastAsia"/>
                <w:color w:val="000000"/>
                <w:sz w:val="22"/>
                <w:szCs w:val="22"/>
                <w:lang w:bidi="ar"/>
              </w:rPr>
              <w:t>居村的标准，实施精准化、落地化的村庄规划编制。</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E3E17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920</w:t>
            </w:r>
          </w:p>
        </w:tc>
      </w:tr>
      <w:tr w:rsidR="00000000" w14:paraId="7BA5304C" w14:textId="77777777">
        <w:trPr>
          <w:trHeight w:val="844"/>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B02B1DB"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Style w:val="font11"/>
                <w:rFonts w:hint="default"/>
                <w:lang w:bidi="ar"/>
              </w:rPr>
              <w:t>专栏</w:t>
            </w:r>
            <w:r>
              <w:rPr>
                <w:rFonts w:ascii="Times New Roman" w:eastAsia="宋体" w:hAnsi="Times New Roman"/>
                <w:b/>
                <w:color w:val="000000"/>
                <w:sz w:val="22"/>
                <w:szCs w:val="22"/>
                <w:lang w:bidi="ar"/>
              </w:rPr>
              <w:t>8</w:t>
            </w:r>
            <w:r>
              <w:rPr>
                <w:rStyle w:val="font11"/>
                <w:rFonts w:hint="default"/>
                <w:lang w:bidi="ar"/>
              </w:rPr>
              <w:t xml:space="preserve"> </w:t>
            </w:r>
            <w:r>
              <w:rPr>
                <w:rStyle w:val="font11"/>
                <w:rFonts w:hint="default"/>
                <w:lang w:bidi="ar"/>
              </w:rPr>
              <w:t>农民持续增收工程</w:t>
            </w: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6E05BC"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惠来县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DEDBC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78</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A2635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政策性农业保险项目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CAF393"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提高水稻、农房、</w:t>
            </w:r>
            <w:proofErr w:type="gramStart"/>
            <w:r>
              <w:rPr>
                <w:rFonts w:ascii="宋体" w:eastAsia="宋体" w:hAnsi="宋体" w:cs="宋体" w:hint="eastAsia"/>
                <w:color w:val="000000"/>
                <w:sz w:val="22"/>
                <w:szCs w:val="22"/>
                <w:lang w:bidi="ar"/>
              </w:rPr>
              <w:t>能繁母猪</w:t>
            </w:r>
            <w:proofErr w:type="gramEnd"/>
            <w:r>
              <w:rPr>
                <w:rFonts w:ascii="宋体" w:eastAsia="宋体" w:hAnsi="宋体" w:cs="宋体" w:hint="eastAsia"/>
                <w:color w:val="000000"/>
                <w:sz w:val="22"/>
                <w:szCs w:val="22"/>
                <w:lang w:bidi="ar"/>
              </w:rPr>
              <w:t>、仔猪、育肥猪、肉鸡等农业保险各个险种承保覆盖率。</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EF33D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4720</w:t>
            </w:r>
          </w:p>
        </w:tc>
      </w:tr>
      <w:tr w:rsidR="00000000" w14:paraId="5D2065BD" w14:textId="77777777">
        <w:trPr>
          <w:trHeight w:val="90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3AC85A"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924D82B"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585E1A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79</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2EC36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政策性农业保险项目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90BD47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稳定生</w:t>
            </w:r>
            <w:r>
              <w:rPr>
                <w:rFonts w:ascii="宋体" w:eastAsia="宋体" w:hAnsi="宋体" w:cs="宋体" w:hint="eastAsia"/>
                <w:color w:val="000000"/>
                <w:sz w:val="22"/>
                <w:szCs w:val="22"/>
                <w:lang w:bidi="ar"/>
              </w:rPr>
              <w:t>猪生产，</w:t>
            </w:r>
            <w:proofErr w:type="gramStart"/>
            <w:r>
              <w:rPr>
                <w:rFonts w:ascii="宋体" w:eastAsia="宋体" w:hAnsi="宋体" w:cs="宋体" w:hint="eastAsia"/>
                <w:color w:val="000000"/>
                <w:sz w:val="22"/>
                <w:szCs w:val="22"/>
                <w:lang w:bidi="ar"/>
              </w:rPr>
              <w:t>政策性能繁母猪</w:t>
            </w:r>
            <w:proofErr w:type="gramEnd"/>
            <w:r>
              <w:rPr>
                <w:rFonts w:ascii="宋体" w:eastAsia="宋体" w:hAnsi="宋体" w:cs="宋体" w:hint="eastAsia"/>
                <w:color w:val="000000"/>
                <w:sz w:val="22"/>
                <w:szCs w:val="22"/>
                <w:lang w:bidi="ar"/>
              </w:rPr>
              <w:t>、仔猪、肉猪保险；水稻保险、农房保险、岭南特色水果保险保费补贴。</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E27EA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3000</w:t>
            </w:r>
          </w:p>
        </w:tc>
      </w:tr>
      <w:tr w:rsidR="00000000" w14:paraId="3D3E8878" w14:textId="77777777">
        <w:trPr>
          <w:trHeight w:val="70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EBE48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AB7D03"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FE7D81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80</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5A023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政策性农业保险保费补贴项目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1498C1"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提高农业保险（不含农房）各个险种承保覆盖率，农房保险应保尽保。</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534FF9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4000</w:t>
            </w:r>
          </w:p>
        </w:tc>
      </w:tr>
      <w:tr w:rsidR="00000000" w14:paraId="38741A6E" w14:textId="77777777">
        <w:trPr>
          <w:trHeight w:val="944"/>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062F0C"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Style w:val="font11"/>
                <w:rFonts w:hint="default"/>
                <w:lang w:bidi="ar"/>
              </w:rPr>
              <w:lastRenderedPageBreak/>
              <w:t>专栏</w:t>
            </w:r>
            <w:r>
              <w:rPr>
                <w:rFonts w:ascii="Times New Roman" w:eastAsia="宋体" w:hAnsi="Times New Roman"/>
                <w:b/>
                <w:color w:val="000000"/>
                <w:sz w:val="22"/>
                <w:szCs w:val="22"/>
                <w:lang w:bidi="ar"/>
              </w:rPr>
              <w:t>9</w:t>
            </w:r>
            <w:r>
              <w:rPr>
                <w:rStyle w:val="font11"/>
                <w:rFonts w:hint="default"/>
                <w:lang w:bidi="ar"/>
              </w:rPr>
              <w:t xml:space="preserve"> </w:t>
            </w:r>
            <w:r>
              <w:rPr>
                <w:rStyle w:val="font11"/>
                <w:rFonts w:hint="default"/>
                <w:lang w:bidi="ar"/>
              </w:rPr>
              <w:t>巩固拓展脱贫攻坚成果工程</w:t>
            </w: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47B5D4"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惠来县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17510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81</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8BFFD6"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革命老区振兴发展项目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E2987A"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加强革命老区基础设施建设，提升基本公共服务水平，强化红色资源保护利用，推进乡村振兴。</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3002AB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150000</w:t>
            </w:r>
          </w:p>
        </w:tc>
      </w:tr>
      <w:tr w:rsidR="00000000" w14:paraId="01851677" w14:textId="77777777">
        <w:trPr>
          <w:trHeight w:val="104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926C747"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B7CD0E"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揭东区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4258E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82</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59159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革命老区振兴发展项目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19F32BA"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加强革命老区基础设施建设，提升基本公共服务水平，强化红色资源保护利用，推进乡村振兴</w:t>
            </w:r>
            <w:r>
              <w:rPr>
                <w:rFonts w:ascii="宋体" w:eastAsia="宋体" w:hAnsi="宋体" w:cs="宋体" w:hint="eastAsia"/>
                <w:color w:val="000000"/>
                <w:sz w:val="22"/>
                <w:szCs w:val="22"/>
                <w:lang w:bidi="ar"/>
              </w:rPr>
              <w:t>。</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369EBB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300000</w:t>
            </w:r>
          </w:p>
        </w:tc>
      </w:tr>
      <w:tr w:rsidR="00000000" w14:paraId="686CBC79" w14:textId="77777777">
        <w:trPr>
          <w:trHeight w:val="141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9BB892D"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8A7B28"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DA3A3D9"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83</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9D1680A"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蜂产品的开发利用及生态产业园建设项目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9127EA"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研制蜜蜡唇膏、佛手蜜茶、蜂蜜梅饼、潮汕蜂蜜草粿等系列蜂产品，配套生产设施设备，打响产品品牌。建设</w:t>
            </w:r>
            <w:proofErr w:type="gramStart"/>
            <w:r>
              <w:rPr>
                <w:rFonts w:ascii="宋体" w:eastAsia="宋体" w:hAnsi="宋体" w:cs="宋体" w:hint="eastAsia"/>
                <w:color w:val="000000"/>
                <w:sz w:val="22"/>
                <w:szCs w:val="22"/>
                <w:lang w:bidi="ar"/>
              </w:rPr>
              <w:t>一个集蜂产品</w:t>
            </w:r>
            <w:proofErr w:type="gramEnd"/>
            <w:r>
              <w:rPr>
                <w:rFonts w:ascii="宋体" w:eastAsia="宋体" w:hAnsi="宋体" w:cs="宋体" w:hint="eastAsia"/>
                <w:color w:val="000000"/>
                <w:sz w:val="22"/>
                <w:szCs w:val="22"/>
                <w:lang w:bidi="ar"/>
              </w:rPr>
              <w:t>现代化生产加工、蜜蜂文化展示、蜂产品休闲体验、旅游展示销售于一体的蜂产品生态产业园，打造健康旅游示范基地。</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8B52582"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35A535A5"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875C67"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F0AB38"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0E547F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84</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072A59"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苦笋种植加工示范基地建设及品牌打造项目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F05AB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筛选优良苦笋品种，建</w:t>
            </w:r>
            <w:proofErr w:type="gramStart"/>
            <w:r>
              <w:rPr>
                <w:rFonts w:ascii="宋体" w:eastAsia="宋体" w:hAnsi="宋体" w:cs="宋体" w:hint="eastAsia"/>
                <w:color w:val="000000"/>
                <w:sz w:val="22"/>
                <w:szCs w:val="22"/>
                <w:lang w:bidi="ar"/>
              </w:rPr>
              <w:t>设苦笋</w:t>
            </w:r>
            <w:proofErr w:type="gramEnd"/>
            <w:r>
              <w:rPr>
                <w:rFonts w:ascii="宋体" w:eastAsia="宋体" w:hAnsi="宋体" w:cs="宋体" w:hint="eastAsia"/>
                <w:color w:val="000000"/>
                <w:sz w:val="22"/>
                <w:szCs w:val="22"/>
                <w:lang w:bidi="ar"/>
              </w:rPr>
              <w:t>种植示范基地，购置安装滴灌系统，完善排水沟渠，修建种植基地道路等。引进苦笋加工设备，设计苦笋包装，配套苦</w:t>
            </w:r>
            <w:proofErr w:type="gramStart"/>
            <w:r>
              <w:rPr>
                <w:rFonts w:ascii="宋体" w:eastAsia="宋体" w:hAnsi="宋体" w:cs="宋体" w:hint="eastAsia"/>
                <w:color w:val="000000"/>
                <w:sz w:val="22"/>
                <w:szCs w:val="22"/>
                <w:lang w:bidi="ar"/>
              </w:rPr>
              <w:t>笋加工</w:t>
            </w:r>
            <w:proofErr w:type="gramEnd"/>
            <w:r>
              <w:rPr>
                <w:rFonts w:ascii="宋体" w:eastAsia="宋体" w:hAnsi="宋体" w:cs="宋体" w:hint="eastAsia"/>
                <w:color w:val="000000"/>
                <w:sz w:val="22"/>
                <w:szCs w:val="22"/>
                <w:lang w:bidi="ar"/>
              </w:rPr>
              <w:t>产品冷库。加大产品广告宣传</w:t>
            </w:r>
            <w:r>
              <w:rPr>
                <w:rFonts w:ascii="宋体" w:eastAsia="宋体" w:hAnsi="宋体" w:cs="宋体" w:hint="eastAsia"/>
                <w:color w:val="000000"/>
                <w:sz w:val="22"/>
                <w:szCs w:val="22"/>
                <w:lang w:bidi="ar"/>
              </w:rPr>
              <w:t>力度，打造苦笋品牌。</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D51C2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500</w:t>
            </w:r>
          </w:p>
        </w:tc>
      </w:tr>
      <w:tr w:rsidR="00000000" w14:paraId="6C7A133A"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E07C6FF"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69E620"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AE2A0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85</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C8EFE3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中药材种植加工及科普园项目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BAB21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金线莲、灵芝等中药材种植示范基地，引进洗涤、烘干、粉碎等中药材深加工设备，发展中药材加工。建设中药科普园，重点展示岭南中草药资源。将中草药产业与休闲度假相结合，建设中草药主题休闲养生园。</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94EBB7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1000</w:t>
            </w:r>
          </w:p>
        </w:tc>
      </w:tr>
      <w:tr w:rsidR="00000000" w14:paraId="7B70F75C"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4079D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E8F7BAF"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88BA1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86</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5581C88"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中药材标准化种植基地及中药材科普观光园项目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04B8A3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建设中药材标准化基地，种苗引进繁育，铺设节水设施，购置现代农业器械，改造园区交通。建设中药材科普示范观光园，配套良种繁育大棚，建设中药材文化馆，建设田间技术服务推广站。</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D031CB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1000</w:t>
            </w:r>
          </w:p>
        </w:tc>
      </w:tr>
      <w:tr w:rsidR="00000000" w14:paraId="5E9A289C" w14:textId="77777777">
        <w:trPr>
          <w:trHeight w:val="1564"/>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CE79D6"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Fonts w:ascii="宋体" w:eastAsia="宋体" w:hAnsi="宋体" w:cs="宋体" w:hint="eastAsia"/>
                <w:b/>
                <w:color w:val="000000"/>
                <w:sz w:val="22"/>
                <w:szCs w:val="22"/>
                <w:lang w:bidi="ar"/>
              </w:rPr>
              <w:t>专栏</w:t>
            </w:r>
            <w:r>
              <w:rPr>
                <w:rFonts w:ascii="宋体" w:eastAsia="宋体" w:hAnsi="宋体" w:cs="宋体" w:hint="eastAsia"/>
                <w:b/>
                <w:color w:val="000000"/>
                <w:sz w:val="22"/>
                <w:szCs w:val="22"/>
                <w:lang w:bidi="ar"/>
              </w:rPr>
              <w:t xml:space="preserve">10 </w:t>
            </w:r>
            <w:r>
              <w:rPr>
                <w:rFonts w:ascii="宋体" w:eastAsia="宋体" w:hAnsi="宋体" w:cs="宋体" w:hint="eastAsia"/>
                <w:b/>
                <w:color w:val="000000"/>
                <w:sz w:val="22"/>
                <w:szCs w:val="22"/>
                <w:lang w:bidi="ar"/>
              </w:rPr>
              <w:t>农村改革工程</w:t>
            </w:r>
          </w:p>
        </w:tc>
        <w:tc>
          <w:tcPr>
            <w:tcW w:w="84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724D280"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揭阳市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AC1E1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87</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0C1F6B"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农业产业链“链长制”建设项目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1E2063"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成立广东省农业科学院揭阳分院，搭建“链长制”技术支撑服务平台；与省联通公司等开展数字农业、智慧农业合作，搭建“链长制”数字化运营管理平台。开展揭阳市农业产业链“链长制”组织培训、示范推广、信息宣传等工作。</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CD71F9" w14:textId="77777777" w:rsidR="00000000" w:rsidRDefault="00CB3D26" w:rsidP="00330160">
            <w:pPr>
              <w:widowControl/>
              <w:spacing w:line="280" w:lineRule="exact"/>
              <w:jc w:val="center"/>
              <w:textAlignment w:val="center"/>
              <w:rPr>
                <w:rFonts w:ascii="Times New Roman" w:eastAsia="宋体" w:hAnsi="Times New Roman"/>
                <w:color w:val="000000"/>
                <w:sz w:val="24"/>
                <w:szCs w:val="24"/>
              </w:rPr>
            </w:pPr>
            <w:r>
              <w:rPr>
                <w:rFonts w:ascii="Times New Roman" w:eastAsia="宋体" w:hAnsi="Times New Roman"/>
                <w:color w:val="000000"/>
                <w:sz w:val="24"/>
                <w:szCs w:val="24"/>
                <w:lang w:bidi="ar"/>
              </w:rPr>
              <w:t>3240</w:t>
            </w:r>
          </w:p>
        </w:tc>
      </w:tr>
      <w:tr w:rsidR="00000000" w14:paraId="0DA6C5B7" w14:textId="77777777">
        <w:trPr>
          <w:trHeight w:val="162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B14C9A1"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8800FA"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惠来县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9A485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88</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4D6236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鲍鱼市级产业链建设项目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19BCB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优质鲍鱼新品种培育引进、惠来鲍鱼标准化育苗、高标准养殖池建设、海洋深水网箱养殖、鲍鱼现代化加工提升工程、鲍鱼省级、惠来鲍鱼仓储冷链物流配送中心建设、市级现代农业产业园建设培育、创建广</w:t>
            </w:r>
            <w:r>
              <w:rPr>
                <w:rFonts w:ascii="宋体" w:eastAsia="宋体" w:hAnsi="宋体" w:cs="宋体" w:hint="eastAsia"/>
                <w:color w:val="000000"/>
                <w:sz w:val="22"/>
                <w:szCs w:val="22"/>
                <w:lang w:bidi="ar"/>
              </w:rPr>
              <w:t>东省鲍鱼产业强镇、鲍鱼产业新型经营主体培育、打造鲍鱼产业集约联盟、鲍鱼展示体验示范基地等。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69106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100696</w:t>
            </w:r>
          </w:p>
        </w:tc>
      </w:tr>
      <w:tr w:rsidR="00000000" w14:paraId="4F2A748F" w14:textId="77777777">
        <w:trPr>
          <w:trHeight w:val="158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FBBAD9"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3BE79B"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230F7C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89</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9F732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凤梨市级产业链建设项目</w:t>
            </w:r>
            <w:r>
              <w:rPr>
                <w:rFonts w:ascii="宋体" w:eastAsia="宋体" w:hAnsi="宋体" w:cs="宋体" w:hint="eastAsia"/>
                <w:color w:val="000000"/>
                <w:sz w:val="22"/>
                <w:szCs w:val="22"/>
                <w:lang w:bidi="ar"/>
              </w:rPr>
              <w:t xml:space="preserve"> </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F11666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凤梨良种引进、标准化、数字化种植示范基地建设、凤梨产地初加工提升工程、凤梨仓储冷链物流配送中心建设、凤梨休闲农业旅游、凤梨产品云展会平台建设、惠来凤梨区域公共品牌建设、凤梨省级现代产业园建设培育、双创孵化基地建设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993337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104560</w:t>
            </w:r>
          </w:p>
        </w:tc>
      </w:tr>
      <w:tr w:rsidR="00000000" w14:paraId="532784C0" w14:textId="77777777">
        <w:trPr>
          <w:trHeight w:val="148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C6765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B743D3"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3B1A31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90</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0C95323"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家禽市级产业链建设项目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68733A4"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数字化肉鸡、种鸡基地升级改造、高标准养生态养殖场建设、现代化蛋鸡基地建设、优质肉鸡配套繁育技术、家禽</w:t>
            </w:r>
            <w:r>
              <w:rPr>
                <w:rFonts w:ascii="宋体" w:eastAsia="宋体" w:hAnsi="宋体" w:cs="宋体" w:hint="eastAsia"/>
                <w:color w:val="000000"/>
                <w:sz w:val="22"/>
                <w:szCs w:val="22"/>
                <w:lang w:bidi="ar"/>
              </w:rPr>
              <w:t>科创（旱养肉鸭）生态园建设、智能活禽自动化定点屠宰、家禽仓储冷链物流配送中心建设、饲料厂、高效有机肥料厂建设、家禽专业村镇创建工程、家禽产业龙头企业培育工程等。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D4F0D3"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123620</w:t>
            </w:r>
          </w:p>
        </w:tc>
      </w:tr>
      <w:tr w:rsidR="00000000" w14:paraId="79FAAD6B"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1C9923"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2B8FF6"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43E8558"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91</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8E448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农村集体产权制度改革项目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5E8CF49"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全县镇、村聘请第三方，协助开展集体产权制度改革。</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F64D2E0"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9000</w:t>
            </w:r>
          </w:p>
        </w:tc>
      </w:tr>
      <w:tr w:rsidR="00000000" w14:paraId="365B49BB" w14:textId="77777777">
        <w:trPr>
          <w:trHeight w:val="125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DBDE1B"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E46B94"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FFE854"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92</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80B70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壮大村级集体经济试点项目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F98F0F"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支持集体项目发展，选取部分村庄作为壮大村级集体经济试点单位，实施消除空壳村提升薄弱村经济收入。</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EF2094A"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3400</w:t>
            </w:r>
          </w:p>
        </w:tc>
      </w:tr>
      <w:tr w:rsidR="00000000" w14:paraId="3BD9070D" w14:textId="77777777">
        <w:trPr>
          <w:trHeight w:val="1340"/>
        </w:trPr>
        <w:tc>
          <w:tcPr>
            <w:tcW w:w="851"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7284959" w14:textId="77777777" w:rsidR="00000000" w:rsidRDefault="00CB3D26" w:rsidP="00330160">
            <w:pPr>
              <w:widowControl/>
              <w:spacing w:line="280" w:lineRule="exact"/>
              <w:jc w:val="center"/>
              <w:textAlignment w:val="center"/>
              <w:rPr>
                <w:rFonts w:ascii="宋体" w:eastAsia="宋体" w:hAnsi="宋体" w:cs="宋体" w:hint="eastAsia"/>
                <w:b/>
                <w:color w:val="000000"/>
                <w:sz w:val="22"/>
                <w:szCs w:val="22"/>
              </w:rPr>
            </w:pPr>
            <w:r>
              <w:rPr>
                <w:rFonts w:ascii="宋体" w:eastAsia="宋体" w:hAnsi="宋体" w:cs="宋体" w:hint="eastAsia"/>
                <w:b/>
                <w:color w:val="000000"/>
                <w:sz w:val="22"/>
                <w:szCs w:val="22"/>
                <w:lang w:bidi="ar"/>
              </w:rPr>
              <w:t>专栏</w:t>
            </w:r>
            <w:r>
              <w:rPr>
                <w:rFonts w:ascii="宋体" w:eastAsia="宋体" w:hAnsi="宋体" w:cs="宋体" w:hint="eastAsia"/>
                <w:b/>
                <w:color w:val="000000"/>
                <w:sz w:val="22"/>
                <w:szCs w:val="22"/>
                <w:lang w:bidi="ar"/>
              </w:rPr>
              <w:t xml:space="preserve">10 </w:t>
            </w:r>
            <w:r>
              <w:rPr>
                <w:rFonts w:ascii="宋体" w:eastAsia="宋体" w:hAnsi="宋体" w:cs="宋体" w:hint="eastAsia"/>
                <w:b/>
                <w:color w:val="000000"/>
                <w:sz w:val="22"/>
                <w:szCs w:val="22"/>
                <w:lang w:bidi="ar"/>
              </w:rPr>
              <w:t>农村改革工程</w:t>
            </w: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92C0F0"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揭东区</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00765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93</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C93942"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Style w:val="font51"/>
                <w:rFonts w:hint="default"/>
                <w:lang w:bidi="ar"/>
              </w:rPr>
              <w:t>揭东区炒茶产业链建设</w:t>
            </w:r>
            <w:r>
              <w:rPr>
                <w:rFonts w:ascii="宋体" w:eastAsia="宋体" w:hAnsi="宋体" w:cs="宋体" w:hint="eastAsia"/>
                <w:color w:val="000000"/>
                <w:sz w:val="22"/>
                <w:szCs w:val="22"/>
                <w:lang w:bidi="ar"/>
              </w:rPr>
              <w:t>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A6554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茶叶省级现代农业产业园建设培</w:t>
            </w:r>
            <w:r>
              <w:rPr>
                <w:rFonts w:ascii="宋体" w:eastAsia="宋体" w:hAnsi="宋体" w:cs="宋体" w:hint="eastAsia"/>
                <w:color w:val="000000"/>
                <w:sz w:val="22"/>
                <w:szCs w:val="22"/>
                <w:lang w:bidi="ar"/>
              </w:rPr>
              <w:t>育、</w:t>
            </w:r>
            <w:proofErr w:type="gramStart"/>
            <w:r>
              <w:rPr>
                <w:rFonts w:ascii="宋体" w:eastAsia="宋体" w:hAnsi="宋体" w:cs="宋体" w:hint="eastAsia"/>
                <w:color w:val="000000"/>
                <w:sz w:val="22"/>
                <w:szCs w:val="22"/>
                <w:lang w:bidi="ar"/>
              </w:rPr>
              <w:t>茶专业</w:t>
            </w:r>
            <w:proofErr w:type="gramEnd"/>
            <w:r>
              <w:rPr>
                <w:rFonts w:ascii="宋体" w:eastAsia="宋体" w:hAnsi="宋体" w:cs="宋体" w:hint="eastAsia"/>
                <w:color w:val="000000"/>
                <w:sz w:val="22"/>
                <w:szCs w:val="22"/>
                <w:lang w:bidi="ar"/>
              </w:rPr>
              <w:t>村镇创建工程、</w:t>
            </w:r>
            <w:proofErr w:type="gramStart"/>
            <w:r>
              <w:rPr>
                <w:rFonts w:ascii="宋体" w:eastAsia="宋体" w:hAnsi="宋体" w:cs="宋体" w:hint="eastAsia"/>
                <w:color w:val="000000"/>
                <w:sz w:val="22"/>
                <w:szCs w:val="22"/>
                <w:lang w:bidi="ar"/>
              </w:rPr>
              <w:t>茶产业</w:t>
            </w:r>
            <w:proofErr w:type="gramEnd"/>
            <w:r>
              <w:rPr>
                <w:rFonts w:ascii="宋体" w:eastAsia="宋体" w:hAnsi="宋体" w:cs="宋体" w:hint="eastAsia"/>
                <w:color w:val="000000"/>
                <w:sz w:val="22"/>
                <w:szCs w:val="22"/>
                <w:lang w:bidi="ar"/>
              </w:rPr>
              <w:t>龙头企业培育工程、揭东炒茶标准化种植规程编制、育苗示范基地建设、生态茶园标准化示范基地新建、设施设备提升建设、茶产品加工生产线建设、省级一二三产业融合示范基地建设、茶文化历史博览馆、科教体验馆、茶俗茶艺展示馆等建设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23008D"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76301</w:t>
            </w:r>
          </w:p>
        </w:tc>
      </w:tr>
      <w:tr w:rsidR="00000000" w14:paraId="3A02C96A" w14:textId="77777777">
        <w:trPr>
          <w:trHeight w:val="10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F051CC"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17EAAF2"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370C35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94</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0351CC"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Style w:val="font51"/>
                <w:rFonts w:hint="default"/>
                <w:lang w:bidi="ar"/>
              </w:rPr>
              <w:t>揭东区油茶产业链建设</w:t>
            </w:r>
            <w:r>
              <w:rPr>
                <w:rFonts w:ascii="宋体" w:eastAsia="宋体" w:hAnsi="宋体" w:cs="宋体" w:hint="eastAsia"/>
                <w:color w:val="000000"/>
                <w:sz w:val="22"/>
                <w:szCs w:val="22"/>
                <w:lang w:bidi="ar"/>
              </w:rPr>
              <w:t>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265F3DA"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油茶省级、市级现代农业产业园建设培育、油茶专业村镇创建工程、油茶产业龙头企业培育工程、育苗示范基地建设、高标准种植场建设、揭东油茶深加工基地建设、油茶文化旅游体验示范基地等。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C48A58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68200</w:t>
            </w:r>
          </w:p>
        </w:tc>
      </w:tr>
      <w:tr w:rsidR="00000000" w14:paraId="0F964A27" w14:textId="77777777">
        <w:trPr>
          <w:trHeight w:val="10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F5C924"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32378E"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8A1561"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95</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C631F6D"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揭东区竹笋产</w:t>
            </w:r>
            <w:r>
              <w:rPr>
                <w:rFonts w:ascii="宋体" w:eastAsia="宋体" w:hAnsi="宋体" w:cs="宋体" w:hint="eastAsia"/>
                <w:color w:val="000000"/>
                <w:sz w:val="22"/>
                <w:szCs w:val="22"/>
                <w:lang w:bidi="ar"/>
              </w:rPr>
              <w:t>业链建设项目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B975BB"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竹笋标准化种植基地建设、培育壮大竹笋产业龙头企业、竹笋精深加工产品研发、更新升级加工企业的加工设备、竹笋产品电子商务平台开发、区域公用品牌宣传、强化企业品牌创建等。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E67EAB"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1190</w:t>
            </w:r>
          </w:p>
        </w:tc>
      </w:tr>
      <w:tr w:rsidR="00000000" w14:paraId="3B68F448" w14:textId="77777777">
        <w:trPr>
          <w:trHeight w:val="130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3A78087"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FA8407"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A7B0D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96</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393AEB"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揭西县茶叶市级产业链建设项目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96366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规模化标准化种植园示范基地建设、良种茶树苗圃建设、野生茶树种质资源</w:t>
            </w:r>
            <w:proofErr w:type="gramStart"/>
            <w:r>
              <w:rPr>
                <w:rFonts w:ascii="宋体" w:eastAsia="宋体" w:hAnsi="宋体" w:cs="宋体" w:hint="eastAsia"/>
                <w:color w:val="000000"/>
                <w:sz w:val="22"/>
                <w:szCs w:val="22"/>
                <w:lang w:bidi="ar"/>
              </w:rPr>
              <w:t>圃</w:t>
            </w:r>
            <w:proofErr w:type="gramEnd"/>
            <w:r>
              <w:rPr>
                <w:rFonts w:ascii="宋体" w:eastAsia="宋体" w:hAnsi="宋体" w:cs="宋体" w:hint="eastAsia"/>
                <w:color w:val="000000"/>
                <w:sz w:val="22"/>
                <w:szCs w:val="22"/>
                <w:lang w:bidi="ar"/>
              </w:rPr>
              <w:t>建设、茶叶加工设备设施升级、最美茶园景观打造示范、揭西</w:t>
            </w:r>
            <w:proofErr w:type="gramStart"/>
            <w:r>
              <w:rPr>
                <w:rFonts w:ascii="宋体" w:eastAsia="宋体" w:hAnsi="宋体" w:cs="宋体" w:hint="eastAsia"/>
                <w:color w:val="000000"/>
                <w:sz w:val="22"/>
                <w:szCs w:val="22"/>
                <w:lang w:bidi="ar"/>
              </w:rPr>
              <w:t>炒茶文旅示范区</w:t>
            </w:r>
            <w:proofErr w:type="gramEnd"/>
            <w:r>
              <w:rPr>
                <w:rFonts w:ascii="宋体" w:eastAsia="宋体" w:hAnsi="宋体" w:cs="宋体" w:hint="eastAsia"/>
                <w:color w:val="000000"/>
                <w:sz w:val="22"/>
                <w:szCs w:val="22"/>
                <w:lang w:bidi="ar"/>
              </w:rPr>
              <w:t>建设、茶叶产业新型经营主体培育、揭西炒茶研究中心建设、茶叶企业品牌建设、揭西炒茶地理标志申请、“揭西炒茶”区域公用品牌建设等。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3B17F2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23180</w:t>
            </w:r>
          </w:p>
        </w:tc>
      </w:tr>
      <w:tr w:rsidR="00000000" w14:paraId="3FF40FC0" w14:textId="77777777">
        <w:trPr>
          <w:trHeight w:val="130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704F90"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A92640"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2D1E0C"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97</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CE6800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揭西县生猪市级产业链建设项目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CBA727"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生猪高效养殖基地建设、生猪</w:t>
            </w:r>
            <w:proofErr w:type="gramStart"/>
            <w:r>
              <w:rPr>
                <w:rFonts w:ascii="宋体" w:eastAsia="宋体" w:hAnsi="宋体" w:cs="宋体" w:hint="eastAsia"/>
                <w:color w:val="000000"/>
                <w:sz w:val="22"/>
                <w:szCs w:val="22"/>
                <w:lang w:bidi="ar"/>
              </w:rPr>
              <w:t>繁育推提一体化</w:t>
            </w:r>
            <w:proofErr w:type="gramEnd"/>
            <w:r>
              <w:rPr>
                <w:rFonts w:ascii="宋体" w:eastAsia="宋体" w:hAnsi="宋体" w:cs="宋体" w:hint="eastAsia"/>
                <w:color w:val="000000"/>
                <w:sz w:val="22"/>
                <w:szCs w:val="22"/>
                <w:lang w:bidi="ar"/>
              </w:rPr>
              <w:t>推广示范、生猪产品冷链物流建设、生猪产品展示示范基地、生猪饲料加工基地、生猪屠宰场食品加工基地、生猪产业链新型经营主体培育、优质生猪新品种培育、生猪监控大数据建设、“揭西生猪”区域公用品牌建设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CD845A1"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341050</w:t>
            </w:r>
          </w:p>
        </w:tc>
      </w:tr>
      <w:tr w:rsidR="00000000" w14:paraId="493A6211" w14:textId="77777777">
        <w:trPr>
          <w:trHeight w:val="799"/>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10CFFB6"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ABA9D1E" w14:textId="77777777" w:rsidR="00000000" w:rsidRDefault="00CB3D26" w:rsidP="00330160">
            <w:pPr>
              <w:widowControl/>
              <w:spacing w:line="280" w:lineRule="exact"/>
              <w:jc w:val="center"/>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w:t>
            </w: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42A63FD"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98</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4A9D75"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扶持村级集体经济发展项目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873BFE"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实现项目村集体经济收入明显增加，村基层党组织凝聚力有所增强。主要用于对鼓励土地流转、零散土地整治、发展为农服务、物业经营等进行补助。</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515325F"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2000</w:t>
            </w:r>
          </w:p>
        </w:tc>
      </w:tr>
      <w:tr w:rsidR="00000000" w14:paraId="5C82428A" w14:textId="77777777">
        <w:trPr>
          <w:trHeight w:val="113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FD1143E"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028834"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330327E"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99</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0DF28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普宁市蕉柑市级产</w:t>
            </w:r>
            <w:r>
              <w:rPr>
                <w:rFonts w:ascii="宋体" w:eastAsia="宋体" w:hAnsi="宋体" w:cs="宋体" w:hint="eastAsia"/>
                <w:color w:val="000000"/>
                <w:sz w:val="22"/>
                <w:szCs w:val="22"/>
                <w:lang w:bidi="ar"/>
              </w:rPr>
              <w:t>业链建设项目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1CF376"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普宁蕉柑标准化种植基地建设、老柑园升级改造、蕉柑初级加工生产线建设、基地冷库仓储建设、</w:t>
            </w:r>
            <w:proofErr w:type="gramStart"/>
            <w:r>
              <w:rPr>
                <w:rFonts w:ascii="宋体" w:eastAsia="宋体" w:hAnsi="宋体" w:cs="宋体" w:hint="eastAsia"/>
                <w:color w:val="000000"/>
                <w:sz w:val="22"/>
                <w:szCs w:val="22"/>
                <w:lang w:bidi="ar"/>
              </w:rPr>
              <w:t>焦柑信息化</w:t>
            </w:r>
            <w:proofErr w:type="gramEnd"/>
            <w:r>
              <w:rPr>
                <w:rFonts w:ascii="宋体" w:eastAsia="宋体" w:hAnsi="宋体" w:cs="宋体" w:hint="eastAsia"/>
                <w:color w:val="000000"/>
                <w:sz w:val="22"/>
                <w:szCs w:val="22"/>
                <w:lang w:bidi="ar"/>
              </w:rPr>
              <w:t>销售网络建设、蕉柑生态观光园建设、蕉柑出口基地建设等。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B4E356"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11700</w:t>
            </w:r>
          </w:p>
        </w:tc>
      </w:tr>
      <w:tr w:rsidR="00000000" w14:paraId="51D1B772" w14:textId="77777777">
        <w:trPr>
          <w:trHeight w:val="1344"/>
        </w:trPr>
        <w:tc>
          <w:tcPr>
            <w:tcW w:w="851"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3FA258" w14:textId="77777777" w:rsidR="00000000" w:rsidRDefault="00CB3D26" w:rsidP="00330160">
            <w:pPr>
              <w:widowControl/>
              <w:spacing w:line="280" w:lineRule="exact"/>
              <w:jc w:val="center"/>
              <w:rPr>
                <w:rFonts w:ascii="宋体" w:eastAsia="宋体" w:hAnsi="宋体" w:cs="宋体" w:hint="eastAsia"/>
                <w:b/>
                <w:color w:val="000000"/>
                <w:sz w:val="22"/>
                <w:szCs w:val="22"/>
              </w:rPr>
            </w:pPr>
          </w:p>
        </w:tc>
        <w:tc>
          <w:tcPr>
            <w:tcW w:w="84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43C744" w14:textId="77777777" w:rsidR="00000000" w:rsidRDefault="00CB3D26" w:rsidP="00330160">
            <w:pPr>
              <w:widowControl/>
              <w:spacing w:line="280" w:lineRule="exact"/>
              <w:jc w:val="center"/>
              <w:rPr>
                <w:rFonts w:ascii="宋体" w:eastAsia="宋体" w:hAnsi="宋体" w:cs="宋体" w:hint="eastAsia"/>
                <w:color w:val="000000"/>
                <w:sz w:val="22"/>
                <w:szCs w:val="22"/>
              </w:rPr>
            </w:pPr>
          </w:p>
        </w:tc>
        <w:tc>
          <w:tcPr>
            <w:tcW w:w="70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3401F25"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100</w:t>
            </w:r>
          </w:p>
        </w:tc>
        <w:tc>
          <w:tcPr>
            <w:tcW w:w="323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DF7A510"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普宁市青梅市级产业链建设项目</w:t>
            </w:r>
          </w:p>
        </w:tc>
        <w:tc>
          <w:tcPr>
            <w:tcW w:w="777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8417C6" w14:textId="77777777" w:rsidR="00000000" w:rsidRDefault="00CB3D26" w:rsidP="00330160">
            <w:pPr>
              <w:widowControl/>
              <w:spacing w:line="280" w:lineRule="exact"/>
              <w:jc w:val="left"/>
              <w:textAlignment w:val="center"/>
              <w:rPr>
                <w:rFonts w:ascii="宋体" w:eastAsia="宋体" w:hAnsi="宋体" w:cs="宋体" w:hint="eastAsia"/>
                <w:color w:val="000000"/>
                <w:sz w:val="22"/>
                <w:szCs w:val="22"/>
              </w:rPr>
            </w:pPr>
            <w:r>
              <w:rPr>
                <w:rFonts w:ascii="宋体" w:eastAsia="宋体" w:hAnsi="宋体" w:cs="宋体" w:hint="eastAsia"/>
                <w:color w:val="000000"/>
                <w:sz w:val="22"/>
                <w:szCs w:val="22"/>
                <w:lang w:bidi="ar"/>
              </w:rPr>
              <w:t>青梅高标准种植示范基地建设、育苗基地建设、优化品种结构、升级青梅加工设施、提升企业精深加工水平、培育壮大青梅产业新型经营主体、创建青梅集约产业联盟、搭建市场营销网络、培育壮大普宁青梅品牌、大力发展青梅休闲观光产业、青梅田园小镇建设、青梅数字农业示范建设等。</w:t>
            </w:r>
          </w:p>
        </w:tc>
        <w:tc>
          <w:tcPr>
            <w:tcW w:w="1186"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90F347" w14:textId="77777777" w:rsidR="00000000" w:rsidRDefault="00CB3D26" w:rsidP="00330160">
            <w:pPr>
              <w:widowControl/>
              <w:spacing w:line="280" w:lineRule="exact"/>
              <w:jc w:val="center"/>
              <w:textAlignment w:val="center"/>
              <w:rPr>
                <w:rFonts w:ascii="Times New Roman" w:eastAsia="宋体" w:hAnsi="Times New Roman"/>
                <w:color w:val="000000"/>
                <w:sz w:val="22"/>
                <w:szCs w:val="22"/>
              </w:rPr>
            </w:pPr>
            <w:r>
              <w:rPr>
                <w:rFonts w:ascii="Times New Roman" w:eastAsia="宋体" w:hAnsi="Times New Roman"/>
                <w:color w:val="000000"/>
                <w:sz w:val="22"/>
                <w:szCs w:val="22"/>
                <w:lang w:bidi="ar"/>
              </w:rPr>
              <w:t>21100</w:t>
            </w:r>
          </w:p>
        </w:tc>
      </w:tr>
    </w:tbl>
    <w:p w14:paraId="75776348" w14:textId="77777777" w:rsidR="00000000" w:rsidRDefault="00CB3D26" w:rsidP="00330160">
      <w:pPr>
        <w:spacing w:line="580" w:lineRule="exact"/>
        <w:rPr>
          <w:rFonts w:ascii="Times New Roman" w:eastAsia="黑体" w:hAnsi="黑体"/>
        </w:rPr>
        <w:sectPr w:rsidR="00000000">
          <w:footerReference w:type="default" r:id="rId19"/>
          <w:pgSz w:w="16838" w:h="11906" w:orient="landscape"/>
          <w:pgMar w:top="964" w:right="283" w:bottom="737" w:left="1361" w:header="720" w:footer="340" w:gutter="0"/>
          <w:pgNumType w:fmt="numberInDash"/>
          <w:cols w:space="720"/>
          <w:docGrid w:type="linesAndChars" w:linePitch="579" w:charSpace="-22"/>
        </w:sectPr>
      </w:pPr>
    </w:p>
    <w:p w14:paraId="0028BD51" w14:textId="77777777" w:rsidR="00000000" w:rsidRDefault="00CB3D26" w:rsidP="00330160">
      <w:pPr>
        <w:pStyle w:val="4"/>
      </w:pPr>
    </w:p>
    <w:p w14:paraId="35F37F27" w14:textId="77777777" w:rsidR="00000000" w:rsidRDefault="00CB3D26" w:rsidP="00330160">
      <w:pPr>
        <w:spacing w:line="580" w:lineRule="exact"/>
        <w:rPr>
          <w:rFonts w:ascii="Times New Roman" w:eastAsia="黑体" w:hAnsi="黑体"/>
        </w:rPr>
      </w:pPr>
    </w:p>
    <w:p w14:paraId="5961D3E2" w14:textId="77777777" w:rsidR="00000000" w:rsidRDefault="00CB3D26" w:rsidP="00330160">
      <w:pPr>
        <w:spacing w:line="580" w:lineRule="exact"/>
        <w:rPr>
          <w:rFonts w:ascii="Times New Roman" w:eastAsia="黑体" w:hAnsi="黑体"/>
        </w:rPr>
      </w:pPr>
    </w:p>
    <w:p w14:paraId="190A6FBA" w14:textId="77777777" w:rsidR="00000000" w:rsidRDefault="00CB3D26" w:rsidP="00330160">
      <w:pPr>
        <w:spacing w:line="580" w:lineRule="exact"/>
        <w:rPr>
          <w:rFonts w:ascii="Times New Roman" w:eastAsia="黑体" w:hAnsi="黑体"/>
        </w:rPr>
      </w:pPr>
    </w:p>
    <w:p w14:paraId="406CF841" w14:textId="77777777" w:rsidR="00000000" w:rsidRDefault="00CB3D26" w:rsidP="00330160">
      <w:pPr>
        <w:spacing w:line="580" w:lineRule="exact"/>
        <w:rPr>
          <w:rFonts w:ascii="Times New Roman" w:eastAsia="黑体" w:hAnsi="黑体"/>
        </w:rPr>
      </w:pPr>
    </w:p>
    <w:p w14:paraId="2F7CAC9B" w14:textId="77777777" w:rsidR="00000000" w:rsidRDefault="00CB3D26" w:rsidP="00330160">
      <w:pPr>
        <w:spacing w:line="580" w:lineRule="exact"/>
        <w:rPr>
          <w:rFonts w:ascii="Times New Roman" w:eastAsia="黑体" w:hAnsi="黑体"/>
        </w:rPr>
      </w:pPr>
    </w:p>
    <w:p w14:paraId="5CF68BBA" w14:textId="77777777" w:rsidR="00000000" w:rsidRDefault="00CB3D26" w:rsidP="00330160">
      <w:pPr>
        <w:spacing w:line="580" w:lineRule="exact"/>
        <w:rPr>
          <w:rFonts w:ascii="Times New Roman" w:eastAsia="黑体" w:hAnsi="黑体"/>
        </w:rPr>
      </w:pPr>
    </w:p>
    <w:p w14:paraId="795B3B1B" w14:textId="77777777" w:rsidR="00000000" w:rsidRDefault="00CB3D26" w:rsidP="00330160">
      <w:pPr>
        <w:spacing w:line="580" w:lineRule="exact"/>
        <w:rPr>
          <w:rFonts w:ascii="Times New Roman" w:eastAsia="黑体" w:hAnsi="黑体"/>
        </w:rPr>
      </w:pPr>
    </w:p>
    <w:p w14:paraId="3BF76129" w14:textId="77777777" w:rsidR="00000000" w:rsidRDefault="00CB3D26" w:rsidP="00330160">
      <w:pPr>
        <w:spacing w:line="580" w:lineRule="exact"/>
        <w:rPr>
          <w:rFonts w:ascii="Times New Roman" w:eastAsia="黑体" w:hAnsi="黑体"/>
        </w:rPr>
      </w:pPr>
    </w:p>
    <w:p w14:paraId="1C574088" w14:textId="77777777" w:rsidR="00000000" w:rsidRDefault="00CB3D26" w:rsidP="00330160">
      <w:pPr>
        <w:pStyle w:val="4"/>
      </w:pPr>
    </w:p>
    <w:p w14:paraId="5A5364B1" w14:textId="77777777" w:rsidR="00000000" w:rsidRDefault="00CB3D26">
      <w:pPr>
        <w:spacing w:line="580" w:lineRule="exact"/>
        <w:rPr>
          <w:rFonts w:ascii="Times New Roman" w:eastAsia="黑体" w:hAnsi="黑体"/>
        </w:rPr>
      </w:pPr>
    </w:p>
    <w:p w14:paraId="4C4AB87C" w14:textId="77777777" w:rsidR="00000000" w:rsidRDefault="00CB3D26">
      <w:pPr>
        <w:spacing w:line="580" w:lineRule="exact"/>
        <w:rPr>
          <w:rFonts w:ascii="Times New Roman" w:eastAsia="黑体" w:hAnsi="黑体"/>
        </w:rPr>
      </w:pPr>
    </w:p>
    <w:p w14:paraId="6994533F" w14:textId="77777777" w:rsidR="00000000" w:rsidRDefault="00CB3D26">
      <w:pPr>
        <w:spacing w:line="580" w:lineRule="exact"/>
        <w:rPr>
          <w:rFonts w:ascii="Times New Roman" w:hAnsi="Times New Roman"/>
        </w:rPr>
      </w:pPr>
      <w:r>
        <w:rPr>
          <w:rFonts w:ascii="Times New Roman" w:eastAsia="黑体" w:hAnsi="黑体"/>
        </w:rPr>
        <w:t>公开方式：</w:t>
      </w:r>
      <w:r>
        <w:rPr>
          <w:rFonts w:ascii="Times New Roman" w:hAnsi="仿宋_GB2312" w:hint="eastAsia"/>
        </w:rPr>
        <w:t>主动</w:t>
      </w:r>
      <w:r>
        <w:rPr>
          <w:rFonts w:ascii="Times New Roman" w:hAnsi="仿宋_GB2312"/>
        </w:rPr>
        <w:t>公开</w:t>
      </w:r>
    </w:p>
    <w:p w14:paraId="7A4A8ECB" w14:textId="77777777" w:rsidR="00000000" w:rsidRDefault="00CB3D26">
      <w:pPr>
        <w:pBdr>
          <w:bottom w:val="single" w:sz="4" w:space="1" w:color="auto"/>
        </w:pBdr>
        <w:spacing w:line="600" w:lineRule="exact"/>
        <w:rPr>
          <w:rFonts w:ascii="Times New Roman" w:hAnsi="Times New Roman"/>
        </w:rPr>
      </w:pPr>
    </w:p>
    <w:p w14:paraId="19550C11" w14:textId="77777777" w:rsidR="00000000" w:rsidRDefault="00CB3D26">
      <w:pPr>
        <w:pStyle w:val="20"/>
        <w:pBdr>
          <w:top w:val="none" w:sz="0" w:space="0" w:color="auto"/>
          <w:bottom w:val="none" w:sz="0" w:space="0" w:color="auto"/>
        </w:pBdr>
        <w:tabs>
          <w:tab w:val="left" w:pos="8960"/>
        </w:tabs>
        <w:spacing w:line="500" w:lineRule="exact"/>
        <w:ind w:leftChars="100" w:left="1148" w:rightChars="100" w:right="320" w:hangingChars="296" w:hanging="828"/>
        <w:rPr>
          <w:rFonts w:hint="eastAsia"/>
          <w:sz w:val="28"/>
        </w:rPr>
      </w:pPr>
      <w:r>
        <w:rPr>
          <w:rFonts w:hint="eastAsia"/>
          <w:sz w:val="28"/>
        </w:rPr>
        <w:t>分送：市委常委，市人大常委会主任，市政协主席，副市长。</w:t>
      </w:r>
    </w:p>
    <w:p w14:paraId="6EBCA7A3" w14:textId="77777777" w:rsidR="00000000" w:rsidRDefault="00CB3D26">
      <w:pPr>
        <w:pStyle w:val="20"/>
        <w:pBdr>
          <w:top w:val="none" w:sz="0" w:space="0" w:color="auto"/>
          <w:bottom w:val="none" w:sz="0" w:space="0" w:color="auto"/>
        </w:pBdr>
        <w:tabs>
          <w:tab w:val="left" w:pos="8960"/>
        </w:tabs>
        <w:spacing w:line="500" w:lineRule="exact"/>
        <w:ind w:leftChars="100" w:left="1148" w:rightChars="100" w:right="320" w:hangingChars="296" w:hanging="828"/>
        <w:rPr>
          <w:rFonts w:hint="eastAsia"/>
          <w:sz w:val="28"/>
        </w:rPr>
      </w:pPr>
      <w:r>
        <w:rPr>
          <w:sz w:val="28"/>
        </w:rPr>
        <w:t>抄送：市委</w:t>
      </w:r>
      <w:r>
        <w:rPr>
          <w:rFonts w:hint="eastAsia"/>
          <w:sz w:val="28"/>
        </w:rPr>
        <w:t>有关</w:t>
      </w:r>
      <w:r>
        <w:rPr>
          <w:rFonts w:hint="eastAsia"/>
          <w:sz w:val="28"/>
        </w:rPr>
        <w:t>部委办</w:t>
      </w:r>
      <w:r>
        <w:rPr>
          <w:sz w:val="28"/>
        </w:rPr>
        <w:t>，市人大常委会办公室，市政协办公室，市纪委办公室，</w:t>
      </w:r>
      <w:r>
        <w:rPr>
          <w:rFonts w:hint="eastAsia"/>
          <w:sz w:val="28"/>
        </w:rPr>
        <w:t>市法院、检察院、揭阳军分区，有关</w:t>
      </w:r>
      <w:r>
        <w:rPr>
          <w:rFonts w:ascii="仿宋_GB2312" w:hint="eastAsia"/>
          <w:sz w:val="28"/>
        </w:rPr>
        <w:t>人民团体</w:t>
      </w:r>
      <w:r>
        <w:rPr>
          <w:rFonts w:ascii="仿宋_GB2312" w:hint="eastAsia"/>
          <w:sz w:val="28"/>
        </w:rPr>
        <w:t>，</w:t>
      </w:r>
      <w:r>
        <w:rPr>
          <w:rFonts w:hint="eastAsia"/>
          <w:sz w:val="28"/>
        </w:rPr>
        <w:t>各新闻单位，</w:t>
      </w:r>
      <w:r>
        <w:rPr>
          <w:rFonts w:hint="eastAsia"/>
          <w:sz w:val="28"/>
        </w:rPr>
        <w:t>中央、省驻揭</w:t>
      </w:r>
      <w:r>
        <w:rPr>
          <w:rFonts w:hint="eastAsia"/>
          <w:sz w:val="28"/>
        </w:rPr>
        <w:t>有关</w:t>
      </w:r>
      <w:r>
        <w:rPr>
          <w:rFonts w:hint="eastAsia"/>
          <w:sz w:val="28"/>
        </w:rPr>
        <w:t>单位。</w:t>
      </w:r>
    </w:p>
    <w:p w14:paraId="567812A6" w14:textId="77777777" w:rsidR="00CB3D26" w:rsidRDefault="00CB3D26">
      <w:pPr>
        <w:pBdr>
          <w:top w:val="single" w:sz="4" w:space="0" w:color="auto"/>
          <w:bottom w:val="single" w:sz="4" w:space="1" w:color="auto"/>
        </w:pBdr>
        <w:spacing w:line="600" w:lineRule="exact"/>
        <w:ind w:firstLineChars="100" w:firstLine="280"/>
        <w:rPr>
          <w:rFonts w:hAnsi="楷体" w:cs="楷体" w:hint="eastAsia"/>
        </w:rPr>
      </w:pPr>
      <w:r>
        <w:rPr>
          <w:rFonts w:ascii="Times New Roman" w:hAnsi="Times New Roman"/>
          <w:sz w:val="28"/>
          <w:szCs w:val="28"/>
        </w:rPr>
        <w:t>揭阳市人民政府办公室</w:t>
      </w:r>
      <w:r>
        <w:rPr>
          <w:rFonts w:ascii="Times New Roman" w:hAnsi="Times New Roman"/>
          <w:sz w:val="28"/>
          <w:szCs w:val="28"/>
        </w:rPr>
        <w:t xml:space="preserve">                </w:t>
      </w:r>
      <w:r>
        <w:rPr>
          <w:rFonts w:hAnsi="Times New Roman" w:hint="eastAsia"/>
          <w:sz w:val="28"/>
          <w:szCs w:val="28"/>
        </w:rPr>
        <w:t xml:space="preserve">    20</w:t>
      </w:r>
      <w:r>
        <w:rPr>
          <w:rFonts w:hAnsi="Times New Roman" w:hint="eastAsia"/>
          <w:sz w:val="28"/>
          <w:szCs w:val="28"/>
        </w:rPr>
        <w:t>21</w:t>
      </w:r>
      <w:r>
        <w:rPr>
          <w:rFonts w:hAnsi="Times New Roman" w:hint="eastAsia"/>
          <w:sz w:val="28"/>
          <w:szCs w:val="28"/>
        </w:rPr>
        <w:t>年</w:t>
      </w:r>
      <w:r>
        <w:rPr>
          <w:rFonts w:hAnsi="Times New Roman" w:hint="eastAsia"/>
          <w:sz w:val="28"/>
          <w:szCs w:val="28"/>
        </w:rPr>
        <w:t>12</w:t>
      </w:r>
      <w:r>
        <w:rPr>
          <w:rFonts w:hAnsi="Times New Roman" w:hint="eastAsia"/>
          <w:sz w:val="28"/>
          <w:szCs w:val="28"/>
        </w:rPr>
        <w:t>月</w:t>
      </w:r>
      <w:r>
        <w:rPr>
          <w:rFonts w:hAnsi="Times New Roman" w:hint="eastAsia"/>
          <w:sz w:val="28"/>
          <w:szCs w:val="28"/>
        </w:rPr>
        <w:t>14</w:t>
      </w:r>
      <w:r>
        <w:rPr>
          <w:rFonts w:hAnsi="Times New Roman" w:hint="eastAsia"/>
          <w:sz w:val="28"/>
          <w:szCs w:val="28"/>
        </w:rPr>
        <w:t>日印发</w:t>
      </w:r>
    </w:p>
    <w:sectPr w:rsidR="00CB3D26">
      <w:footerReference w:type="default" r:id="rId20"/>
      <w:pgSz w:w="11906" w:h="16838"/>
      <w:pgMar w:top="2098" w:right="1418" w:bottom="1985" w:left="1531" w:header="851" w:footer="1588" w:gutter="0"/>
      <w:pgNumType w:fmt="numberInDash" w:start="104"/>
      <w:cols w:space="720"/>
      <w:docGrid w:type="linesAndChars" w:linePitch="579" w:charSpace="-2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75502" w14:textId="77777777" w:rsidR="00CB3D26" w:rsidRDefault="00CB3D26">
      <w:r>
        <w:separator/>
      </w:r>
    </w:p>
  </w:endnote>
  <w:endnote w:type="continuationSeparator" w:id="0">
    <w:p w14:paraId="6B4994C2" w14:textId="77777777" w:rsidR="00CB3D26" w:rsidRDefault="00CB3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方正小标宋简体">
    <w:altName w:val="微软雅黑"/>
    <w:charset w:val="86"/>
    <w:family w:val="script"/>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4AE3B" w14:textId="77777777" w:rsidR="00000000" w:rsidRDefault="00CB3D26">
    <w:pPr>
      <w:pStyle w:val="a5"/>
      <w:framePr w:wrap="around" w:vAnchor="text" w:hAnchor="margin" w:xAlign="outside" w:y="1"/>
      <w:rPr>
        <w:rStyle w:val="aa"/>
      </w:rPr>
    </w:pPr>
    <w:r>
      <w:fldChar w:fldCharType="begin"/>
    </w:r>
    <w:r>
      <w:rPr>
        <w:rStyle w:val="aa"/>
      </w:rPr>
      <w:instrText xml:space="preserve">PAGE  </w:instrText>
    </w:r>
    <w:r>
      <w:fldChar w:fldCharType="separate"/>
    </w:r>
    <w:r>
      <w:rPr>
        <w:rStyle w:val="aa"/>
      </w:rPr>
      <w:t>- 8 -</w:t>
    </w:r>
    <w:r>
      <w:fldChar w:fldCharType="end"/>
    </w:r>
  </w:p>
  <w:p w14:paraId="120CDECF" w14:textId="77777777" w:rsidR="00000000" w:rsidRDefault="00CB3D26">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A1331" w14:textId="77777777" w:rsidR="00000000" w:rsidRDefault="00462FD2">
    <w:pPr>
      <w:pStyle w:val="a5"/>
      <w:ind w:right="360" w:firstLine="360"/>
      <w:rPr>
        <w:rFonts w:ascii="宋体" w:eastAsia="宋体" w:hAnsi="宋体" w:cs="宋体" w:hint="eastAsia"/>
        <w:sz w:val="28"/>
        <w:szCs w:val="28"/>
      </w:rPr>
    </w:pPr>
    <w:r>
      <w:rPr>
        <w:noProof/>
        <w:sz w:val="28"/>
      </w:rPr>
      <mc:AlternateContent>
        <mc:Choice Requires="wps">
          <w:drawing>
            <wp:anchor distT="0" distB="0" distL="114300" distR="114300" simplePos="0" relativeHeight="251657216" behindDoc="0" locked="0" layoutInCell="1" allowOverlap="1" wp14:anchorId="4E399022" wp14:editId="115B4EDB">
              <wp:simplePos x="0" y="0"/>
              <wp:positionH relativeFrom="margin">
                <wp:align>outside</wp:align>
              </wp:positionH>
              <wp:positionV relativeFrom="paragraph">
                <wp:posOffset>0</wp:posOffset>
              </wp:positionV>
              <wp:extent cx="363855" cy="304800"/>
              <wp:effectExtent l="0" t="0" r="0" b="0"/>
              <wp:wrapNone/>
              <wp:docPr id="6"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0682778" w14:textId="77777777" w:rsidR="00000000" w:rsidRDefault="00CB3D26">
                          <w:pPr>
                            <w:pStyle w:val="a5"/>
                            <w:rPr>
                              <w:rFonts w:hint="eastAsia"/>
                              <w:sz w:val="28"/>
                              <w:szCs w:val="28"/>
                            </w:rPr>
                          </w:pP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rFonts w:hint="eastAsia"/>
                              <w:sz w:val="28"/>
                              <w:szCs w:val="28"/>
                            </w:rPr>
                            <w:t>- 1 -</w:t>
                          </w:r>
                          <w:r>
                            <w:rPr>
                              <w:rFonts w:hint="eastAsia"/>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E399022" id="_x0000_t202" coordsize="21600,21600" o:spt="202" path="m,l,21600r21600,l21600,xe">
              <v:stroke joinstyle="miter"/>
              <v:path gradientshapeok="t" o:connecttype="rect"/>
            </v:shapetype>
            <v:shape id="文本框 14" o:spid="_x0000_s1026" type="#_x0000_t202" style="position:absolute;left:0;text-align:left;margin-left:-22.55pt;margin-top:0;width:28.65pt;height:24pt;z-index:25165721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" filled="f" stroked="f">
              <v:textbox style="mso-fit-shape-to-text:t" inset="0,0,0,0">
                <w:txbxContent>
                  <w:p w14:paraId="30682778" w14:textId="77777777" w:rsidR="00000000" w:rsidRDefault="00CB3D26">
                    <w:pPr>
                      <w:pStyle w:val="a5"/>
                      <w:rPr>
                        <w:rFonts w:hint="eastAsia"/>
                        <w:sz w:val="28"/>
                        <w:szCs w:val="28"/>
                      </w:rPr>
                    </w:pP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rFonts w:hint="eastAsia"/>
                        <w:sz w:val="28"/>
                        <w:szCs w:val="28"/>
                      </w:rPr>
                      <w:t>- 1 -</w:t>
                    </w:r>
                    <w:r>
                      <w:rPr>
                        <w:rFonts w:hint="eastAsia"/>
                        <w:sz w:val="28"/>
                        <w:szCs w:val="28"/>
                      </w:rPr>
                      <w:fldChar w:fldCharType="end"/>
                    </w:r>
                  </w:p>
                </w:txbxContent>
              </v:textbox>
              <w10:wrap anchorx="margin"/>
            </v:shape>
          </w:pict>
        </mc:Fallback>
      </mc:AlternateContent>
    </w:r>
    <w:r>
      <w:rPr>
        <w:rFonts w:ascii="宋体" w:eastAsia="宋体" w:hAnsi="宋体" w:cs="宋体" w:hint="eastAsia"/>
        <w:noProof/>
        <w:sz w:val="28"/>
        <w:szCs w:val="28"/>
      </w:rPr>
      <mc:AlternateContent>
        <mc:Choice Requires="wps">
          <w:drawing>
            <wp:anchor distT="0" distB="0" distL="114300" distR="114300" simplePos="0" relativeHeight="251655168" behindDoc="0" locked="0" layoutInCell="1" allowOverlap="1" wp14:anchorId="76ECED9D" wp14:editId="7A6499DE">
              <wp:simplePos x="0" y="0"/>
              <wp:positionH relativeFrom="margin">
                <wp:align>center</wp:align>
              </wp:positionH>
              <wp:positionV relativeFrom="paragraph">
                <wp:posOffset>0</wp:posOffset>
              </wp:positionV>
              <wp:extent cx="114935" cy="348615"/>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7FC39F3" w14:textId="77777777" w:rsidR="00000000" w:rsidRDefault="00CB3D26">
                          <w:pPr>
                            <w:rPr>
                              <w:rStyle w:val="aa"/>
                              <w:szCs w:val="28"/>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6ECED9D" id="文本框 2" o:spid="_x0000_s1027" type="#_x0000_t202" style="position:absolute;left:0;text-align:left;margin-left:0;margin-top:0;width:9.05pt;height:27.4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" filled="f" stroked="f">
              <v:textbox style="mso-fit-shape-to-text:t" inset="0,0,0,0">
                <w:txbxContent>
                  <w:p w14:paraId="07FC39F3" w14:textId="77777777" w:rsidR="00000000" w:rsidRDefault="00CB3D26">
                    <w:pPr>
                      <w:rPr>
                        <w:rStyle w:val="aa"/>
                        <w:szCs w:val="28"/>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B3826" w14:textId="77777777" w:rsidR="00000000" w:rsidRDefault="00462FD2">
    <w:pPr>
      <w:pStyle w:val="a5"/>
      <w:ind w:right="360" w:firstLine="360"/>
      <w:rPr>
        <w:rFonts w:ascii="宋体" w:eastAsia="宋体" w:hAnsi="宋体" w:cs="宋体" w:hint="eastAsia"/>
        <w:sz w:val="28"/>
        <w:szCs w:val="28"/>
      </w:rPr>
    </w:pPr>
    <w:r>
      <w:rPr>
        <w:noProof/>
        <w:sz w:val="28"/>
      </w:rPr>
      <mc:AlternateContent>
        <mc:Choice Requires="wps">
          <w:drawing>
            <wp:anchor distT="0" distB="0" distL="114300" distR="114300" simplePos="0" relativeHeight="251660288" behindDoc="0" locked="0" layoutInCell="1" allowOverlap="1" wp14:anchorId="006FC0FB" wp14:editId="5A4AFCE1">
              <wp:simplePos x="0" y="0"/>
              <wp:positionH relativeFrom="margin">
                <wp:align>center</wp:align>
              </wp:positionH>
              <wp:positionV relativeFrom="paragraph">
                <wp:posOffset>0</wp:posOffset>
              </wp:positionV>
              <wp:extent cx="1828800" cy="1828800"/>
              <wp:effectExtent l="0" t="0" r="0" b="0"/>
              <wp:wrapNone/>
              <wp:docPr id="4"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8058C71" w14:textId="77777777" w:rsidR="00000000" w:rsidRDefault="00CB3D26">
                          <w:pPr>
                            <w:pStyle w:val="a5"/>
                            <w:rPr>
                              <w:rFonts w:hint="eastAsia"/>
                              <w:sz w:val="28"/>
                              <w:szCs w:val="28"/>
                            </w:rPr>
                          </w:pP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rFonts w:hint="eastAsia"/>
                              <w:sz w:val="28"/>
                              <w:szCs w:val="28"/>
                            </w:rPr>
                            <w:t>- 1 -</w:t>
                          </w:r>
                          <w:r>
                            <w:rPr>
                              <w:rFonts w:hint="eastAsia"/>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06FC0FB" id="_x0000_t202" coordsize="21600,21600" o:spt="202" path="m,l,21600r21600,l21600,xe">
              <v:stroke joinstyle="miter"/>
              <v:path gradientshapeok="t" o:connecttype="rect"/>
            </v:shapetype>
            <v:shape id="文本框 19" o:spid="_x0000_s1028" type="#_x0000_t202" style="position:absolute;left:0;text-align:left;margin-left:0;margin-top:0;width:2in;height:2in;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" filled="f" stroked="f">
              <v:textbox style="mso-fit-shape-to-text:t" inset="0,0,0,0">
                <w:txbxContent>
                  <w:p w14:paraId="48058C71" w14:textId="77777777" w:rsidR="00000000" w:rsidRDefault="00CB3D26">
                    <w:pPr>
                      <w:pStyle w:val="a5"/>
                      <w:rPr>
                        <w:rFonts w:hint="eastAsia"/>
                        <w:sz w:val="28"/>
                        <w:szCs w:val="28"/>
                      </w:rPr>
                    </w:pP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rFonts w:hint="eastAsia"/>
                        <w:sz w:val="28"/>
                        <w:szCs w:val="28"/>
                      </w:rPr>
                      <w:t>- 1 -</w:t>
                    </w:r>
                    <w:r>
                      <w:rPr>
                        <w:rFonts w:hint="eastAsia"/>
                        <w:sz w:val="28"/>
                        <w:szCs w:val="28"/>
                      </w:rPr>
                      <w:fldChar w:fldCharType="end"/>
                    </w:r>
                  </w:p>
                </w:txbxContent>
              </v:textbox>
              <w10:wrap anchorx="margin"/>
            </v:shape>
          </w:pict>
        </mc:Fallback>
      </mc:AlternateContent>
    </w:r>
    <w:r>
      <w:rPr>
        <w:rFonts w:ascii="宋体" w:eastAsia="宋体" w:hAnsi="宋体" w:cs="宋体" w:hint="eastAsia"/>
        <w:noProof/>
        <w:sz w:val="28"/>
        <w:szCs w:val="28"/>
      </w:rPr>
      <mc:AlternateContent>
        <mc:Choice Requires="wps">
          <w:drawing>
            <wp:anchor distT="0" distB="0" distL="114300" distR="114300" simplePos="0" relativeHeight="251659264" behindDoc="0" locked="0" layoutInCell="1" allowOverlap="1" wp14:anchorId="09D41737" wp14:editId="288B3EE5">
              <wp:simplePos x="0" y="0"/>
              <wp:positionH relativeFrom="margin">
                <wp:align>center</wp:align>
              </wp:positionH>
              <wp:positionV relativeFrom="paragraph">
                <wp:posOffset>0</wp:posOffset>
              </wp:positionV>
              <wp:extent cx="1828800" cy="1828800"/>
              <wp:effectExtent l="0" t="0" r="0" b="0"/>
              <wp:wrapNone/>
              <wp:docPr id="3"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89899CF" w14:textId="77777777" w:rsidR="00000000" w:rsidRDefault="00CB3D26">
                          <w:pPr>
                            <w:rPr>
                              <w:rStyle w:val="aa"/>
                              <w:szCs w:val="28"/>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9D41737" id="文本框 20" o:spid="_x0000_s1029" type="#_x0000_t202" style="position:absolute;left:0;text-align:left;margin-left:0;margin-top:0;width:2in;height:2in;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" filled="f" stroked="f">
              <v:textbox style="mso-fit-shape-to-text:t" inset="0,0,0,0">
                <w:txbxContent>
                  <w:p w14:paraId="789899CF" w14:textId="77777777" w:rsidR="00000000" w:rsidRDefault="00CB3D26">
                    <w:pPr>
                      <w:rPr>
                        <w:rStyle w:val="aa"/>
                        <w:szCs w:val="28"/>
                      </w:rPr>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3ACA2" w14:textId="77777777" w:rsidR="00000000" w:rsidRDefault="00462FD2">
    <w:pPr>
      <w:pStyle w:val="a5"/>
      <w:ind w:right="360" w:firstLine="360"/>
      <w:rPr>
        <w:rFonts w:ascii="宋体" w:eastAsia="宋体" w:hAnsi="宋体" w:cs="宋体" w:hint="eastAsia"/>
        <w:sz w:val="28"/>
        <w:szCs w:val="28"/>
      </w:rPr>
    </w:pPr>
    <w:r>
      <w:rPr>
        <w:noProof/>
        <w:sz w:val="28"/>
      </w:rPr>
      <mc:AlternateContent>
        <mc:Choice Requires="wps">
          <w:drawing>
            <wp:anchor distT="0" distB="0" distL="114300" distR="114300" simplePos="0" relativeHeight="251658240" behindDoc="0" locked="0" layoutInCell="1" allowOverlap="1" wp14:anchorId="00F8AD97" wp14:editId="5F281787">
              <wp:simplePos x="0" y="0"/>
              <wp:positionH relativeFrom="margin">
                <wp:align>outside</wp:align>
              </wp:positionH>
              <wp:positionV relativeFrom="paragraph">
                <wp:posOffset>0</wp:posOffset>
              </wp:positionV>
              <wp:extent cx="1828800" cy="1828800"/>
              <wp:effectExtent l="0" t="0" r="0" b="0"/>
              <wp:wrapNone/>
              <wp:docPr id="2"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01050588" w14:textId="77777777" w:rsidR="00000000" w:rsidRDefault="00CB3D26">
                          <w:pPr>
                            <w:pStyle w:val="a5"/>
                            <w:rPr>
                              <w:rFonts w:hint="eastAsia"/>
                              <w:sz w:val="28"/>
                              <w:szCs w:val="28"/>
                            </w:rPr>
                          </w:pP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rFonts w:hint="eastAsia"/>
                              <w:sz w:val="28"/>
                              <w:szCs w:val="28"/>
                            </w:rPr>
                            <w:t>- 99 -</w:t>
                          </w:r>
                          <w:r>
                            <w:rPr>
                              <w:rFonts w:hint="eastAsia"/>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0F8AD97" id="_x0000_t202" coordsize="21600,21600" o:spt="202" path="m,l,21600r21600,l21600,xe">
              <v:stroke joinstyle="miter"/>
              <v:path gradientshapeok="t" o:connecttype="rect"/>
            </v:shapetype>
            <v:shape id="文本框 18" o:spid="_x0000_s1030" type="#_x0000_t202" style="position:absolute;left:0;text-align:left;margin-left:92.8pt;margin-top:0;width:2in;height:2in;z-index:25165824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" filled="f" stroked="f">
              <v:textbox style="mso-fit-shape-to-text:t" inset="0,0,0,0">
                <w:txbxContent>
                  <w:p w14:paraId="01050588" w14:textId="77777777" w:rsidR="00000000" w:rsidRDefault="00CB3D26">
                    <w:pPr>
                      <w:pStyle w:val="a5"/>
                      <w:rPr>
                        <w:rFonts w:hint="eastAsia"/>
                        <w:sz w:val="28"/>
                        <w:szCs w:val="28"/>
                      </w:rPr>
                    </w:pP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rFonts w:hint="eastAsia"/>
                        <w:sz w:val="28"/>
                        <w:szCs w:val="28"/>
                      </w:rPr>
                      <w:t>- 99 -</w:t>
                    </w:r>
                    <w:r>
                      <w:rPr>
                        <w:rFonts w:hint="eastAsia"/>
                        <w:sz w:val="28"/>
                        <w:szCs w:val="28"/>
                      </w:rPr>
                      <w:fldChar w:fldCharType="end"/>
                    </w:r>
                  </w:p>
                </w:txbxContent>
              </v:textbox>
              <w10:wrap anchorx="margin"/>
            </v:shape>
          </w:pict>
        </mc:Fallback>
      </mc:AlternateContent>
    </w:r>
    <w:r>
      <w:rPr>
        <w:rFonts w:ascii="宋体" w:eastAsia="宋体" w:hAnsi="宋体" w:cs="宋体" w:hint="eastAsia"/>
        <w:noProof/>
        <w:sz w:val="28"/>
        <w:szCs w:val="28"/>
      </w:rPr>
      <mc:AlternateContent>
        <mc:Choice Requires="wps">
          <w:drawing>
            <wp:anchor distT="0" distB="0" distL="114300" distR="114300" simplePos="0" relativeHeight="251656192" behindDoc="0" locked="0" layoutInCell="1" allowOverlap="1" wp14:anchorId="201B6D30" wp14:editId="573892E4">
              <wp:simplePos x="0" y="0"/>
              <wp:positionH relativeFrom="margin">
                <wp:align>center</wp:align>
              </wp:positionH>
              <wp:positionV relativeFrom="paragraph">
                <wp:posOffset>0</wp:posOffset>
              </wp:positionV>
              <wp:extent cx="1828800" cy="1828800"/>
              <wp:effectExtent l="0" t="0" r="0" b="0"/>
              <wp:wrapNone/>
              <wp:docPr id="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E3CA4B7" w14:textId="77777777" w:rsidR="00000000" w:rsidRDefault="00CB3D26">
                          <w:pPr>
                            <w:rPr>
                              <w:rStyle w:val="aa"/>
                              <w:szCs w:val="28"/>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01B6D30" id="文本框 11" o:spid="_x0000_s1031" type="#_x0000_t202" style="position:absolute;left:0;text-align:left;margin-left:0;margin-top:0;width:2in;height:2in;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" filled="f" stroked="f">
              <v:textbox style="mso-fit-shape-to-text:t" inset="0,0,0,0">
                <w:txbxContent>
                  <w:p w14:paraId="1E3CA4B7" w14:textId="77777777" w:rsidR="00000000" w:rsidRDefault="00CB3D26">
                    <w:pPr>
                      <w:rPr>
                        <w:rStyle w:val="aa"/>
                        <w:szCs w:val="28"/>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78679" w14:textId="77777777" w:rsidR="00CB3D26" w:rsidRDefault="00CB3D26">
      <w:r>
        <w:separator/>
      </w:r>
    </w:p>
  </w:footnote>
  <w:footnote w:type="continuationSeparator" w:id="0">
    <w:p w14:paraId="659E166E" w14:textId="77777777" w:rsidR="00CB3D26" w:rsidRDefault="00CB3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2DD69" w14:textId="77777777" w:rsidR="00000000" w:rsidRDefault="00CB3D26">
    <w:pPr>
      <w:pStyle w:val="a6"/>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60"/>
  <w:drawingGridVerticalSpacing w:val="579"/>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Q0OWNhZDgyOTUzM2RmZDIyNjUxYzhjZDQzNTJiODMifQ=="/>
  </w:docVars>
  <w:rsids>
    <w:rsidRoot w:val="00172A27"/>
    <w:rsid w:val="00017D60"/>
    <w:rsid w:val="000365E0"/>
    <w:rsid w:val="00041549"/>
    <w:rsid w:val="000918DC"/>
    <w:rsid w:val="0009712B"/>
    <w:rsid w:val="000D7CDD"/>
    <w:rsid w:val="000E6241"/>
    <w:rsid w:val="000F576C"/>
    <w:rsid w:val="00112A49"/>
    <w:rsid w:val="00156D71"/>
    <w:rsid w:val="00165000"/>
    <w:rsid w:val="0019710F"/>
    <w:rsid w:val="001B43FB"/>
    <w:rsid w:val="001F4A6F"/>
    <w:rsid w:val="00205EF5"/>
    <w:rsid w:val="00226226"/>
    <w:rsid w:val="002274E6"/>
    <w:rsid w:val="00237DFF"/>
    <w:rsid w:val="00250427"/>
    <w:rsid w:val="00261929"/>
    <w:rsid w:val="002839BC"/>
    <w:rsid w:val="00291CCB"/>
    <w:rsid w:val="0029369E"/>
    <w:rsid w:val="002C1881"/>
    <w:rsid w:val="00330160"/>
    <w:rsid w:val="00331FE9"/>
    <w:rsid w:val="003335C4"/>
    <w:rsid w:val="00334AC6"/>
    <w:rsid w:val="00337F5D"/>
    <w:rsid w:val="003A3C8F"/>
    <w:rsid w:val="003B5C81"/>
    <w:rsid w:val="003D0BA6"/>
    <w:rsid w:val="003D4F39"/>
    <w:rsid w:val="00425FA2"/>
    <w:rsid w:val="00462FD2"/>
    <w:rsid w:val="004916FA"/>
    <w:rsid w:val="004A0198"/>
    <w:rsid w:val="004A6A75"/>
    <w:rsid w:val="004B45C7"/>
    <w:rsid w:val="004E7B62"/>
    <w:rsid w:val="005112B1"/>
    <w:rsid w:val="0054189B"/>
    <w:rsid w:val="00551652"/>
    <w:rsid w:val="00560C9A"/>
    <w:rsid w:val="00576C0B"/>
    <w:rsid w:val="00591B44"/>
    <w:rsid w:val="005A281A"/>
    <w:rsid w:val="005A29BA"/>
    <w:rsid w:val="005B4380"/>
    <w:rsid w:val="005D14E8"/>
    <w:rsid w:val="005D7866"/>
    <w:rsid w:val="005E0E47"/>
    <w:rsid w:val="006135A1"/>
    <w:rsid w:val="0061677A"/>
    <w:rsid w:val="00617E05"/>
    <w:rsid w:val="00630A2C"/>
    <w:rsid w:val="0065542F"/>
    <w:rsid w:val="00665ADD"/>
    <w:rsid w:val="006742B5"/>
    <w:rsid w:val="00691E61"/>
    <w:rsid w:val="006A092E"/>
    <w:rsid w:val="006C61A2"/>
    <w:rsid w:val="006C75A3"/>
    <w:rsid w:val="006F4042"/>
    <w:rsid w:val="006F774C"/>
    <w:rsid w:val="00714B73"/>
    <w:rsid w:val="007208E1"/>
    <w:rsid w:val="00727656"/>
    <w:rsid w:val="007C1C9E"/>
    <w:rsid w:val="007C5D0A"/>
    <w:rsid w:val="007E6CC9"/>
    <w:rsid w:val="00822588"/>
    <w:rsid w:val="00822FC4"/>
    <w:rsid w:val="00826A6D"/>
    <w:rsid w:val="00856203"/>
    <w:rsid w:val="008624DD"/>
    <w:rsid w:val="00866D2B"/>
    <w:rsid w:val="008B21A1"/>
    <w:rsid w:val="008B7A6F"/>
    <w:rsid w:val="008E719D"/>
    <w:rsid w:val="008F5CE1"/>
    <w:rsid w:val="00930AA0"/>
    <w:rsid w:val="00932211"/>
    <w:rsid w:val="00952B21"/>
    <w:rsid w:val="00970BE0"/>
    <w:rsid w:val="00992D56"/>
    <w:rsid w:val="00997BA1"/>
    <w:rsid w:val="009A5DE8"/>
    <w:rsid w:val="009B0640"/>
    <w:rsid w:val="009B49ED"/>
    <w:rsid w:val="009D24B2"/>
    <w:rsid w:val="009E7092"/>
    <w:rsid w:val="00A31731"/>
    <w:rsid w:val="00A574AE"/>
    <w:rsid w:val="00A6414A"/>
    <w:rsid w:val="00A7426F"/>
    <w:rsid w:val="00AE6321"/>
    <w:rsid w:val="00AF019B"/>
    <w:rsid w:val="00B00B8F"/>
    <w:rsid w:val="00B11850"/>
    <w:rsid w:val="00B47075"/>
    <w:rsid w:val="00B757C5"/>
    <w:rsid w:val="00B97CD1"/>
    <w:rsid w:val="00BB0FA3"/>
    <w:rsid w:val="00BD2F4D"/>
    <w:rsid w:val="00C0121B"/>
    <w:rsid w:val="00C02257"/>
    <w:rsid w:val="00C13FE1"/>
    <w:rsid w:val="00C2009E"/>
    <w:rsid w:val="00C410C6"/>
    <w:rsid w:val="00C5016C"/>
    <w:rsid w:val="00C57E91"/>
    <w:rsid w:val="00C64427"/>
    <w:rsid w:val="00C7703E"/>
    <w:rsid w:val="00CA07A8"/>
    <w:rsid w:val="00CA35D5"/>
    <w:rsid w:val="00CB3D26"/>
    <w:rsid w:val="00CD017A"/>
    <w:rsid w:val="00CE05D9"/>
    <w:rsid w:val="00CF20AD"/>
    <w:rsid w:val="00D16060"/>
    <w:rsid w:val="00D22928"/>
    <w:rsid w:val="00D45B31"/>
    <w:rsid w:val="00D87EFC"/>
    <w:rsid w:val="00D95D09"/>
    <w:rsid w:val="00DB05D8"/>
    <w:rsid w:val="00DB2B00"/>
    <w:rsid w:val="00DC3B18"/>
    <w:rsid w:val="00DD1211"/>
    <w:rsid w:val="00E30AC4"/>
    <w:rsid w:val="00E336E5"/>
    <w:rsid w:val="00E456C9"/>
    <w:rsid w:val="00E76BE4"/>
    <w:rsid w:val="00EA0FB1"/>
    <w:rsid w:val="00EC0018"/>
    <w:rsid w:val="00EC0B65"/>
    <w:rsid w:val="00EE5470"/>
    <w:rsid w:val="00F11D2D"/>
    <w:rsid w:val="00F415FE"/>
    <w:rsid w:val="00F70A32"/>
    <w:rsid w:val="00F91FCF"/>
    <w:rsid w:val="00F94E9B"/>
    <w:rsid w:val="00F94EFC"/>
    <w:rsid w:val="00FF3FB4"/>
    <w:rsid w:val="01006405"/>
    <w:rsid w:val="012E1651"/>
    <w:rsid w:val="02B8524A"/>
    <w:rsid w:val="05FE4CDC"/>
    <w:rsid w:val="0650786A"/>
    <w:rsid w:val="07957F70"/>
    <w:rsid w:val="07B05ECF"/>
    <w:rsid w:val="08535B01"/>
    <w:rsid w:val="086A2360"/>
    <w:rsid w:val="091743F3"/>
    <w:rsid w:val="09C44064"/>
    <w:rsid w:val="0A044F8E"/>
    <w:rsid w:val="0AD246F9"/>
    <w:rsid w:val="0B2A4509"/>
    <w:rsid w:val="0B8F366B"/>
    <w:rsid w:val="0BC15D0F"/>
    <w:rsid w:val="0BDF4C59"/>
    <w:rsid w:val="0D467D8C"/>
    <w:rsid w:val="0D7E2CEE"/>
    <w:rsid w:val="0E582D41"/>
    <w:rsid w:val="0E9D785D"/>
    <w:rsid w:val="0F81516A"/>
    <w:rsid w:val="0F98562A"/>
    <w:rsid w:val="0F9E00D0"/>
    <w:rsid w:val="0FC37334"/>
    <w:rsid w:val="10E32EC2"/>
    <w:rsid w:val="10E720BD"/>
    <w:rsid w:val="1209556A"/>
    <w:rsid w:val="128600EE"/>
    <w:rsid w:val="12C07786"/>
    <w:rsid w:val="12FB7E40"/>
    <w:rsid w:val="13E258C0"/>
    <w:rsid w:val="13FF4237"/>
    <w:rsid w:val="158F696D"/>
    <w:rsid w:val="15CF6894"/>
    <w:rsid w:val="15D9480A"/>
    <w:rsid w:val="16224C72"/>
    <w:rsid w:val="168B0FEC"/>
    <w:rsid w:val="16A62136"/>
    <w:rsid w:val="17867556"/>
    <w:rsid w:val="17FA3675"/>
    <w:rsid w:val="18354E7A"/>
    <w:rsid w:val="184A711F"/>
    <w:rsid w:val="18552766"/>
    <w:rsid w:val="19C02344"/>
    <w:rsid w:val="1B92667C"/>
    <w:rsid w:val="1BD101DA"/>
    <w:rsid w:val="1D005263"/>
    <w:rsid w:val="1F974CEC"/>
    <w:rsid w:val="22615151"/>
    <w:rsid w:val="22902C13"/>
    <w:rsid w:val="229948AF"/>
    <w:rsid w:val="23132165"/>
    <w:rsid w:val="23591979"/>
    <w:rsid w:val="23DE30F1"/>
    <w:rsid w:val="24071207"/>
    <w:rsid w:val="25AF4BA2"/>
    <w:rsid w:val="25DF2B6D"/>
    <w:rsid w:val="26692136"/>
    <w:rsid w:val="2694294B"/>
    <w:rsid w:val="26BA633D"/>
    <w:rsid w:val="27651DBA"/>
    <w:rsid w:val="277B4525"/>
    <w:rsid w:val="28A52AB5"/>
    <w:rsid w:val="28F434A2"/>
    <w:rsid w:val="29403A3A"/>
    <w:rsid w:val="29B100BB"/>
    <w:rsid w:val="2A7A6919"/>
    <w:rsid w:val="2BA103AF"/>
    <w:rsid w:val="2BF4358D"/>
    <w:rsid w:val="2CD8035D"/>
    <w:rsid w:val="2D350577"/>
    <w:rsid w:val="2DAD1C77"/>
    <w:rsid w:val="2DC71B3D"/>
    <w:rsid w:val="2E042156"/>
    <w:rsid w:val="2E7A7F3F"/>
    <w:rsid w:val="2F5400BE"/>
    <w:rsid w:val="2F5875A1"/>
    <w:rsid w:val="2FD97840"/>
    <w:rsid w:val="30A31CC1"/>
    <w:rsid w:val="30EA773D"/>
    <w:rsid w:val="32A94D84"/>
    <w:rsid w:val="34B63ABB"/>
    <w:rsid w:val="3586748B"/>
    <w:rsid w:val="36073CC6"/>
    <w:rsid w:val="36862B0B"/>
    <w:rsid w:val="37CF3107"/>
    <w:rsid w:val="3985038A"/>
    <w:rsid w:val="3A2D1216"/>
    <w:rsid w:val="3AFB49C6"/>
    <w:rsid w:val="3C200B8F"/>
    <w:rsid w:val="3CBA10FC"/>
    <w:rsid w:val="3D7633A2"/>
    <w:rsid w:val="3E4B3A12"/>
    <w:rsid w:val="3F1E4742"/>
    <w:rsid w:val="3F654A0E"/>
    <w:rsid w:val="3FE96591"/>
    <w:rsid w:val="3FEE1390"/>
    <w:rsid w:val="40867160"/>
    <w:rsid w:val="40B67DE7"/>
    <w:rsid w:val="40F63D6D"/>
    <w:rsid w:val="41727A45"/>
    <w:rsid w:val="419633AE"/>
    <w:rsid w:val="419B7EC5"/>
    <w:rsid w:val="41CD471F"/>
    <w:rsid w:val="43FB6765"/>
    <w:rsid w:val="4424249B"/>
    <w:rsid w:val="459934D6"/>
    <w:rsid w:val="47283653"/>
    <w:rsid w:val="47370731"/>
    <w:rsid w:val="47DF4C82"/>
    <w:rsid w:val="49EC4504"/>
    <w:rsid w:val="4A072B48"/>
    <w:rsid w:val="4A2A477C"/>
    <w:rsid w:val="4A983B27"/>
    <w:rsid w:val="4AD92E37"/>
    <w:rsid w:val="4AF1394F"/>
    <w:rsid w:val="4BB051F0"/>
    <w:rsid w:val="4CDD62CB"/>
    <w:rsid w:val="4E2070A7"/>
    <w:rsid w:val="50CD7DF3"/>
    <w:rsid w:val="51587D61"/>
    <w:rsid w:val="516A1CCA"/>
    <w:rsid w:val="51854F93"/>
    <w:rsid w:val="527D7896"/>
    <w:rsid w:val="529D3FC0"/>
    <w:rsid w:val="52D72A8F"/>
    <w:rsid w:val="55877D9A"/>
    <w:rsid w:val="55E05FD4"/>
    <w:rsid w:val="56336763"/>
    <w:rsid w:val="567206A4"/>
    <w:rsid w:val="56942FF2"/>
    <w:rsid w:val="569D75DD"/>
    <w:rsid w:val="56F66929"/>
    <w:rsid w:val="573929C6"/>
    <w:rsid w:val="57BF03AA"/>
    <w:rsid w:val="57E24423"/>
    <w:rsid w:val="57FD2558"/>
    <w:rsid w:val="581E51C9"/>
    <w:rsid w:val="58B1683E"/>
    <w:rsid w:val="597A4262"/>
    <w:rsid w:val="59C9336B"/>
    <w:rsid w:val="5AD55DC7"/>
    <w:rsid w:val="5B5521FE"/>
    <w:rsid w:val="5B9D525A"/>
    <w:rsid w:val="5CAC2DF1"/>
    <w:rsid w:val="5DBD4F02"/>
    <w:rsid w:val="5E3D4566"/>
    <w:rsid w:val="5F870698"/>
    <w:rsid w:val="5FFA537B"/>
    <w:rsid w:val="60616061"/>
    <w:rsid w:val="633C439F"/>
    <w:rsid w:val="636E4902"/>
    <w:rsid w:val="6389569A"/>
    <w:rsid w:val="6393249F"/>
    <w:rsid w:val="63A51543"/>
    <w:rsid w:val="63B74156"/>
    <w:rsid w:val="63E5232A"/>
    <w:rsid w:val="646E6E67"/>
    <w:rsid w:val="67A3109C"/>
    <w:rsid w:val="69130D1D"/>
    <w:rsid w:val="693C707F"/>
    <w:rsid w:val="69AE4706"/>
    <w:rsid w:val="6A001862"/>
    <w:rsid w:val="6B2E4E21"/>
    <w:rsid w:val="6BDD2D89"/>
    <w:rsid w:val="6CB55036"/>
    <w:rsid w:val="6D5A5BBE"/>
    <w:rsid w:val="6D7D072F"/>
    <w:rsid w:val="6DAB085A"/>
    <w:rsid w:val="6E7F7D56"/>
    <w:rsid w:val="6ED9530C"/>
    <w:rsid w:val="70D770C5"/>
    <w:rsid w:val="71E33F07"/>
    <w:rsid w:val="727700AF"/>
    <w:rsid w:val="72FC46DB"/>
    <w:rsid w:val="745813BD"/>
    <w:rsid w:val="745D2542"/>
    <w:rsid w:val="75424CD4"/>
    <w:rsid w:val="766A037E"/>
    <w:rsid w:val="76742BD9"/>
    <w:rsid w:val="76CC2744"/>
    <w:rsid w:val="775D63D0"/>
    <w:rsid w:val="78D313F3"/>
    <w:rsid w:val="796A7A21"/>
    <w:rsid w:val="7B432B5D"/>
    <w:rsid w:val="7B76461C"/>
    <w:rsid w:val="7BCA4FED"/>
    <w:rsid w:val="7BF13A46"/>
    <w:rsid w:val="7C620BC6"/>
    <w:rsid w:val="7DC5299B"/>
    <w:rsid w:val="7F2F5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C664F3"/>
  <w15:chartTrackingRefBased/>
  <w15:docId w15:val="{1CE5DF03-F947-4C55-9960-B4578819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rFonts w:ascii="仿宋_GB2312" w:eastAsia="仿宋_GB2312" w:hAnsi="华文中宋"/>
      <w:snapToGrid w:val="0"/>
      <w:sz w:val="32"/>
      <w:szCs w:val="32"/>
    </w:rPr>
  </w:style>
  <w:style w:type="paragraph" w:styleId="1">
    <w:name w:val="heading 1"/>
    <w:basedOn w:val="a"/>
    <w:next w:val="a"/>
    <w:link w:val="10"/>
    <w:uiPriority w:val="9"/>
    <w:qFormat/>
    <w:pPr>
      <w:keepNext/>
      <w:keepLines/>
      <w:adjustRightInd w:val="0"/>
      <w:snapToGrid w:val="0"/>
      <w:spacing w:line="360" w:lineRule="auto"/>
      <w:jc w:val="center"/>
      <w:outlineLvl w:val="0"/>
    </w:pPr>
    <w:rPr>
      <w:rFonts w:eastAsia="方正小标宋简体" w:hint="eastAsia"/>
      <w:bCs/>
      <w:kern w:val="44"/>
      <w:sz w:val="44"/>
      <w:szCs w:val="44"/>
    </w:rPr>
  </w:style>
  <w:style w:type="paragraph" w:styleId="2">
    <w:name w:val="heading 2"/>
    <w:basedOn w:val="a"/>
    <w:next w:val="a"/>
    <w:uiPriority w:val="9"/>
    <w:qFormat/>
    <w:pPr>
      <w:keepNext/>
      <w:keepLines/>
      <w:spacing w:before="260" w:after="260" w:line="560" w:lineRule="exact"/>
      <w:ind w:firstLineChars="200" w:firstLine="640"/>
      <w:outlineLvl w:val="1"/>
    </w:pPr>
    <w:rPr>
      <w:rFonts w:ascii="Times New Roman" w:eastAsia="黑体" w:hAnsi="Times New Roman"/>
      <w:bCs/>
    </w:rPr>
  </w:style>
  <w:style w:type="paragraph" w:styleId="3">
    <w:name w:val="heading 3"/>
    <w:basedOn w:val="a"/>
    <w:next w:val="a"/>
    <w:qFormat/>
    <w:pPr>
      <w:keepNext/>
      <w:keepLines/>
      <w:spacing w:before="260" w:after="260" w:line="360" w:lineRule="auto"/>
      <w:ind w:firstLineChars="200" w:firstLine="640"/>
      <w:outlineLvl w:val="2"/>
    </w:pPr>
    <w:rPr>
      <w:rFonts w:eastAsia="楷体" w:hAnsi="仿宋_GB2312"/>
      <w:b/>
      <w:bCs/>
    </w:rPr>
  </w:style>
  <w:style w:type="paragraph" w:styleId="4">
    <w:name w:val="heading 4"/>
    <w:basedOn w:val="a"/>
    <w:next w:val="a"/>
    <w:link w:val="40"/>
    <w:unhideWhenUsed/>
    <w:qFormat/>
    <w:rsid w:val="003301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link w:val="CharCharCharCharCharCharChar"/>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eastAsia="方正小标宋简体" w:hint="eastAsia"/>
      <w:bCs/>
      <w:kern w:val="44"/>
      <w:sz w:val="44"/>
      <w:szCs w:val="44"/>
    </w:rPr>
  </w:style>
  <w:style w:type="paragraph" w:styleId="a3">
    <w:name w:val="Plain Text"/>
    <w:basedOn w:val="a"/>
    <w:rPr>
      <w:rFonts w:ascii="宋体" w:eastAsia="宋体" w:hAnsi="Courier New" w:cs="Courier New"/>
      <w:snapToGrid/>
      <w:kern w:val="2"/>
      <w:sz w:val="21"/>
      <w:szCs w:val="21"/>
    </w:rPr>
  </w:style>
  <w:style w:type="paragraph" w:styleId="a4">
    <w:name w:val="Date"/>
    <w:basedOn w:val="a"/>
    <w:next w:val="a"/>
    <w:pPr>
      <w:ind w:leftChars="2500" w:left="100"/>
    </w:pPr>
  </w:style>
  <w:style w:type="paragraph" w:styleId="20">
    <w:name w:val="Body Text Indent 2"/>
    <w:basedOn w:val="a"/>
    <w:pPr>
      <w:pBdr>
        <w:top w:val="single" w:sz="4" w:space="1" w:color="auto"/>
        <w:bottom w:val="single" w:sz="4" w:space="1" w:color="auto"/>
      </w:pBdr>
      <w:spacing w:line="560" w:lineRule="exact"/>
      <w:ind w:left="1120" w:hangingChars="350" w:hanging="1120"/>
    </w:pPr>
    <w:rPr>
      <w:rFonts w:ascii="Times New Roman" w:hAnsi="Times New Roman"/>
      <w:snapToGrid/>
      <w:kern w:val="2"/>
      <w:szCs w:val="2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tyle>
  <w:style w:type="paragraph" w:styleId="TOC2">
    <w:name w:val="toc 2"/>
    <w:basedOn w:val="a"/>
    <w:next w:val="a"/>
    <w:uiPriority w:val="39"/>
    <w:qFormat/>
    <w:pPr>
      <w:ind w:leftChars="200" w:left="420"/>
    </w:pPr>
  </w:style>
  <w:style w:type="paragraph" w:styleId="a7">
    <w:name w:val="Normal (Web)"/>
    <w:basedOn w:val="a"/>
    <w:pPr>
      <w:widowControl/>
      <w:spacing w:before="100" w:beforeAutospacing="1" w:after="100" w:afterAutospacing="1"/>
      <w:jc w:val="left"/>
    </w:pPr>
    <w:rPr>
      <w:rFonts w:ascii="宋体" w:eastAsia="宋体" w:hAnsi="宋体" w:cs="宋体"/>
      <w:snapToGrid/>
      <w:sz w:val="24"/>
      <w:szCs w:val="24"/>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 Char Char Char Char Char Char Char"/>
    <w:basedOn w:val="a"/>
    <w:link w:val="a0"/>
    <w:pPr>
      <w:widowControl/>
      <w:adjustRightInd w:val="0"/>
      <w:spacing w:after="160" w:line="240" w:lineRule="exact"/>
      <w:jc w:val="left"/>
      <w:textAlignment w:val="baseline"/>
    </w:pPr>
    <w:rPr>
      <w:rFonts w:ascii="Times New Roman" w:hAnsi="Times New Roman"/>
      <w:snapToGrid/>
      <w:spacing w:val="-6"/>
      <w:kern w:val="2"/>
      <w:szCs w:val="20"/>
    </w:rPr>
  </w:style>
  <w:style w:type="character" w:styleId="a9">
    <w:name w:val="Strong"/>
    <w:basedOn w:val="a0"/>
    <w:qFormat/>
    <w:rPr>
      <w:rFonts w:ascii="Times New Roman" w:eastAsia="宋体" w:hAnsi="Times New Roman" w:cs="Times New Roman"/>
      <w:b/>
      <w:bCs/>
    </w:rPr>
  </w:style>
  <w:style w:type="character" w:styleId="aa">
    <w:name w:val="page number"/>
    <w:basedOn w:val="a0"/>
    <w:rPr>
      <w:rFonts w:eastAsia="仿宋_GB2312"/>
      <w:sz w:val="32"/>
    </w:rPr>
  </w:style>
  <w:style w:type="character" w:customStyle="1" w:styleId="font41">
    <w:name w:val="font41"/>
    <w:basedOn w:val="a0"/>
    <w:rPr>
      <w:rFonts w:ascii="仿宋_GB2312" w:eastAsia="仿宋_GB2312" w:cs="仿宋_GB2312" w:hint="eastAsia"/>
      <w:b/>
      <w:i w:val="0"/>
      <w:color w:val="000000"/>
      <w:sz w:val="28"/>
      <w:szCs w:val="28"/>
      <w:u w:val="none"/>
    </w:rPr>
  </w:style>
  <w:style w:type="character" w:customStyle="1" w:styleId="font31">
    <w:name w:val="font31"/>
    <w:basedOn w:val="a0"/>
    <w:rPr>
      <w:rFonts w:ascii="宋体" w:eastAsia="宋体" w:hAnsi="宋体" w:cs="宋体" w:hint="eastAsia"/>
      <w:b/>
      <w:i w:val="0"/>
      <w:color w:val="000000"/>
      <w:sz w:val="22"/>
      <w:szCs w:val="22"/>
      <w:u w:val="none"/>
    </w:rPr>
  </w:style>
  <w:style w:type="character" w:customStyle="1" w:styleId="font122">
    <w:name w:val="font122"/>
    <w:basedOn w:val="a0"/>
    <w:rPr>
      <w:rFonts w:ascii="仿宋_GB2312" w:eastAsia="仿宋_GB2312" w:cs="仿宋_GB2312" w:hint="eastAsia"/>
      <w:b/>
      <w:i w:val="0"/>
      <w:color w:val="000000"/>
      <w:sz w:val="22"/>
      <w:szCs w:val="22"/>
      <w:u w:val="none"/>
    </w:rPr>
  </w:style>
  <w:style w:type="character" w:customStyle="1" w:styleId="font21">
    <w:name w:val="font21"/>
    <w:basedOn w:val="a0"/>
    <w:rPr>
      <w:rFonts w:ascii="宋体" w:eastAsia="宋体" w:hAnsi="宋体" w:cs="宋体" w:hint="eastAsia"/>
      <w:i w:val="0"/>
      <w:color w:val="000000"/>
      <w:sz w:val="22"/>
      <w:szCs w:val="22"/>
      <w:u w:val="none"/>
    </w:rPr>
  </w:style>
  <w:style w:type="character" w:customStyle="1" w:styleId="font101">
    <w:name w:val="font101"/>
    <w:basedOn w:val="a0"/>
    <w:rPr>
      <w:rFonts w:ascii="Times New Roman" w:hAnsi="Times New Roman" w:cs="Times New Roman" w:hint="default"/>
      <w:i w:val="0"/>
      <w:color w:val="000000"/>
      <w:sz w:val="22"/>
      <w:szCs w:val="22"/>
      <w:u w:val="none"/>
    </w:rPr>
  </w:style>
  <w:style w:type="character" w:customStyle="1" w:styleId="font61">
    <w:name w:val="font61"/>
    <w:basedOn w:val="a0"/>
    <w:rPr>
      <w:rFonts w:ascii="Times New Roman" w:hAnsi="Times New Roman" w:cs="Times New Roman" w:hint="default"/>
      <w:b/>
      <w:i w:val="0"/>
      <w:color w:val="000000"/>
      <w:sz w:val="22"/>
      <w:szCs w:val="22"/>
      <w:u w:val="none"/>
    </w:rPr>
  </w:style>
  <w:style w:type="character" w:customStyle="1" w:styleId="font71">
    <w:name w:val="font71"/>
    <w:basedOn w:val="a0"/>
    <w:rPr>
      <w:rFonts w:ascii="宋体" w:eastAsia="宋体" w:hAnsi="宋体" w:cs="宋体" w:hint="eastAsia"/>
      <w:i w:val="0"/>
      <w:color w:val="000000"/>
      <w:sz w:val="22"/>
      <w:szCs w:val="22"/>
      <w:u w:val="none"/>
    </w:rPr>
  </w:style>
  <w:style w:type="character" w:customStyle="1" w:styleId="NormalCharacter">
    <w:name w:val="NormalCharacter"/>
    <w:uiPriority w:val="99"/>
    <w:semiHidden/>
    <w:qFormat/>
  </w:style>
  <w:style w:type="character" w:customStyle="1" w:styleId="font111">
    <w:name w:val="font111"/>
    <w:basedOn w:val="a0"/>
    <w:rPr>
      <w:rFonts w:ascii="方正小标宋简体" w:eastAsia="方正小标宋简体" w:hAnsi="方正小标宋简体" w:cs="方正小标宋简体"/>
      <w:i w:val="0"/>
      <w:color w:val="000000"/>
      <w:sz w:val="32"/>
      <w:szCs w:val="32"/>
      <w:u w:val="none"/>
    </w:rPr>
  </w:style>
  <w:style w:type="character" w:customStyle="1" w:styleId="font11">
    <w:name w:val="font11"/>
    <w:basedOn w:val="a0"/>
    <w:rPr>
      <w:rFonts w:ascii="宋体" w:eastAsia="宋体" w:hAnsi="宋体" w:cs="宋体" w:hint="eastAsia"/>
      <w:b/>
      <w:i w:val="0"/>
      <w:color w:val="000000"/>
      <w:sz w:val="22"/>
      <w:szCs w:val="22"/>
      <w:u w:val="none"/>
    </w:rPr>
  </w:style>
  <w:style w:type="character" w:customStyle="1" w:styleId="font81">
    <w:name w:val="font81"/>
    <w:basedOn w:val="a0"/>
    <w:rPr>
      <w:rFonts w:ascii="楷体" w:eastAsia="楷体" w:hAnsi="楷体" w:cs="楷体" w:hint="eastAsia"/>
      <w:b/>
      <w:i w:val="0"/>
      <w:color w:val="000000"/>
      <w:sz w:val="22"/>
      <w:szCs w:val="22"/>
      <w:u w:val="none"/>
    </w:rPr>
  </w:style>
  <w:style w:type="character" w:customStyle="1" w:styleId="font51">
    <w:name w:val="font51"/>
    <w:basedOn w:val="a0"/>
    <w:rPr>
      <w:rFonts w:ascii="宋体" w:eastAsia="宋体" w:hAnsi="宋体" w:cs="宋体" w:hint="eastAsia"/>
      <w:i w:val="0"/>
      <w:color w:val="000000"/>
      <w:sz w:val="22"/>
      <w:szCs w:val="22"/>
      <w:u w:val="none"/>
    </w:rPr>
  </w:style>
  <w:style w:type="paragraph" w:customStyle="1" w:styleId="NewNewNewNewNewNewNewNewNewNewNewNewNewNewNewNewNewNewNewNewNewNewNewNewNewNewNewNewNewNewNewNewNewNewNewNewNewNewNewNewNewNewNewNewNewNewNewNewNewNewNewNewNewNewNewNewNewNewNewNewNewNewN1">
    <w:name w:val="正文 New New New New New New New New New New New New New New New New New New New New New New New New New New New New New New New New New New New New New New New New New New New New New New New New New New New New New New New New New New New New New New N1"/>
    <w:pPr>
      <w:widowControl w:val="0"/>
      <w:jc w:val="both"/>
    </w:pPr>
    <w:rPr>
      <w:kern w:val="2"/>
      <w:sz w:val="21"/>
    </w:rPr>
  </w:style>
  <w:style w:type="paragraph" w:customStyle="1" w:styleId="WPSOffice1">
    <w:name w:val="WPSOffice手动目录 1"/>
    <w:qFormat/>
  </w:style>
  <w:style w:type="paragraph" w:customStyle="1" w:styleId="NewNewNewNewNewNewNewNewNewNewNewNewNewNewNewNewNewNewNewNewNewNewNewNewNewNewNewNewNewNewNewNewNewNewNewNewNewNewNewNewNewNewNewNewNewNewNewNewNewNewNewNewNewNewNewNewNewNewNewNewNewNewN">
    <w:name w:val="正文 New New New New New New New New New New New New New New New New New New New New New New New New New New New New New New New New New New New New New New New New New New New New New New New New New New New New New New New New New New New New New New N"/>
    <w:qFormat/>
    <w:pPr>
      <w:widowControl w:val="0"/>
      <w:jc w:val="both"/>
    </w:pPr>
    <w:rPr>
      <w:kern w:val="2"/>
      <w:sz w:val="21"/>
      <w:szCs w:val="22"/>
    </w:rPr>
  </w:style>
  <w:style w:type="paragraph" w:customStyle="1" w:styleId="WPSOffice2">
    <w:name w:val="WPSOffice手动目录 2"/>
    <w:qFormat/>
    <w:pPr>
      <w:ind w:leftChars="200"/>
    </w:pPr>
  </w:style>
  <w:style w:type="paragraph" w:customStyle="1" w:styleId="New">
    <w:name w:val="正文 New"/>
    <w:pPr>
      <w:widowControl w:val="0"/>
      <w:jc w:val="both"/>
    </w:pPr>
    <w:rPr>
      <w:kern w:val="2"/>
      <w:sz w:val="21"/>
      <w:szCs w:val="22"/>
    </w:rPr>
  </w:style>
  <w:style w:type="character" w:customStyle="1" w:styleId="40">
    <w:name w:val="标题 4 字符"/>
    <w:basedOn w:val="a0"/>
    <w:link w:val="4"/>
    <w:rsid w:val="00330160"/>
    <w:rPr>
      <w:rFonts w:asciiTheme="majorHAnsi" w:eastAsiaTheme="majorEastAsia" w:hAnsiTheme="majorHAnsi" w:cstheme="majorBidi"/>
      <w:b/>
      <w:bCs/>
      <w:snapToGrid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image" Target="media/image8.jpeg"/><Relationship Id="rId20" Type="http://schemas.openxmlformats.org/officeDocument/2006/relationships/footer" Target="footer4.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jpeg"/><Relationship Id="rId5" Type="http://schemas.openxmlformats.org/officeDocument/2006/relationships/endnotes" Target="end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103</Pages>
  <Words>7693</Words>
  <Characters>43856</Characters>
  <Application>Microsoft Office Word</Application>
  <DocSecurity>0</DocSecurity>
  <PresentationFormat/>
  <Lines>365</Lines>
  <Paragraphs>102</Paragraphs>
  <Slides>0</Slides>
  <Notes>0</Notes>
  <HiddenSlides>0</HiddenSlides>
  <MMClips>0</MMClips>
  <ScaleCrop>false</ScaleCrop>
  <Manager/>
  <Company>CHINA</Company>
  <LinksUpToDate>false</LinksUpToDate>
  <CharactersWithSpaces>51447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揭府办〔2012〕149号</dc:title>
  <dc:subject/>
  <dc:creator>USER</dc:creator>
  <cp:keywords/>
  <dc:description/>
  <cp:lastModifiedBy>葱 包子</cp:lastModifiedBy>
  <cp:revision>4</cp:revision>
  <cp:lastPrinted>2021-12-15T07:53:00Z</cp:lastPrinted>
  <dcterms:created xsi:type="dcterms:W3CDTF">2023-01-17T08:59:00Z</dcterms:created>
  <dcterms:modified xsi:type="dcterms:W3CDTF">2023-01-17T09:00:00Z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87A2C2FBF91A40169B27498077FA347B</vt:lpwstr>
  </property>
</Properties>
</file>