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SK네트웍스 Family AI과정 3기</w:t>
        <w:br/>
      </w:r>
      <w:r>
        <w:rPr>
          <w:rFonts w:ascii="Gulim" w:hAnsi="Gulim" w:cs="Gulim" w:eastAsia="Gulim"/>
          <w:color w:val="0000FF"/>
          <w:spacing w:val="0"/>
          <w:position w:val="0"/>
          <w:sz w:val="24"/>
          <w:shd w:fill="auto" w:val="clear"/>
        </w:rPr>
        <w:t xml:space="preserve"> 데이터 수집 및 저장</w:t>
      </w: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 데이터 수집 보고서</w:t>
      </w:r>
    </w:p>
    <w:p>
      <w:pPr>
        <w:spacing w:before="0" w:after="0" w:line="240"/>
        <w:ind w:right="0" w:left="0" w:firstLine="0"/>
        <w:jc w:val="both"/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  <w:t xml:space="preserve">□ 개요</w:t>
      </w:r>
    </w:p>
    <w:p>
      <w:pPr>
        <w:numPr>
          <w:ilvl w:val="0"/>
          <w:numId w:val="4"/>
        </w:numPr>
        <w:spacing w:before="0" w:after="0" w:line="240"/>
        <w:ind w:right="0" w:left="800" w:hanging="40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산출물 단계</w:t>
      </w:r>
      <w:r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  <w:t xml:space="preserve"> : </w:t>
      </w: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데이터 수집 및 저장</w:t>
      </w:r>
    </w:p>
    <w:p>
      <w:pPr>
        <w:numPr>
          <w:ilvl w:val="0"/>
          <w:numId w:val="4"/>
        </w:numPr>
        <w:spacing w:before="0" w:after="0" w:line="240"/>
        <w:ind w:right="0" w:left="800" w:hanging="40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  <w:t xml:space="preserve">평가 산출물 : </w:t>
      </w: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데이터 수집 보고서</w:t>
      </w:r>
    </w:p>
    <w:p>
      <w:pPr>
        <w:numPr>
          <w:ilvl w:val="0"/>
          <w:numId w:val="4"/>
        </w:numPr>
        <w:spacing w:before="0" w:after="0" w:line="240"/>
        <w:ind w:right="0" w:left="800" w:hanging="40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제출 일자 : 2024.11.14</w:t>
      </w:r>
    </w:p>
    <w:p>
      <w:pPr>
        <w:numPr>
          <w:ilvl w:val="0"/>
          <w:numId w:val="4"/>
        </w:numPr>
        <w:spacing w:before="0" w:after="0" w:line="240"/>
        <w:ind w:right="0" w:left="800" w:hanging="400"/>
        <w:jc w:val="left"/>
        <w:rPr>
          <w:rFonts w:ascii="Gulim" w:hAnsi="Gulim" w:cs="Gulim" w:eastAsia="Gulim"/>
          <w:color w:val="auto"/>
          <w:spacing w:val="0"/>
          <w:position w:val="0"/>
          <w:sz w:val="20"/>
          <w:shd w:fill="auto" w:val="clear"/>
        </w:rPr>
      </w:pP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깃허브경로 : </w:t>
      </w:r>
      <w:hyperlink xmlns:r="http://schemas.openxmlformats.org/officeDocument/2006/relationships" r:id="docRId0">
        <w:r>
          <w:rPr>
            <w:rFonts w:ascii="Gulim" w:hAnsi="Gulim" w:cs="Gulim" w:eastAsia="Gulim"/>
            <w:color w:val="1155CC"/>
            <w:spacing w:val="0"/>
            <w:position w:val="0"/>
            <w:sz w:val="24"/>
            <w:shd w:fill="auto" w:val="clear"/>
          </w:rPr>
          <w:t xml:space="preserve">https://github.com/SKNETWORKS-FAMILY-AICAMP/SKN03-FINAL-2Team</w:t>
        </w:r>
      </w:hyperlink>
    </w:p>
    <w:p>
      <w:pPr>
        <w:numPr>
          <w:ilvl w:val="0"/>
          <w:numId w:val="4"/>
        </w:numPr>
        <w:spacing w:before="0" w:after="0" w:line="240"/>
        <w:ind w:right="0" w:left="800" w:hanging="40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작성 팀원</w:t>
      </w:r>
      <w:r>
        <w:rPr>
          <w:rFonts w:ascii="Gulim" w:hAnsi="Gulim" w:cs="Gulim" w:eastAsia="Gulim"/>
          <w:color w:val="000000"/>
          <w:spacing w:val="0"/>
          <w:position w:val="0"/>
          <w:sz w:val="24"/>
          <w:shd w:fill="auto" w:val="clear"/>
        </w:rPr>
        <w:t xml:space="preserve"> : </w:t>
      </w:r>
      <w:r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  <w:t xml:space="preserve">이준석</w:t>
      </w:r>
    </w:p>
    <w:p>
      <w:pPr>
        <w:spacing w:before="0" w:after="0" w:line="240"/>
        <w:ind w:right="0" w:left="800" w:firstLine="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25"/>
        <w:gridCol w:w="6975"/>
      </w:tblGrid>
      <w:tr>
        <w:trPr>
          <w:trHeight w:val="7526" w:hRule="auto"/>
          <w:jc w:val="left"/>
          <w:cantSplit w:val="1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 수집 목적</w:t>
            </w:r>
          </w:p>
        </w:tc>
        <w:tc>
          <w:tcPr>
            <w:tcW w:w="6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240" w:after="240" w:line="360"/>
              <w:ind w:right="0" w:left="0" w:firstLine="0"/>
              <w:jc w:val="left"/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본 프로젝트는 2030을 대상으로 뮤지컬과 전시회를 LLM을 이용해 추천하는 목표로 한다.</w:t>
            </w:r>
          </w:p>
          <w:p>
            <w:pPr>
              <w:numPr>
                <w:ilvl w:val="0"/>
                <w:numId w:val="12"/>
              </w:numPr>
              <w:spacing w:before="240" w:after="0" w:line="36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뮤지컬의 경우: DeepFM 모델을 사용한 배우, 장르 기반의 사용자 맞춤 뮤지컬을 추천한다. (y축 - 예매율)</w:t>
            </w:r>
          </w:p>
          <w:p>
            <w:pPr>
              <w:numPr>
                <w:ilvl w:val="0"/>
                <w:numId w:val="12"/>
              </w:numPr>
              <w:spacing w:before="0" w:after="0" w:line="36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또한, RAG를 활용하여 배우 유사도와 내용 유사도를 분석하고, LLM(Large Language Model)을 통해 사용자에게 유사한 배우나 작품을 추천한다.</w:t>
            </w:r>
          </w:p>
          <w:p>
            <w:pPr>
              <w:numPr>
                <w:ilvl w:val="0"/>
                <w:numId w:val="12"/>
              </w:numPr>
              <w:spacing w:before="0" w:after="240" w:line="36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전시회의 경우: OCR모델을 사용해 상세정보의 이미지 를 텍스트로 변환하여 이미지에서 추출된 텍스트 또는 사용자 텍스트 간의 유사도 검색을 수행하여 사용자에게 유사한 전시회를 추천한다.</w:t>
            </w:r>
          </w:p>
          <w:p>
            <w:pPr>
              <w:spacing w:before="240" w:after="24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이를 통해 사용자에게 맞춤형 추천 서비스를 제공하고, 문화 예술 분야에서의 사용자 경험을 향상시키는 것이 데이터 수집의 주요 목적이다</w:t>
            </w: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7527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 수집 방법</w:t>
            </w:r>
          </w:p>
        </w:tc>
        <w:tc>
          <w:tcPr>
            <w:tcW w:w="6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뮤지컬 데이터 수집</w:t>
            </w:r>
          </w:p>
          <w:p>
            <w:pPr>
              <w:numPr>
                <w:ilvl w:val="0"/>
                <w:numId w:val="20"/>
              </w:numPr>
              <w:spacing w:before="240" w:after="24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웹 크롤링:</w:t>
            </w:r>
          </w:p>
          <w:p>
            <w:pPr>
              <w:spacing w:before="240" w:after="240" w:line="240"/>
              <w:ind w:right="0" w:left="720" w:firstLine="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뮤지컬의 캐스팅 보드 데이터를 수집</w:t>
            </w:r>
          </w:p>
          <w:p>
            <w:pPr>
              <w:numPr>
                <w:ilvl w:val="0"/>
                <w:numId w:val="22"/>
              </w:numPr>
              <w:spacing w:before="240" w:after="24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API 활용:</w:t>
            </w:r>
          </w:p>
          <w:p>
            <w:pPr>
              <w:spacing w:before="240" w:after="240" w:line="240"/>
              <w:ind w:right="0" w:left="720" w:firstLine="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뮤지컬의 포스터, 제목, 장소, 배우, 제작진, 일시, 런타임 등의 메타데이터 수집</w:t>
            </w:r>
          </w:p>
          <w:p>
            <w:pPr>
              <w:numPr>
                <w:ilvl w:val="0"/>
                <w:numId w:val="24"/>
              </w:numPr>
              <w:spacing w:before="240" w:after="24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LLM 활용:</w:t>
            </w:r>
          </w:p>
          <w:p>
            <w:pPr>
              <w:spacing w:before="240" w:after="240" w:line="240"/>
              <w:ind w:right="0" w:left="720" w:firstLine="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제목을 LLM에 넣어서 줄거리와 장르를 수집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전시회 데이터 수집</w:t>
            </w:r>
          </w:p>
          <w:p>
            <w:pPr>
              <w:numPr>
                <w:ilvl w:val="0"/>
                <w:numId w:val="27"/>
              </w:numPr>
              <w:spacing w:before="240" w:after="24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웹 크롤링: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전시회의 포스터, 제목, 장소, 일시, 가격 등의 메타데이터 수집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OCR할 전시회의 상세정보 이미지파일 수집</w:t>
            </w:r>
          </w:p>
          <w:p>
            <w:pPr>
              <w:numPr>
                <w:ilvl w:val="0"/>
                <w:numId w:val="29"/>
              </w:numPr>
              <w:spacing w:before="240" w:after="24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API 활용:</w:t>
            </w:r>
          </w:p>
          <w:p>
            <w:pPr>
              <w:spacing w:before="240" w:after="240" w:line="276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플랫폼에서 API를 제공하는 경우, API 키를 발급받아 데이터를 수집</w:t>
            </w:r>
          </w:p>
        </w:tc>
      </w:tr>
      <w:tr>
        <w:trPr>
          <w:trHeight w:val="7526" w:hRule="auto"/>
          <w:jc w:val="left"/>
          <w:cantSplit w:val="1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수집 데이터(요약)</w:t>
            </w:r>
          </w:p>
        </w:tc>
        <w:tc>
          <w:tcPr>
            <w:tcW w:w="6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뮤지컬 데이터 </w:t>
            </w:r>
          </w:p>
          <w:p>
            <w:pPr>
              <w:numPr>
                <w:ilvl w:val="0"/>
                <w:numId w:val="35"/>
              </w:numPr>
              <w:spacing w:before="240" w:after="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이미지 데이터: 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공연 사진: 뮤지컬을 대표하는 이미지 파일.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활용 목적: 공연의 분위기와 스타일을 시각적으로 전달</w:t>
            </w:r>
          </w:p>
          <w:p>
            <w:pPr>
              <w:numPr>
                <w:ilvl w:val="0"/>
                <w:numId w:val="37"/>
              </w:numPr>
              <w:spacing w:before="240" w:after="0" w:line="276"/>
              <w:ind w:right="0" w:left="720" w:hanging="360"/>
              <w:jc w:val="left"/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텍스트 데이터:</w:t>
            </w:r>
          </w:p>
          <w:p>
            <w:pPr>
              <w:numPr>
                <w:ilvl w:val="0"/>
                <w:numId w:val="37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공연 정보: 제목, 일시, 위치, 내용, 배우, 가격, 링크 등</w:t>
            </w:r>
          </w:p>
          <w:p>
            <w:pPr>
              <w:numPr>
                <w:ilvl w:val="0"/>
                <w:numId w:val="37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LLM을 이용한 줄거리 및 장르 정보</w:t>
            </w:r>
          </w:p>
          <w:p>
            <w:pPr>
              <w:numPr>
                <w:ilvl w:val="0"/>
                <w:numId w:val="37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캐스팅 보드 데이터 (2차 에자일)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활용 목적: DeepFM Model을 이용한 예매율 예측 및 사용자에게 정보 제공</w:t>
            </w:r>
          </w:p>
          <w:p>
            <w:pPr>
              <w:numPr>
                <w:ilvl w:val="0"/>
                <w:numId w:val="40"/>
              </w:numPr>
              <w:spacing w:before="240" w:after="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임베딩 데이터: 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위치, 런타임, 가격, 라이센스, 장르, 줄거리, 배우, 상영기간, 제작진, 공연일 &amp; 시간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전시회 데이터 </w:t>
            </w:r>
          </w:p>
          <w:p>
            <w:pPr>
              <w:numPr>
                <w:ilvl w:val="0"/>
                <w:numId w:val="44"/>
              </w:numPr>
              <w:spacing w:before="240" w:after="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이미지 데이터: 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공연 사진: 전시회를 대표하는 이미지 파일.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활용 목적: 전시회의 분위기와 스타일을 시각적으로 전달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상세 정보 이미지: 전시회의 상세 정보를 OCR Model을 이용해 텍스트 추출 </w:t>
            </w:r>
          </w:p>
          <w:p>
            <w:pPr>
              <w:numPr>
                <w:ilvl w:val="0"/>
                <w:numId w:val="46"/>
              </w:numPr>
              <w:spacing w:before="240" w:after="0" w:line="276"/>
              <w:ind w:right="0" w:left="720" w:hanging="360"/>
              <w:jc w:val="left"/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텍스트 데이터: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전시회 정보: 제목, 일시, 위치, 내용, 가격, 링크 등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OCR Model을 이용해 추출된 전시회 상세 정보 텍스트</w:t>
            </w:r>
          </w:p>
          <w:p>
            <w:pPr>
              <w:numPr>
                <w:ilvl w:val="0"/>
                <w:numId w:val="46"/>
              </w:numPr>
              <w:spacing w:before="0" w:after="0" w:line="276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화가 및 작품 데이터: 작품의 제작 배경과 의도에 대한 설명 및 작가의 경력 및 주요 작업 배경 등 (2차 에자일)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활용 목적: OCR Model과 RAG Pipeline을 이용한 전시회 추천 및 사용자에게 정보 제공</w:t>
            </w:r>
          </w:p>
          <w:p>
            <w:pPr>
              <w:numPr>
                <w:ilvl w:val="0"/>
                <w:numId w:val="49"/>
              </w:numPr>
              <w:spacing w:before="240" w:after="0" w:line="240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임베딩 데이터: 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OCR Model로 추출한 전시회 상세정보 텍스트</w:t>
            </w:r>
          </w:p>
        </w:tc>
      </w:tr>
      <w:tr>
        <w:trPr>
          <w:trHeight w:val="7526" w:hRule="auto"/>
          <w:jc w:val="left"/>
          <w:cantSplit w:val="1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 특성, 품질관리 및 기대기능</w:t>
            </w:r>
          </w:p>
        </w:tc>
        <w:tc>
          <w:tcPr>
            <w:tcW w:w="69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280" w:after="80" w:line="360"/>
              <w:ind w:right="0" w:left="0" w:firstLine="0"/>
              <w:jc w:val="left"/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데이터 특성 및 품질 관리</w:t>
            </w:r>
          </w:p>
          <w:p>
            <w:pPr>
              <w:numPr>
                <w:ilvl w:val="0"/>
                <w:numId w:val="54"/>
              </w:numPr>
              <w:spacing w:before="240" w:after="0" w:line="276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다양성 확보 : 뮤지컬과 전시회 모두 다양한 장르와 시대의 작품을 포함하여, 데이터의 폭을 넓힘으로써 사용자에게 보다 풍부한 선택지를 제공.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전처리 과정: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 정제: 노이즈 제거, 불필요한 HTML 태그나 특수 문자 제거.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이미지 처리: 해상도 조정 및 포맷 변환.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OCR Model을 사용한 텍스트 LLM을 이용해 요약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72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품질 검사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중복 제거: 동일한 데이터가 중복되지 않도록 관리.</w:t>
            </w:r>
          </w:p>
          <w:p>
            <w:pPr>
              <w:numPr>
                <w:ilvl w:val="0"/>
                <w:numId w:val="54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정확성 검토: 수집된 정보의 정확성 검증.</w:t>
            </w:r>
          </w:p>
          <w:p>
            <w:pPr>
              <w:numPr>
                <w:ilvl w:val="0"/>
                <w:numId w:val="54"/>
              </w:numPr>
              <w:spacing w:before="0" w:after="240" w:line="276"/>
              <w:ind w:right="0" w:left="1440" w:hanging="360"/>
              <w:jc w:val="left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최신성 유지: 최신 데이터로 업데이트하여 정보의 유효성을 지속적으로 유지.</w:t>
            </w:r>
          </w:p>
          <w:p>
            <w:pPr>
              <w:spacing w:before="280" w:after="80" w:line="360"/>
              <w:ind w:right="0" w:left="0" w:firstLine="0"/>
              <w:jc w:val="left"/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기대 기능</w:t>
            </w:r>
          </w:p>
          <w:p>
            <w:pPr>
              <w:numPr>
                <w:ilvl w:val="0"/>
                <w:numId w:val="61"/>
              </w:numPr>
              <w:spacing w:before="280" w:after="0" w:line="276"/>
              <w:ind w:right="0" w:left="72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뮤지컬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추천 정확도 증가: DeepFM이 예측한 예매율을 사용하여 추천 정확도 상승 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개인화 추천: RAG와 LLM을 활용하여 선호 배우와 유사한 작품을 추천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1440" w:hanging="360"/>
              <w:jc w:val="both"/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대화형 인터페이스로 누구나 친근하게 사용할 수 있는 추천 시스템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전시회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이미지, 텍스트에 관계 없이 사용자의 입력쿼리와 유사한 전시회 추천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1440" w:hanging="360"/>
              <w:jc w:val="left"/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ulim" w:hAnsi="Gulim" w:cs="Gulim" w:eastAsia="Gulim"/>
                <w:color w:val="000000"/>
                <w:spacing w:val="0"/>
                <w:position w:val="0"/>
                <w:sz w:val="24"/>
                <w:shd w:fill="auto" w:val="clear"/>
              </w:rPr>
              <w:t xml:space="preserve">개인화 추천: RAG와 LLM을 활용하여 사용자 입력쿼리에 알맞는 전시회 추천</w:t>
            </w: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144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ulim" w:hAnsi="Gulim" w:cs="Gulim" w:eastAsia="Gulim"/>
                <w:color w:val="auto"/>
                <w:spacing w:val="0"/>
                <w:position w:val="0"/>
                <w:sz w:val="24"/>
                <w:shd w:fill="auto" w:val="clear"/>
              </w:rPr>
              <w:t xml:space="preserve">대화형 인터페이스로 누구나 친근하게 사용할 수 있는 추천 시스템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Gulim" w:hAnsi="Gulim" w:cs="Gulim" w:eastAsia="Guli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12">
    <w:abstractNumId w:val="78"/>
  </w:num>
  <w:num w:numId="20">
    <w:abstractNumId w:val="72"/>
  </w:num>
  <w:num w:numId="22">
    <w:abstractNumId w:val="66"/>
  </w:num>
  <w:num w:numId="24">
    <w:abstractNumId w:val="60"/>
  </w:num>
  <w:num w:numId="27">
    <w:abstractNumId w:val="54"/>
  </w:num>
  <w:num w:numId="29">
    <w:abstractNumId w:val="48"/>
  </w:num>
  <w:num w:numId="35">
    <w:abstractNumId w:val="42"/>
  </w:num>
  <w:num w:numId="37">
    <w:abstractNumId w:val="36"/>
  </w:num>
  <w:num w:numId="40">
    <w:abstractNumId w:val="30"/>
  </w:num>
  <w:num w:numId="44">
    <w:abstractNumId w:val="24"/>
  </w:num>
  <w:num w:numId="46">
    <w:abstractNumId w:val="18"/>
  </w:num>
  <w:num w:numId="49">
    <w:abstractNumId w:val="12"/>
  </w:num>
  <w:num w:numId="54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KNETWORKS-FAMILY-AICAMP/SKN03-FINAL-3Te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