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나눔스퀘어 ExtraBold" w:cs="나눔스퀘어 ExtraBold" w:eastAsia="나눔스퀘어 ExtraBold" w:hAnsi="나눔스퀘어 ExtraBold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12391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12391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나눔스퀘어 ExtraBold" w:cs="나눔스퀘어 ExtraBold" w:eastAsia="나눔스퀘어 ExtraBold" w:hAnsi="나눔스퀘어 ExtraBol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10기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t xml:space="preserve"> 수집된 데이터 및 전처리 문서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개요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산출물 단계 : 모델링 및 평가 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7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평가 산출물 : 수집된 데이터 및 전처리 문서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7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제출 일자 : 2025.06.20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7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깃허브:https://github.com/SKNETWORKS-FAMILY-AICAMP/SKN10-FINAL-5Team/tree/main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7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작성 팀원 : 이유호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Malgun Gothic" w:cs="Malgun Gothic" w:eastAsia="Malgun Gothic" w:hAnsi="Malgun Gothic"/>
          <w:b w:val="1"/>
          <w:sz w:val="34"/>
          <w:szCs w:val="34"/>
        </w:rPr>
      </w:pPr>
      <w:bookmarkStart w:colFirst="0" w:colLast="0" w:name="_hs18zayurv9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sz w:val="34"/>
          <w:szCs w:val="34"/>
          <w:rtl w:val="0"/>
        </w:rPr>
        <w:t xml:space="preserve">1. 개요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</w:rPr>
      </w:pPr>
      <w:bookmarkStart w:colFirst="0" w:colLast="0" w:name="_wc48rgkzis1d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1.1 데이터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tktx20flgfun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본 문서는 청년 정책 상담 챗봇 시스템의 구축을 위한 목적으로 수행된 데이터 수집 및 전처리 과정을 기술한다. 챗봇은 RAG(Retrieval-Augmented Generation) 구조를 통해 정책 문서, 질의응답 데이터, 행정자료 등을 효과적으로 검색하고 응답하는 기능을 수행하며, 이를 위해 신뢰성 높은 데이터셋이 필요하다.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lwss3xaf19yj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따라서 이 문서에서는 데이터의 출처, 수집 방식, 전처리 절차 등을 정의하고, 특히 청년 정책과 관련된 전문 행정 문서 및 질의응답 데이터를 효율적이고 구조화된 학습 데이터로 전환하기 위한 과정을 다룬다.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tktx20flgfun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1.2 데이터 수집 목적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이번 프로젝트의 핵심은, 사용자의 나이, 거주지, 소득 등 조건에 따라 맞춤형 정책 정보를 실시간으로 안내할 수 있는 AI 챗봇을 구현하는 것이다. 이를 위해 챗봇은 다음의 능력을 갖춰야 한다: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자연어로 표현된 사용자 질의의 정확한 의도 파악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복잡한 행정 정책 문서에서 핵심 정보 추출 및 설명 가능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 조건에 맞는 정책 추천이 가능한 분류/필터링 로직 내장</w:t>
        <w:br w:type="textWrapping"/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이를 실현하기 위해, 챗봇은 온통청년 API 데이터를 수집하여 이를 모델 학습에 적합한 형태로 전처리한다.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특히 챗봇은 청년 정책 도메인에 특화된 언어와 표현을 정확히 이해할 수 있어야 하며, 요약 및 확장 기능을 통해 복잡한 정책 내용을 사용자 친화적으로 변환해야 한다. 본 데이터 수집 작업은 이러한 특화된 기능을 지원하기 위한 사전 기반을 제공한다.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Malgun Gothic" w:cs="Malgun Gothic" w:eastAsia="Malgun Gothic" w:hAnsi="Malgun Gothic"/>
          <w:b w:val="1"/>
          <w:sz w:val="34"/>
          <w:szCs w:val="34"/>
        </w:rPr>
      </w:pPr>
      <w:bookmarkStart w:colFirst="0" w:colLast="0" w:name="_e40wz7tdsfrf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sz w:val="34"/>
          <w:szCs w:val="34"/>
          <w:rtl w:val="0"/>
        </w:rPr>
        <w:t xml:space="preserve">2. 데이터 수집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2"/>
          <w:szCs w:val="22"/>
        </w:rPr>
      </w:pPr>
      <w:bookmarkStart w:colFirst="0" w:colLast="0" w:name="_9459z8dym397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2.1 데이터 출처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spacing w:after="240" w:before="24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온통청년 오픈 API (https://www.youthcenter.go.kr/cmnFooter/openapiIntro/oaiGuide)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ind w:left="0" w:firstLine="0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2.2 데이터 유형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CSV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데이터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Malgun Gothic" w:cs="Malgun Gothic" w:eastAsia="Malgun Gothic" w:hAnsi="Malgun Gothic"/>
          <w:b w:val="1"/>
          <w:sz w:val="34"/>
          <w:szCs w:val="34"/>
        </w:rPr>
      </w:pPr>
      <w:bookmarkStart w:colFirst="0" w:colLast="0" w:name="_dg7olywy7y2u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sz w:val="34"/>
          <w:szCs w:val="34"/>
          <w:rtl w:val="0"/>
        </w:rPr>
        <w:t xml:space="preserve">3. 데이터 전처리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uga99hf8tiyz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3.1 전처리 개요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 정제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조건 텍스트 추출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학습/검증 데이터 분할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이상치 제거 및 코드 매핑 처리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958hofvb5xmw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3.2 데이터 정제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인코딩 통일: 모든 파일을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UTF-8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인코딩으로 변환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불필요한 컬럼 제거: 행정 코드 및 비식별 속성 등 총 20여 개 컬럼 제거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코드 매핑 처리: 지역코드 등 숫자형 값은 사람이 읽을 수 있는 텍스트로 변환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ind w:left="72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61swgjtormar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3.3 EDA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4914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gb278tgr3iyw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  <w:drawing>
          <wp:inline distB="114300" distT="114300" distL="114300" distR="114300">
            <wp:extent cx="3981450" cy="31432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대분류, 중분류 구체적인 정의 필요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438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kfjbx0thd50" w:id="11"/>
      <w:bookmarkEnd w:id="11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주거는 대상에 대한 조건이나 소득조건이 중요한데 수집한 CSV파일에는 줄글로 되어있어 조건필터링이 불가 -&gt; 조건 추출을 따로 해야함 (일자리도 필수)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bt2cb2jqs60z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3.4 조건 테이블 추출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240" w:before="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조건 테이블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ind w:left="0" w:firstLine="0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</w:rPr>
        <w:drawing>
          <wp:inline distB="114300" distT="114300" distL="114300" distR="114300">
            <wp:extent cx="5731200" cy="1295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240" w:before="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조건 테이블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2ave5n4d5ymy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  <w:drawing>
          <wp:inline distB="114300" distT="114300" distL="114300" distR="114300">
            <wp:extent cx="2028825" cy="6286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hd w:fill="ffffff" w:val="clear"/>
        <w:spacing w:after="240" w:before="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7j5d5xax3v0t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2"/>
          <w:szCs w:val="22"/>
        </w:rPr>
      </w:pPr>
      <w:bookmarkStart w:colFirst="0" w:colLast="0" w:name="_qjddo31j5ghv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3.5 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2"/>
          <w:szCs w:val="22"/>
          <w:rtl w:val="0"/>
        </w:rPr>
        <w:t xml:space="preserve">이상치 제거 및 코드 매핑 처리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numPr>
          <w:ilvl w:val="0"/>
          <w:numId w:val="8"/>
        </w:numPr>
        <w:shd w:fill="ffffff" w:val="clear"/>
        <w:spacing w:after="240" w:before="0" w:line="240" w:lineRule="auto"/>
        <w:ind w:left="720" w:hanging="360"/>
        <w:rPr>
          <w:sz w:val="22"/>
          <w:szCs w:val="22"/>
        </w:rPr>
      </w:pPr>
      <w:bookmarkStart w:colFirst="0" w:colLast="0" w:name="_xm1hy03095y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2"/>
          <w:szCs w:val="22"/>
          <w:rtl w:val="0"/>
        </w:rPr>
        <w:t xml:space="preserve">지원대상 최소연령이 17세 이하, 40세 이상 데이터 삭제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utovva2h0qh5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numPr>
          <w:ilvl w:val="0"/>
          <w:numId w:val="5"/>
        </w:numPr>
        <w:shd w:fill="ffffff" w:val="clear"/>
        <w:spacing w:after="240" w:before="0" w:line="240" w:lineRule="auto"/>
        <w:ind w:left="720" w:hanging="360"/>
        <w:rPr>
          <w:sz w:val="22"/>
          <w:szCs w:val="22"/>
        </w:rPr>
      </w:pPr>
      <w:bookmarkStart w:colFirst="0" w:colLast="0" w:name="_9al0vp1y2hu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2"/>
          <w:szCs w:val="22"/>
          <w:rtl w:val="0"/>
        </w:rPr>
        <w:t xml:space="preserve">17세 이하, 40세 이상 데이터 삭제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360" w:line="300" w:lineRule="auto"/>
        <w:ind w:left="720" w:hanging="360"/>
        <w:rPr>
          <w:b w:val="1"/>
          <w:color w:val="1f2328"/>
          <w:sz w:val="22"/>
          <w:szCs w:val="22"/>
        </w:rPr>
      </w:pPr>
      <w:bookmarkStart w:colFirst="0" w:colLast="0" w:name="_a4wadpj78mj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22"/>
          <w:szCs w:val="22"/>
          <w:rtl w:val="0"/>
        </w:rPr>
        <w:t xml:space="preserve">사업기간종료일자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사업기간이 만료된 정책 데이터 삭제 (20250101 기준)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결측치 데이터 남겨둠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240" w:before="360" w:line="300" w:lineRule="auto"/>
        <w:ind w:left="720" w:hanging="360"/>
        <w:rPr>
          <w:b w:val="1"/>
          <w:color w:val="1f2328"/>
          <w:sz w:val="22"/>
          <w:szCs w:val="22"/>
        </w:rPr>
      </w:pPr>
      <w:bookmarkStart w:colFirst="0" w:colLast="0" w:name="_av4yf97kg1y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22"/>
          <w:szCs w:val="22"/>
          <w:rtl w:val="0"/>
        </w:rPr>
        <w:t xml:space="preserve">신청종료일자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신청기간이 지난 정책 데이터 삭제 (20250101 기준)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결측치 데이터 남겨둠</w:t>
      </w:r>
    </w:p>
    <w:p w:rsidR="00000000" w:rsidDel="00000000" w:rsidP="00000000" w:rsidRDefault="00000000" w:rsidRPr="00000000" w14:paraId="0000004F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8uizelk5g35s" w:id="21"/>
      <w:bookmarkEnd w:id="21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코드로 되어있는 데이터(정책거주지역코드, 정책전공요건코드, 정책취업요건코드 등) 코드명 데이터로 변환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ind w:left="72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="360" w:lineRule="auto"/>
        <w:jc w:val="both"/>
        <w:rPr>
          <w:rFonts w:ascii="Malgun Gothic" w:cs="Malgun Gothic" w:eastAsia="Malgun Gothic" w:hAnsi="Malgun Gothic"/>
          <w:b w:val="1"/>
          <w:color w:val="000000"/>
          <w:sz w:val="26"/>
          <w:szCs w:val="26"/>
        </w:rPr>
      </w:pPr>
      <w:bookmarkStart w:colFirst="0" w:colLast="0" w:name="_2usf4sz5l95o" w:id="22"/>
      <w:bookmarkEnd w:id="22"/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3.6 전처리 결과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컬럼수가 60개에서 38개로 37% 감소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데이터수가 3,458개에서 327개로 91% 감소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정책대분류명수가 5개(일자리, 복지문화, 교육, 주거, 참여권리)에서 </w:t>
      </w:r>
    </w:p>
    <w:p w:rsidR="00000000" w:rsidDel="00000000" w:rsidP="00000000" w:rsidRDefault="00000000" w:rsidRPr="00000000" w14:paraId="00000057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3개(일자리, 기타, 주거)로 40% 감소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Malgun Gothic" w:cs="Malgun Gothic" w:eastAsia="Malgun Gothic" w:hAnsi="Malgun Gothic"/>
          <w:b w:val="1"/>
          <w:sz w:val="34"/>
          <w:szCs w:val="34"/>
        </w:rPr>
      </w:pPr>
      <w:bookmarkStart w:colFirst="0" w:colLast="0" w:name="_pzoskjyvvkmw" w:id="23"/>
      <w:bookmarkEnd w:id="23"/>
      <w:r w:rsidDel="00000000" w:rsidR="00000000" w:rsidRPr="00000000">
        <w:rPr>
          <w:rFonts w:ascii="Malgun Gothic" w:cs="Malgun Gothic" w:eastAsia="Malgun Gothic" w:hAnsi="Malgun Gothic"/>
          <w:b w:val="1"/>
          <w:sz w:val="34"/>
          <w:szCs w:val="34"/>
          <w:rtl w:val="0"/>
        </w:rPr>
        <w:t xml:space="preserve">4. 향후 사용 계획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프로젝트에서는 수집 및 전처리된 청년 정책 데이터를 기반으로, RAG(Retrieval-Augmented Generation) 구조에 직접 연동하여 챗봇 응답에 활용할 예정입니다.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위해 정책 데이터를 벡터화하고, 사용자 질의와 유사한 내용을 벡터 검색(Retrieval)을 통해 찾아낸 뒤, 문맥 정보를 기반으로 LLM이 자연어 응답을 생성하는 구조를 구축합니다.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r26bhrl2ua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4.1 향후 계획의 주요 내용: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전처리된 정책 텍스트의 임베딩 생성 및 벡터 DB 저장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질문 → 벡터 검색 → 관련 문서 리턴 → LLM 응답 생성 (RAG 구조 적용)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자체는 파인튜닝 없이 사전학습된 LLM(OpenAI GPT 또는 유사 모델)을 사용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정책 반영을 위해 데이터셋을 주기적으로 갱신하고 벡터 DB 업데이트 수행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구조는 빠른 적용 가능성과 높은 유연성이라는 장점이 있어 실무 배포를 염두에 둔 챗봇 시스템에서 효과적으로 활용될 수 있습니다.</w:t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800" w:hanging="40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400"/>
      </w:pPr>
      <w:rPr>
        <w:u w:val="none"/>
      </w:rPr>
    </w:lvl>
    <w:lvl w:ilvl="2">
      <w:start w:val="1"/>
      <w:numFmt w:val="bullet"/>
      <w:lvlText w:val="■"/>
      <w:lvlJc w:val="left"/>
      <w:pPr>
        <w:ind w:left="1600" w:hanging="400"/>
      </w:pPr>
      <w:rPr>
        <w:u w:val="none"/>
      </w:rPr>
    </w:lvl>
    <w:lvl w:ilvl="3">
      <w:start w:val="1"/>
      <w:numFmt w:val="bullet"/>
      <w:lvlText w:val="●"/>
      <w:lvlJc w:val="left"/>
      <w:pPr>
        <w:ind w:left="2000" w:hanging="400"/>
      </w:pPr>
      <w:rPr>
        <w:u w:val="none"/>
      </w:rPr>
    </w:lvl>
    <w:lvl w:ilvl="4">
      <w:start w:val="1"/>
      <w:numFmt w:val="bullet"/>
      <w:lvlText w:val="○"/>
      <w:lvlJc w:val="left"/>
      <w:pPr>
        <w:ind w:left="2400" w:hanging="400"/>
      </w:pPr>
      <w:rPr>
        <w:u w:val="none"/>
      </w:rPr>
    </w:lvl>
    <w:lvl w:ilvl="5">
      <w:start w:val="1"/>
      <w:numFmt w:val="bullet"/>
      <w:lvlText w:val="■"/>
      <w:lvlJc w:val="left"/>
      <w:pPr>
        <w:ind w:left="2800" w:hanging="400"/>
      </w:pPr>
      <w:rPr>
        <w:u w:val="none"/>
      </w:rPr>
    </w:lvl>
    <w:lvl w:ilvl="6">
      <w:start w:val="1"/>
      <w:numFmt w:val="bullet"/>
      <w:lvlText w:val="●"/>
      <w:lvlJc w:val="left"/>
      <w:pPr>
        <w:ind w:left="3200" w:hanging="400"/>
      </w:pPr>
      <w:rPr>
        <w:u w:val="none"/>
      </w:rPr>
    </w:lvl>
    <w:lvl w:ilvl="7">
      <w:start w:val="1"/>
      <w:numFmt w:val="bullet"/>
      <w:lvlText w:val="○"/>
      <w:lvlJc w:val="left"/>
      <w:pPr>
        <w:ind w:left="3600" w:hanging="400"/>
      </w:pPr>
      <w:rPr>
        <w:u w:val="none"/>
      </w:rPr>
    </w:lvl>
    <w:lvl w:ilvl="8">
      <w:start w:val="1"/>
      <w:numFmt w:val="bullet"/>
      <w:lvlText w:val="■"/>
      <w:lvlJc w:val="left"/>
      <w:pPr>
        <w:ind w:left="4000" w:hanging="40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