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87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418"/>
        <w:gridCol w:w="901"/>
        <w:gridCol w:w="889"/>
        <w:gridCol w:w="890"/>
        <w:gridCol w:w="889"/>
        <w:tblGridChange w:id="0">
          <w:tblGrid>
            <w:gridCol w:w="5418"/>
            <w:gridCol w:w="901"/>
            <w:gridCol w:w="889"/>
            <w:gridCol w:w="890"/>
            <w:gridCol w:w="889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hyperlink r:id="rId6">
              <w:r w:rsidDel="00000000" w:rsidR="00000000" w:rsidRPr="00000000">
                <w:rPr>
                  <w:rFonts w:ascii="Malgun Gothic" w:cs="Malgun Gothic" w:eastAsia="Malgun Gothic" w:hAnsi="Malgun Gothic"/>
                  <w:b w:val="1"/>
                  <w:i w:val="0"/>
                  <w:smallCaps w:val="0"/>
                  <w:strike w:val="0"/>
                  <w:color w:val="000000"/>
                  <w:sz w:val="40"/>
                  <w:szCs w:val="40"/>
                  <w:u w:val="none"/>
                  <w:shd w:fill="auto" w:val="clear"/>
                  <w:vertAlign w:val="baseline"/>
                  <w:rtl w:val="0"/>
                </w:rPr>
                <w:t xml:space="preserve">영업방문 결과보고서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담  당</w:t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6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25fda" w:space="0" w:sz="6" w:val="single"/>
              <w:left w:color="425fda" w:space="0" w:sz="6" w:val="single"/>
              <w:bottom w:color="425fda" w:space="0" w:sz="6" w:val="single"/>
              <w:right w:color="425fda" w:space="0" w:sz="6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296" w:lineRule="auto"/>
        <w:ind w:left="0" w:right="0" w:firstLine="0"/>
        <w:jc w:val="center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306.99999999999994" w:lineRule="auto"/>
        <w:ind w:left="0" w:right="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6v56fw8amxd7" w:id="0"/>
    <w:bookmarkEnd w:id="0"/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192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</w:p>
    <w:tbl>
      <w:tblPr>
        <w:tblStyle w:val="Table2"/>
        <w:tblW w:w="898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29"/>
        <w:gridCol w:w="2921"/>
        <w:gridCol w:w="1558"/>
        <w:gridCol w:w="2977"/>
        <w:tblGridChange w:id="0">
          <w:tblGrid>
            <w:gridCol w:w="1529"/>
            <w:gridCol w:w="2921"/>
            <w:gridCol w:w="1558"/>
            <w:gridCol w:w="2977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425fda" w:space="0" w:sz="12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 xml:space="preserve">■ 방 문 일 : 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425fda" w:space="0" w:sz="12" w:val="single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방문제목</w:t>
            </w:r>
          </w:p>
        </w:tc>
        <w:tc>
          <w:tcPr>
            <w:gridSpan w:val="3"/>
            <w:tcBorders>
              <w:top w:color="425fda" w:space="0" w:sz="12" w:val="single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Client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jc w:val="center"/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>
              <w:t>아이유이비인후과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방문 Site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vMerge w:val="restart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담 당 자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손현성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소    속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좋은제약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vMerge w:val="continue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연 락 처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010-3752-5265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영업제공자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연 락 처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406" w:hRule="atLeast"/>
          <w:tblHeader w:val="0"/>
        </w:trPr>
        <w:tc>
          <w:tcPr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방 문 자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손현성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a0a0a0" w:space="0" w:sz="6" w:val="dotted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소    속</w:t>
            </w:r>
          </w:p>
        </w:tc>
        <w:tc>
          <w:tcPr>
            <w:tcBorders>
              <w:top w:color="a0a0a0" w:space="0" w:sz="6" w:val="dotted"/>
              <w:left w:color="a0a0a0" w:space="0" w:sz="6" w:val="dotted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center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좋은제약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고객사 개요(신규 고객사일 경우에만 기재)</w:t>
            </w:r>
          </w:p>
        </w:tc>
      </w:tr>
      <w:tr>
        <w:trPr>
          <w:cantSplit w:val="0"/>
          <w:trHeight w:val="1368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최근 오픈한 이비인후과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프로젝트 개요(일상적인 영업 방문일 경우 생략가능)</w:t>
            </w:r>
          </w:p>
        </w:tc>
      </w:tr>
      <w:tr>
        <w:trPr>
          <w:cantSplit w:val="0"/>
          <w:trHeight w:val="1368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신약 거래처 확보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방문 및 협의내용</w:t>
            </w:r>
          </w:p>
        </w:tc>
      </w:tr>
      <w:tr>
        <w:trPr>
          <w:cantSplit w:val="0"/>
          <w:trHeight w:val="1991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25년 7월 16일 방문하여 새로운 신약 소개 및 가격과 로얄티를 소개하였습니다.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향후계획 및 일정</w:t>
            </w:r>
          </w:p>
        </w:tc>
      </w:tr>
      <w:tr>
        <w:trPr>
          <w:cantSplit w:val="0"/>
          <w:trHeight w:val="1991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a0a0a0" w:space="0" w:sz="6" w:val="dotted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t>25년 7월 18일 방문하여 가격 협상 및 로얄티 협상을 진행할 예정입니다.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gridSpan w:val="4"/>
            <w:tcBorders>
              <w:top w:color="a0a0a0" w:space="0" w:sz="6" w:val="dotted"/>
              <w:left w:color="edf0fa" w:space="0" w:sz="6" w:val="single"/>
              <w:bottom w:color="a0a0a0" w:space="0" w:sz="6" w:val="dotted"/>
              <w:right w:color="edf0fa" w:space="0" w:sz="6" w:val="single"/>
            </w:tcBorders>
            <w:shd w:fill="edf0fa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■ 협조사항 및 공유사항</w:t>
            </w:r>
          </w:p>
        </w:tc>
      </w:tr>
      <w:tr>
        <w:trPr>
          <w:cantSplit w:val="0"/>
          <w:trHeight w:val="1368" w:hRule="atLeast"/>
          <w:tblHeader w:val="0"/>
        </w:trPr>
        <w:tc>
          <w:tcPr>
            <w:gridSpan w:val="4"/>
            <w:tcBorders>
              <w:top w:color="a0a0a0" w:space="0" w:sz="6" w:val="dotted"/>
              <w:left w:color="000000" w:space="0" w:sz="0" w:val="nil"/>
              <w:bottom w:color="425fda" w:space="0" w:sz="6" w:val="single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after="0" w:before="0" w:line="240" w:lineRule="auto"/>
              <w:ind w:left="100" w:right="100" w:firstLine="0"/>
              <w:jc w:val="both"/>
              <w:rPr>
                <w:rFonts w:ascii="Malgun Gothic" w:cs="Malgun Gothic" w:eastAsia="Malgun Gothic" w:hAnsi="Malgun Gothic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/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296" w:lineRule="auto"/>
        <w:ind w:left="100" w:right="100" w:firstLine="0"/>
        <w:jc w:val="both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spacing w:after="0" w:before="0" w:line="306.99999999999994" w:lineRule="auto"/>
        <w:ind w:left="0" w:right="0" w:firstLine="0"/>
        <w:jc w:val="center"/>
        <w:rPr>
          <w:rFonts w:ascii="Batang" w:cs="Batang" w:eastAsia="Batang" w:hAnsi="Batang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06" w:top="1106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yesform.com/z_n/forms/search.php?q=%BF%B5%BE%F7%B9%E6%B9%AE+%B0%E1%B0%FA%BA%B8%B0%ED%BC%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