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120" w:lineRule="auto"/>
        <w:jc w:val="center"/>
        <w:rPr>
          <w:b w:val="1"/>
          <w:sz w:val="46"/>
          <w:szCs w:val="46"/>
        </w:rPr>
      </w:pPr>
      <w:bookmarkStart w:colFirst="0" w:colLast="0" w:name="_vidd6ubbfaz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SK네트웍스 Family AI과정 14기 4팀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120" w:lineRule="auto"/>
        <w:jc w:val="center"/>
        <w:rPr>
          <w:b w:val="1"/>
          <w:sz w:val="46"/>
          <w:szCs w:val="46"/>
        </w:rPr>
      </w:pPr>
      <w:bookmarkStart w:colFirst="0" w:colLast="0" w:name="_g9cdbg8givx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프로젝트 기획서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754"/>
        <w:gridCol w:w="1965"/>
        <w:gridCol w:w="3795"/>
        <w:tblGridChange w:id="0">
          <w:tblGrid>
            <w:gridCol w:w="1515"/>
            <w:gridCol w:w="1754"/>
            <w:gridCol w:w="1965"/>
            <w:gridCol w:w="3795"/>
          </w:tblGrid>
        </w:tblGridChange>
      </w:tblGrid>
      <w:tr>
        <w:trPr>
          <w:cantSplit w:val="0"/>
          <w:trHeight w:val="275.92529296875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</w:t>
            </w:r>
          </w:p>
        </w:tc>
        <w:tc>
          <w:tcPr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</w:tr>
      <w:tr>
        <w:trPr>
          <w:cantSplit w:val="0"/>
          <w:trHeight w:val="790.9570312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포시드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(4-seed)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2025.8.11 - 2025.10.2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공지환, 송지훈, 윤이서, 조성렬(PM)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92529296875" w:hRule="atLeast"/>
          <w:tblHeader w:val="0"/>
        </w:trPr>
        <w:tc>
          <w:tcPr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명</w:t>
            </w:r>
          </w:p>
        </w:tc>
        <w:tc>
          <w:tcPr>
            <w:gridSpan w:val="3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firstLine="141.7322834645671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 활용 인공지능 인플루언서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.77587890625" w:hRule="atLeast"/>
          <w:tblHeader w:val="0"/>
        </w:trPr>
        <w:tc>
          <w:tcPr>
            <w:shd w:fill="ead1d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LLM/RAG 기반으로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홍진경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페르소나가 친환경 패션 브랜드의 공식 출처를 인용해 스타일을 추천하고 친환경 소비 가이드를 제공하는 대화형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개발 배경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1.1. 시장 분석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문제에 대하여 2030 세대가 갖는 인식의 변화를 표현하는 용어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기후감수성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출처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지속가능 패션 시장 성장: 글로벌 친환경 패션 시장 규모 2025년 13억 달러 → 2032년 53억 달러 전망(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출처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MZ세대 트렌드: 브랜드 충성도보다 가치소비·지속가능성을 우선시(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출처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패션+AI 융합: AI 기반 스타일 추천 시장과 ESG 경영 확산이 동시에 부상(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출처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1.2. 문제 정의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위기 심화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지구 온난화, 이상기후, 탄소배출 증가 등 환경 문제가 심각해지면서 전 세계적으로 위기의식 고조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기업의 지속가능 경영 강화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브랜드와 기업들은 환경 문제 대응을 위해 ESG 경영, 지속가능성 보고서 발간, 친환경 인증 획득 등을 강화하고 있으나, 정보 접근성과 활용성에는 여전히 한계가 존재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소비자의 정보 불균형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소비자들은 브랜드가 발표하는 지속가능성 관련 정보에 쉽게 접근하기 어렵고, 여러 브랜드 간의 정보를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비교·검증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하기에는 전문성이 요구됨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패션 추천 서비스의 한계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온라인에는 다양한 패션 스타일 추천 서비스가 존재하지만, 그 대부분은 디자인·트렌드 중심일 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환경적 가치나 공식 출처 기반 근거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제시하지 못함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1.3. 문제 해결 필요성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LLM+RAG 기반 즉시 인용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대규모 언어모델(LLM)과 검색증강(RAG)을 활용하여 브랜드의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공식 지속가능성 보고서와 인증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신뢰할 수 있는 출처와 함께 실시간으로 인용할 수 있어야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친근하고 이해하기 쉬운 전달 방식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 데이터 나열이 아니라, 실제 환경 관련 콘텐츠를 제작해온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국내 유명 모델 겸 방송인 홍진경 페르소나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톤앤매너로 소비자에게 직관적이고 유머러스하면서도 신뢰성 있는 설명을 제공할 필요가 있음.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소비자의 친환경적 선택 지원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소비자가 패션을 선택하는 순간, 동시에 친환경적 가치도 고려할 수 있도록 안내하여 “스타일 추천 + 환경적 책임 실현”을 동시에 달성할 수 있어야 함.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사회적·산업적 파급 효과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소비자가 근거 기반의 지속가능성 정보를 쉽게 접할 수 있게 되면, 친환경 브랜드에 대한 수요가 증가하고, 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기업의 ESG 혁신과 지속가능 경영 촉진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이어질 것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8zn963huw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제안 서비스 소개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ulahr3qqpzf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2.1. 서비스명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SustainablePick (가칭)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jbh87lvttc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2.2. 서비스 목적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친환경 근거를 ‘보여주고(Show Evidence)’, 스타일을 ‘권하는(Recommend)’ 대화형 서비스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출처가 달린 추천으로 그린워싱 리스크 최소화. (그린워싱: 기업이 실제로는 환경에 해로운 활동을 하면서도 마치 친환경적인 것처럼 홍보하여 소비자를 속이는 행위)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jxw8vr2r0n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2.3. 핵심 타겟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(B2C) 가치 소비 및 패션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관심 사용자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(B2B) ESG 마케팅 관심 브랜드 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qeri4yds1zl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2.4. 주요 기능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대화형 추천(</w:t>
      </w:r>
      <w:r w:rsidDel="00000000" w:rsidR="00000000" w:rsidRPr="00000000">
        <w:rPr>
          <w:rtl w:val="0"/>
        </w:rPr>
        <w:t xml:space="preserve">LLM)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선호(톤/상황/색상) 입력 → 캡션/설명 생성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 제시(RAG)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보고서/인증을 하이라이트 블록+링크 제공(최소 2개)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포인트 배지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소재/인증/임팩트 요약(간단 점수 또는 강점 3개)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홍진경 페르소나 톤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재치 있고 명확한 에디토리얼 코멘트(가이드라인 적용)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공유용 카드 → MVP 범위에서 제외(Phase 2) 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웹에서 즉시 공유(링크/썸네일) 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SNS 업로드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p3g8avs5v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2.5. 유사 서비스 및 차별점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75"/>
        <w:gridCol w:w="3180"/>
        <w:tblGridChange w:id="0">
          <w:tblGrid>
            <w:gridCol w:w="3000"/>
            <w:gridCol w:w="3675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한계점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Stella McCartney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자체 가상 인플루언서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친환경 메시지 발신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브랜드 홍보에 한정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Imma, Lil Miquela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SNS에서 활동하는 유명 가상 인플루언서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사회적 메시지보다 패션/광고 중심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Good On You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패션 브랜드 지속가능성 평가 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검색형 정보 제공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인플루언서 캐릭터/스토리 부족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Fashion Transparency 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브랜드 지속가능성 점수 공개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기반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소비자 친화 UX 부족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차별점: 근거+추천을 동시 제공하고, 유명인 페르소나 스토리텔링으로 전달력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obr3pmdli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2.6. 서비스 플로우차트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4ivx3bam5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프로젝트 목표 및 범위</w:t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5vq2zmim9um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 프로젝트 목표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60"/>
        <w:gridCol w:w="5700"/>
        <w:tblGridChange w:id="0">
          <w:tblGrid>
            <w:gridCol w:w="1770"/>
            <w:gridCol w:w="1560"/>
            <w:gridCol w:w="57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목표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정성적 목표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6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근거 기반 추천 UX로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신뢰/재방문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확보.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정량적 목표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2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MVP 3개월 내 300명 가입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근거 블록 클릭률 25% 이상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세션당 체류 2분 이상 (or 세션당 평균 4~6턴)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after="10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만족도(Thumbs Up) 80% 이상</w:t>
            </w:r>
          </w:p>
        </w:tc>
      </w:tr>
      <w:tr>
        <w:trPr>
          <w:cantSplit w:val="0"/>
          <w:trHeight w:val="772.5744628906249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 성능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00" w:before="1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 정확도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00"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근거 부족 응답 비율 10% 미만</w:t>
            </w:r>
          </w:p>
        </w:tc>
      </w:tr>
      <w:tr>
        <w:trPr>
          <w:cantSplit w:val="0"/>
          <w:trHeight w:val="772.5744628906249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100" w:before="1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 응답시간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00"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입력 후 20~30초 이내 응답</w:t>
            </w:r>
          </w:p>
        </w:tc>
      </w:tr>
      <w:tr>
        <w:trPr>
          <w:cantSplit w:val="0"/>
          <w:trHeight w:val="772.5744628906249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100" w:before="1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 안정성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00"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95% 이상 가용성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240" w:lineRule="auto"/>
        <w:rPr/>
      </w:pPr>
      <w:bookmarkStart w:colFirst="0" w:colLast="0" w:name="_cch3bv2kq27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3.2. 개발 범위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20~30개의 지속가능성 보고서 링크(PDF/HTML)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사전(GOTS, FSC, Fair Trade, PETA 등)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소재 사전(재활용 폴리·유기농 면 등)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팩트 테이블(주요 수치/년도/출처 URL)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인덱싱 포맷: {brand, year, section, claim, metric, source_url}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LLM: GPT-4 계열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RAG: OpenSearch/Elastic(Hybrid: BM25+벡터), 청크(문단/표 기준), Top-k=5, MMR 0.6.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템플릿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System: “근거 우선, 과장 금지, 링크 2개 이상, 친환경 포인트 3가지 요약”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Style: “홍진경 톤: 재치, 분명, 과장없음, 실용팁”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UX 플로우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온보딩 라이트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목표(빠른 버튼): ① 스타일 추천 ② 브랜드 소개 ③ 브랜드 비교 ④ 소재·인증 설명 ⑤ 친환경 소비 가이드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 최소입력(톤/상황/색상)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예시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="360" w:lineRule="auto"/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오늘은 출근 룩, 미니멀 톤, 네이비/화이트 선호로 이해했어요. 맞나요? 버튼: [맞아요] / [수정하기]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추천</w:t>
      </w:r>
    </w:p>
    <w:p w:rsidR="00000000" w:rsidDel="00000000" w:rsidP="00000000" w:rsidRDefault="00000000" w:rsidRPr="00000000" w14:paraId="00000095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상황/톤/색상</w:t>
      </w:r>
    </w:p>
    <w:p w:rsidR="00000000" w:rsidDel="00000000" w:rsidP="00000000" w:rsidRDefault="00000000" w:rsidRPr="00000000" w14:paraId="00000096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처리: RAG로 브랜드 근거 탐색 →  LLM이 코디 제안 + 친환경 포인트 3가지 요약</w:t>
      </w:r>
    </w:p>
    <w:p w:rsidR="00000000" w:rsidDel="00000000" w:rsidP="00000000" w:rsidRDefault="00000000" w:rsidRPr="00000000" w14:paraId="00000097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출력(메시지 블록)</w:t>
      </w:r>
    </w:p>
    <w:p w:rsidR="00000000" w:rsidDel="00000000" w:rsidP="00000000" w:rsidRDefault="00000000" w:rsidRPr="00000000" w14:paraId="00000098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요약 2줄</w:t>
      </w:r>
    </w:p>
    <w:p w:rsidR="00000000" w:rsidDel="00000000" w:rsidP="00000000" w:rsidRDefault="00000000" w:rsidRPr="00000000" w14:paraId="00000099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포인트 3가지(소재/인증/임팩트)</w:t>
      </w:r>
    </w:p>
    <w:p w:rsidR="00000000" w:rsidDel="00000000" w:rsidP="00000000" w:rsidRDefault="00000000" w:rsidRPr="00000000" w14:paraId="0000009A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링크 2개 이상(브랜드 보고서/인증 페이지)</w:t>
      </w:r>
    </w:p>
    <w:p w:rsidR="00000000" w:rsidDel="00000000" w:rsidP="00000000" w:rsidRDefault="00000000" w:rsidRPr="00000000" w14:paraId="0000009B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후속 버튼: [다른 제안] [브랜드 더 보기] [근거 자세히]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소개</w:t>
      </w:r>
    </w:p>
    <w:p w:rsidR="00000000" w:rsidDel="00000000" w:rsidP="00000000" w:rsidRDefault="00000000" w:rsidRPr="00000000" w14:paraId="0000009D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브랜드명</w:t>
      </w:r>
    </w:p>
    <w:p w:rsidR="00000000" w:rsidDel="00000000" w:rsidP="00000000" w:rsidRDefault="00000000" w:rsidRPr="00000000" w14:paraId="0000009E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처리: RAG로 최신 보고서/FAQ/인증 인용</w:t>
      </w:r>
    </w:p>
    <w:p w:rsidR="00000000" w:rsidDel="00000000" w:rsidP="00000000" w:rsidRDefault="00000000" w:rsidRPr="00000000" w14:paraId="0000009F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“브랜드 핵심 친환경 포인트 3가지 + 수치 1~2개 + 링크 2개”</w:t>
      </w:r>
    </w:p>
    <w:p w:rsidR="00000000" w:rsidDel="00000000" w:rsidP="00000000" w:rsidRDefault="00000000" w:rsidRPr="00000000" w14:paraId="000000A0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버튼: [이 브랜드로 스타일 추천] [다른 브랜드 비교]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비교</w:t>
      </w:r>
    </w:p>
    <w:p w:rsidR="00000000" w:rsidDel="00000000" w:rsidP="00000000" w:rsidRDefault="00000000" w:rsidRPr="00000000" w14:paraId="000000A2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브랜드 A vs B</w:t>
      </w:r>
    </w:p>
    <w:p w:rsidR="00000000" w:rsidDel="00000000" w:rsidP="00000000" w:rsidRDefault="00000000" w:rsidRPr="00000000" w14:paraId="000000A3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처리: 공통 지표(소재/인증/탄소,물 등 임팩트) 정렬 요약</w:t>
      </w:r>
    </w:p>
    <w:p w:rsidR="00000000" w:rsidDel="00000000" w:rsidP="00000000" w:rsidRDefault="00000000" w:rsidRPr="00000000" w14:paraId="000000A4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차이점 3가지 + “어떤 상황에 어떤 브랜드가 유리한지” 한 줄 결론 + 링크 2개 이상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소재/인증 설명 플로우</w:t>
      </w:r>
    </w:p>
    <w:p w:rsidR="00000000" w:rsidDel="00000000" w:rsidP="00000000" w:rsidRDefault="00000000" w:rsidRPr="00000000" w14:paraId="000000A6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“GOTS가 뭐야?”, “재활용 폴리 위험성?”</w:t>
      </w:r>
    </w:p>
    <w:p w:rsidR="00000000" w:rsidDel="00000000" w:rsidP="00000000" w:rsidRDefault="00000000" w:rsidRPr="00000000" w14:paraId="000000A7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처리: 표준/공식 문서 인용</w:t>
      </w:r>
    </w:p>
    <w:p w:rsidR="00000000" w:rsidDel="00000000" w:rsidP="00000000" w:rsidRDefault="00000000" w:rsidRPr="00000000" w14:paraId="000000A8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정의/요건/주의사항 3줄 요약 + 링크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소비 가이드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“여름 출근용 친환경 기본템?”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체크리스트 5개(세탁/수선/소재 우선순위 등) + 근거 링크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로깅/측정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 클릭률(CTR), 대화 유지율(세션당 4턴 이상 비율), 의도 전환율, 만족도(Thumbs Up/Down)</w:t>
      </w:r>
    </w:p>
    <w:p w:rsidR="00000000" w:rsidDel="00000000" w:rsidP="00000000" w:rsidRDefault="00000000" w:rsidRPr="00000000" w14:paraId="000000AE">
      <w:pPr>
        <w:pStyle w:val="Heading2"/>
        <w:spacing w:after="240" w:before="240" w:lineRule="auto"/>
        <w:rPr>
          <w:b w:val="1"/>
        </w:rPr>
      </w:pPr>
      <w:bookmarkStart w:colFirst="0" w:colLast="0" w:name="_aqvwfu6df80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 요구사항 명세서</w:t>
      </w:r>
    </w:p>
    <w:p w:rsidR="00000000" w:rsidDel="00000000" w:rsidP="00000000" w:rsidRDefault="00000000" w:rsidRPr="00000000" w14:paraId="000000AF">
      <w:pPr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0.기획_요구명세 정의서-SK네트웍스 Family AI과정 14기 4팀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m9ee8pz3hwx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기대효과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측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신뢰성 향상: 모든 답변에 공식 출처 링크 제시 → 그린워싱 우려 감소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탐색 비용 절감: 보고서 및 인증 문서를 직접 찾지 않아도 3줄 요약+링크로 빠른 이해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결정 품질 개선: 상황/톤/색상 중심의 간결 질의 → 즉시 추천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브랜드/산업 측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투명성 제고: ESG 지표를 소비자 친화 언어로 중계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 자료 재활용 가치 증대: 보고서의 “읽히지 않는 데이터”가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 전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전환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대화형 피드백 루프: 어떤 근거가 클릭/공감 받는지 데이터 획득 → 향후 커뮤니케이션 개선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lilmiquela/" TargetMode="External"/><Relationship Id="rId10" Type="http://schemas.openxmlformats.org/officeDocument/2006/relationships/hyperlink" Target="https://www.instagram.com/stellamccartney/" TargetMode="External"/><Relationship Id="rId13" Type="http://schemas.openxmlformats.org/officeDocument/2006/relationships/hyperlink" Target="https://www.fashionrevolution.org/fashion-transparency-index/" TargetMode="External"/><Relationship Id="rId12" Type="http://schemas.openxmlformats.org/officeDocument/2006/relationships/hyperlink" Target="https://goodonyou.e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ochocnc.com/53/?bmode=view&amp;idx=165508709" TargetMode="External"/><Relationship Id="rId15" Type="http://schemas.openxmlformats.org/officeDocument/2006/relationships/hyperlink" Target="https://docs.google.com/spreadsheets/d/1tdMRTS72NW8RfKUpNe7YDqqJHwcUe-v8RKvViL-zvPs/edit?usp=sharing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news-j.co.kr/View.aspx?No=3489567" TargetMode="External"/><Relationship Id="rId7" Type="http://schemas.openxmlformats.org/officeDocument/2006/relationships/hyperlink" Target="https://www.coherentmarketinsights.com/industry-reports/global-sustainable-fashion-market" TargetMode="External"/><Relationship Id="rId8" Type="http://schemas.openxmlformats.org/officeDocument/2006/relationships/hyperlink" Target="https://www.k-trendynews.com/news/articleView.html?idxno=176226#:~:text=%5BKtN%20%EC%B5%9C%EC%9C%A0%EC%8B%9D%EA%B8%B0%EC%9E%90%5D%20MZ%EC%84%B8%EB%8C%80(%EB%B0%80%EB%A0%88%EB%8B%88%EC%96%BC+Z%EC%84%B8%EB%8C%80)%EA%B0%80%20%EC%86%8C%EB%B9%84%20%EC%8B%9C%EC%9E%A5%EC%9D%98%20%EC%A3%BC%EC%9A%94%20%EC%A3%BC%EC%B2%B4%EB%A1%9C,%EC%82%AC%ED%9A%8C%EA%B0%80%20%EC%A3%BC%EB%AA%A9%ED%95%B4%EC%95%BC%20%ED%95%A0%20%EB%B3%80%ED%99%94%EC%9D%98%20%ED%9D%90%EB%A6%84%EC%9C%BC%EB%A1%9C%20%EC%9E%90%EB%A6%AC%20%EC%9E%A1%EC%95%98%EB%8B%A4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