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5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테스트 계획 및 결과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5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테스트 계획 및 결과 보고서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2025.09.12.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https://github.com/SKNETWORKS-FAMILY-AICAMP/SKN014-final-4Team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조성렬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67494740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구현한 LLM 활용 어플리케이션의 전체 동작을 사용자의 어플리케이션 활용 흐름에 따라 테스트 하기 위한 계획서 및 결과 보고서.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다음의 과정에 따라 어플리케이션의 동작 검증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1"/>
                    <w:numId w:val="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Intent routing에 따른 요청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1"/>
                    <w:numId w:val="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JSON 기반 출력결과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1"/>
                    <w:numId w:val="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웹 데이터 기반 시각화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Fast API 로 구현된 LLM 어플리케이션 API Server를 구성하고 Swagger UI를 통해 검증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3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Intent routing 요청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요청에 따라 다음의 과정을 거쳐 작성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쿼리 -&gt; Intent Routing -&gt; 스타일 DB 조회 -&gt; 제품 DB 조회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5가지로 나뉜 Intent Routing에 따라 하나씩 검증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OUTFIT_RECO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2"/>
                    <w:numId w:val="1"/>
                  </w:numPr>
                  <w:spacing w:after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코디추천(상황,계절,선호 스타일 반영)</w:t>
                </w:r>
              </w:p>
              <w:p w:rsidR="00000000" w:rsidDel="00000000" w:rsidP="00000000" w:rsidRDefault="00000000" w:rsidRPr="00000000" w14:paraId="00000019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MATERIAL_EXPLAIN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2"/>
                    <w:numId w:val="1"/>
                  </w:numPr>
                  <w:spacing w:after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소재 특성, 장단점, 환경영향 설명</w:t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PRODUCT_END</w:t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2"/>
                    <w:numId w:val="1"/>
                  </w:numPr>
                  <w:spacing w:after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특정 조건의 제품 검색</w:t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CERT_VERIFY</w:t>
                </w:r>
              </w:p>
              <w:p w:rsidR="00000000" w:rsidDel="00000000" w:rsidP="00000000" w:rsidRDefault="00000000" w:rsidRPr="00000000" w14:paraId="00000021">
                <w:pPr>
                  <w:numPr>
                    <w:ilvl w:val="2"/>
                    <w:numId w:val="1"/>
                  </w:numPr>
                  <w:spacing w:after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인증 사실 검증(GRS/RCS 식별자 기반)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FALLBACK</w:t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2"/>
                    <w:numId w:val="1"/>
                  </w:numPr>
                  <w:spacing w:after="0" w:line="240" w:lineRule="auto"/>
                  <w:ind w:left="216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미매칭, 핵심 슬롯 누락 시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OUTFIT_RECO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Intent routing 종류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OUTFIT_RECO</w:t>
                </w:r>
              </w:p>
              <w:p w:rsidR="00000000" w:rsidDel="00000000" w:rsidP="00000000" w:rsidRDefault="00000000" w:rsidRPr="00000000" w14:paraId="00000028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요청</w:t>
                </w:r>
              </w:p>
              <w:p w:rsidR="00000000" w:rsidDel="00000000" w:rsidP="00000000" w:rsidRDefault="00000000" w:rsidRPr="00000000" w14:paraId="0000002A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895985"/>
                      <wp:effectExtent b="0" l="0" r="0" t="0"/>
                      <wp:docPr id="6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26769" l="0" r="0" t="2989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895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생성 결과</w:t>
                </w:r>
              </w:p>
              <w:p w:rsidR="00000000" w:rsidDel="00000000" w:rsidP="00000000" w:rsidRDefault="00000000" w:rsidRPr="00000000" w14:paraId="0000002D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3145993"/>
                      <wp:effectExtent b="0" l="0" r="0" t="0"/>
                      <wp:docPr id="6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48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314599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2743200"/>
                      <wp:effectExtent b="0" l="0" r="0" t="0"/>
                      <wp:docPr id="5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743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MATERIAL_EXPLAN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1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Intent routing 종류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MATERIAL_EXPLAIN</w:t>
                </w:r>
              </w:p>
              <w:p w:rsidR="00000000" w:rsidDel="00000000" w:rsidP="00000000" w:rsidRDefault="00000000" w:rsidRPr="00000000" w14:paraId="00000033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요청</w:t>
                </w:r>
              </w:p>
              <w:p w:rsidR="00000000" w:rsidDel="00000000" w:rsidP="00000000" w:rsidRDefault="00000000" w:rsidRPr="00000000" w14:paraId="00000035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3305175" cy="942975"/>
                      <wp:effectExtent b="0" l="0" r="0" t="0"/>
                      <wp:docPr id="5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05175" cy="942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생성결과</w:t>
                  <w:br w:type="textWrapping"/>
                </w:r>
              </w:p>
              <w:p w:rsidR="00000000" w:rsidDel="00000000" w:rsidP="00000000" w:rsidRDefault="00000000" w:rsidRPr="00000000" w14:paraId="00000038">
                <w:pPr>
                  <w:spacing w:after="0" w:line="240" w:lineRule="auto"/>
                  <w:ind w:left="0" w:firstLine="0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3581400" cy="1187018"/>
                      <wp:effectExtent b="0" l="0" r="0" t="0"/>
                      <wp:docPr id="5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2"/>
                              <a:srcRect b="0" l="16629" r="0" t="221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81400" cy="11870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9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PRODUCT_END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A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Intent routing 종류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PRODUCT_END</w:t>
                </w:r>
              </w:p>
              <w:p w:rsidR="00000000" w:rsidDel="00000000" w:rsidP="00000000" w:rsidRDefault="00000000" w:rsidRPr="00000000" w14:paraId="0000003C">
                <w:pPr>
                  <w:spacing w:after="0" w:line="240" w:lineRule="auto"/>
                  <w:ind w:left="144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요청</w:t>
                </w:r>
              </w:p>
              <w:p w:rsidR="00000000" w:rsidDel="00000000" w:rsidP="00000000" w:rsidRDefault="00000000" w:rsidRPr="00000000" w14:paraId="0000003E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659765"/>
                      <wp:effectExtent b="0" l="0" r="0" t="0"/>
                      <wp:docPr id="6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 b="40607" l="0" r="0" t="241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659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생성결과</w:t>
                </w:r>
              </w:p>
              <w:p w:rsidR="00000000" w:rsidDel="00000000" w:rsidP="00000000" w:rsidRDefault="00000000" w:rsidRPr="00000000" w14:paraId="00000040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2993593"/>
                      <wp:effectExtent b="0" l="0" r="0" t="0"/>
                      <wp:docPr id="6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56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99359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2908300"/>
                      <wp:effectExtent b="0" l="0" r="0" t="0"/>
                      <wp:docPr id="5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908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3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CERT_VERIFY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Intent routing 종류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CERT_VERIFY</w:t>
                </w:r>
              </w:p>
              <w:p w:rsidR="00000000" w:rsidDel="00000000" w:rsidP="00000000" w:rsidRDefault="00000000" w:rsidRPr="00000000" w14:paraId="00000046">
                <w:pPr>
                  <w:spacing w:after="0" w:line="240" w:lineRule="auto"/>
                  <w:ind w:left="144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요청</w:t>
                </w:r>
              </w:p>
              <w:p w:rsidR="00000000" w:rsidDel="00000000" w:rsidP="00000000" w:rsidRDefault="00000000" w:rsidRPr="00000000" w14:paraId="00000048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3543300" cy="1200150"/>
                      <wp:effectExtent b="0" l="0" r="0" t="0"/>
                      <wp:docPr id="5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43300" cy="1200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생성 결과</w:t>
                </w:r>
              </w:p>
              <w:p w:rsidR="00000000" w:rsidDel="00000000" w:rsidP="00000000" w:rsidRDefault="00000000" w:rsidRPr="00000000" w14:paraId="0000004A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231900"/>
                      <wp:effectExtent b="0" l="0" r="0" t="0"/>
                      <wp:docPr id="5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231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FALLBACK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C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Intent routing 종류</w:t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1"/>
                    <w:numId w:val="1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FALLBACK</w:t>
                </w:r>
              </w:p>
              <w:p w:rsidR="00000000" w:rsidDel="00000000" w:rsidP="00000000" w:rsidRDefault="00000000" w:rsidRPr="00000000" w14:paraId="0000004E">
                <w:pPr>
                  <w:spacing w:after="0" w:line="240" w:lineRule="auto"/>
                  <w:ind w:left="144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요청</w:t>
                </w:r>
              </w:p>
              <w:p w:rsidR="00000000" w:rsidDel="00000000" w:rsidP="00000000" w:rsidRDefault="00000000" w:rsidRPr="00000000" w14:paraId="00000050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3162300" cy="1143000"/>
                      <wp:effectExtent b="0" l="0" r="0" t="0"/>
                      <wp:docPr id="6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2300" cy="1143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생성 결과</w:t>
                </w:r>
              </w:p>
              <w:p w:rsidR="00000000" w:rsidDel="00000000" w:rsidP="00000000" w:rsidRDefault="00000000" w:rsidRPr="00000000" w14:paraId="00000053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181100"/>
                      <wp:effectExtent b="0" l="0" r="0" t="0"/>
                      <wp:docPr id="6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181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5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LLM 어플리케이션의 요구사항을 모두 정상적으로 통과하고 있는 모습 확인 가능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D/+J1N8yp2niHb5xGI/a8GqRQ==">CgMxLjAaHwoBMBIaChgICVIUChJ0YWJsZS41dnU1NmQzeXk5YW04AHIhMTVHeFo4d0M2U2JqM3BJS2o1U1F6dmhYUEdMRW8tS2RL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