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-9521</wp:posOffset>
                </wp:positionH>
                <wp:positionV relativeFrom="paragraph">
                  <wp:posOffset>-9522</wp:posOffset>
                </wp:positionV>
                <wp:extent cx="5842635" cy="226695"/>
                <wp:effectExtent b="0" l="0" r="0" t="0"/>
                <wp:wrapNone/>
                <wp:docPr id="35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30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-9521</wp:posOffset>
                </wp:positionH>
                <wp:positionV relativeFrom="paragraph">
                  <wp:posOffset>-9522</wp:posOffset>
                </wp:positionV>
                <wp:extent cx="5842635" cy="226695"/>
                <wp:effectExtent b="0" l="0" r="0" t="0"/>
                <wp:wrapNone/>
                <wp:docPr id="3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42635" cy="226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나눔스퀘어 ExtraBold" w:cs="나눔스퀘어 ExtraBold" w:eastAsia="나눔스퀘어 ExtraBold" w:hAnsi="나눔스퀘어 ExtraBold"/>
          <w:b w:val="1"/>
          <w:sz w:val="26"/>
          <w:szCs w:val="26"/>
          <w:rtl w:val="0"/>
        </w:rPr>
        <w:t xml:space="preserve">SK네트웍스 Family AI 과정 10기</w:t>
      </w:r>
      <w:r w:rsidDel="00000000" w:rsidR="00000000" w:rsidRPr="00000000">
        <w:rPr>
          <w:b w:val="1"/>
          <w:sz w:val="36"/>
          <w:szCs w:val="36"/>
          <w:rtl w:val="0"/>
        </w:rPr>
        <w:br w:type="textWrapping"/>
      </w:r>
      <w:r w:rsidDel="00000000" w:rsidR="00000000" w:rsidRPr="00000000">
        <w:rPr>
          <w:b w:val="1"/>
          <w:color w:val="0000ff"/>
          <w:sz w:val="36"/>
          <w:szCs w:val="36"/>
          <w:rtl w:val="0"/>
        </w:rPr>
        <w:t xml:space="preserve"> 데이터 전처리</w:t>
      </w:r>
      <w:r w:rsidDel="00000000" w:rsidR="00000000" w:rsidRPr="00000000">
        <w:rPr>
          <w:b w:val="1"/>
          <w:sz w:val="36"/>
          <w:szCs w:val="36"/>
          <w:rtl w:val="0"/>
        </w:rPr>
        <w:t xml:space="preserve"> 학습된 인공지능 모델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-9521</wp:posOffset>
                </wp:positionH>
                <wp:positionV relativeFrom="paragraph">
                  <wp:posOffset>-9522</wp:posOffset>
                </wp:positionV>
                <wp:extent cx="5842635" cy="226695"/>
                <wp:effectExtent b="0" l="0" r="0" t="0"/>
                <wp:wrapNone/>
                <wp:docPr id="3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30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-9521</wp:posOffset>
                </wp:positionH>
                <wp:positionV relativeFrom="paragraph">
                  <wp:posOffset>-9522</wp:posOffset>
                </wp:positionV>
                <wp:extent cx="5842635" cy="226695"/>
                <wp:effectExtent b="0" l="0" r="0" t="0"/>
                <wp:wrapNone/>
                <wp:docPr id="3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42635" cy="226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2107054367"/>
        <w:tag w:val="goog_rdk_7"/>
      </w:sdtPr>
      <w:sdtContent>
        <w:tbl>
          <w:tblPr>
            <w:tblStyle w:val="Table1"/>
            <w:tblW w:w="90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650"/>
            <w:gridCol w:w="7350"/>
            <w:tblGridChange w:id="0">
              <w:tblGrid>
                <w:gridCol w:w="1650"/>
                <w:gridCol w:w="735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5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1509481398"/>
                    <w:tag w:val="goog_rdk_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산출물 단계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6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sdt>
                  <w:sdtPr>
                    <w:id w:val="-1747954429"/>
                    <w:tag w:val="goog_rdk_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데이터 전처리</w:t>
                    </w:r>
                  </w:sdtContent>
                </w:sdt>
              </w:p>
            </w:tc>
          </w:tr>
          <w:tr>
            <w:trPr>
              <w:cantSplit w:val="0"/>
              <w:trHeight w:val="375.8203125" w:hRule="atLeast"/>
              <w:tblHeader w:val="0"/>
            </w:trPr>
            <w:tc>
              <w:tcPr>
                <w:shd w:fill="c9daf8" w:val="clear"/>
                <w:tcMar>
                  <w:top w:w="-13.606299212598428" w:type="dxa"/>
                  <w:left w:w="-13.606299212598428" w:type="dxa"/>
                  <w:bottom w:w="-13.606299212598428" w:type="dxa"/>
                  <w:right w:w="-13.606299212598428" w:type="dxa"/>
                </w:tcMar>
                <w:vAlign w:val="center"/>
              </w:tcPr>
              <w:p w:rsidR="00000000" w:rsidDel="00000000" w:rsidP="00000000" w:rsidRDefault="00000000" w:rsidRPr="00000000" w14:paraId="00000007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395153530"/>
                    <w:tag w:val="goog_rdk_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평가 산출물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8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  <w:t xml:space="preserve">학습된 인공지능 모델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54.98046875" w:hRule="atLeast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9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1199000087"/>
                    <w:tag w:val="goog_rdk_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제출 일자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A">
                <w:pPr>
                  <w:spacing w:after="0" w:line="240" w:lineRule="auto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2025-08-29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B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1245716525"/>
                    <w:tag w:val="goog_rdk_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깃허브 경로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C">
                <w:pPr>
                  <w:spacing w:after="0" w:line="240" w:lineRule="auto"/>
                  <w:rPr>
                    <w:rFonts w:ascii="Arial" w:cs="Arial" w:eastAsia="Arial" w:hAnsi="Arial"/>
                  </w:rPr>
                </w:pPr>
                <w:hyperlink r:id="rId8">
                  <w:r w:rsidDel="00000000" w:rsidR="00000000" w:rsidRPr="00000000">
                    <w:rPr>
                      <w:color w:val="1155cc"/>
                      <w:u w:val="single"/>
                      <w:rtl w:val="0"/>
                    </w:rPr>
                    <w:t xml:space="preserve">https://github.com/SKNETWORKS-FAMILY-AICAMP/SKN14-FINAL-6Team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9daf8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D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1713217252"/>
                    <w:tag w:val="goog_rdk_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작성 팀원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E">
                <w:pPr>
                  <w:spacing w:after="0" w:line="240" w:lineRule="auto"/>
                  <w:jc w:val="left"/>
                  <w:rPr>
                    <w:rFonts w:ascii="Arial" w:cs="Arial" w:eastAsia="Arial" w:hAnsi="Arial"/>
                  </w:rPr>
                </w:pPr>
                <w:sdt>
                  <w:sdtPr>
                    <w:id w:val="978250723"/>
                    <w:tag w:val="goog_rdk_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문상희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00F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pacing w:after="0" w:before="240" w:line="24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1666241628"/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모델 목적</w:t>
          </w:r>
        </w:sdtContent>
      </w:sdt>
      <w:sdt>
        <w:sdtPr>
          <w:id w:val="279152462"/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: 상담사 말투 학습</w:t>
            <w:br w:type="textWrapping"/>
          </w:r>
        </w:sdtContent>
      </w:sdt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before="0" w:line="24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471374644"/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모델 아키텍처 설계</w:t>
          </w:r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after="0" w:before="0" w:line="24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2051593851"/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선정 모델: EXAONE-3.5.7.8B-Instruct</w:t>
          </w:r>
        </w:sdtContent>
      </w:sdt>
    </w:p>
    <w:p w:rsidR="00000000" w:rsidDel="00000000" w:rsidP="00000000" w:rsidRDefault="00000000" w:rsidRPr="00000000" w14:paraId="00000013">
      <w:pPr>
        <w:spacing w:after="0" w:before="0" w:line="240" w:lineRule="auto"/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spacing w:after="240" w:before="0" w:line="24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726286345"/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아키텍처 개요:</w:t>
          </w:r>
        </w:sdtContent>
      </w:sdt>
    </w:p>
    <w:p w:rsidR="00000000" w:rsidDel="00000000" w:rsidP="00000000" w:rsidRDefault="00000000" w:rsidRPr="00000000" w14:paraId="00000015">
      <w:pPr>
        <w:spacing w:after="240" w:before="0" w:line="240" w:lineRule="auto"/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 Decoder Only Transformer</w:t>
      </w:r>
    </w:p>
    <w:p w:rsidR="00000000" w:rsidDel="00000000" w:rsidP="00000000" w:rsidRDefault="00000000" w:rsidRPr="00000000" w14:paraId="00000016">
      <w:pPr>
        <w:spacing w:after="240" w:before="0" w:line="240" w:lineRule="auto"/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1454706107"/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최대 context: 32,768 토큰</w:t>
            <w:br w:type="textWrapping"/>
          </w:r>
        </w:sdtContent>
      </w:sdt>
    </w:p>
    <w:tbl>
      <w:tblPr>
        <w:tblStyle w:val="Table2"/>
        <w:tblW w:w="897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00"/>
        <w:gridCol w:w="4110"/>
        <w:gridCol w:w="3060"/>
        <w:tblGridChange w:id="0">
          <w:tblGrid>
            <w:gridCol w:w="1800"/>
            <w:gridCol w:w="4110"/>
            <w:gridCol w:w="3060"/>
          </w:tblGrid>
        </w:tblGridChange>
      </w:tblGrid>
      <w:tr>
        <w:trPr>
          <w:cantSplit w:val="0"/>
          <w:trHeight w:val="499.369565217391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spacing w:after="0" w:line="36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511543208"/>
                <w:tag w:val="goog_rdk_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계층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spacing w:after="0" w:line="36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667889277"/>
                <w:tag w:val="goog_rdk_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구성 요소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spacing w:after="0" w:line="36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584426932"/>
                <w:tag w:val="goog_rdk_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역할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2.086956521739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after="0" w:line="36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349289047"/>
                <w:tag w:val="goog_rdk_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입력층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pacing w:after="0" w:line="36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BBPE Tokenizer +  TOKEN Embedding + RoPE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spacing w:after="0" w:line="36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050895786"/>
                <w:tag w:val="goog_rdk_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토큰화/벡터화, 위치 정보 부여</w:t>
                </w:r>
              </w:sdtContent>
            </w:sdt>
          </w:p>
        </w:tc>
      </w:tr>
      <w:tr>
        <w:trPr>
          <w:cantSplit w:val="0"/>
          <w:trHeight w:val="902.086956521739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spacing w:after="0" w:line="36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169941679"/>
                <w:tag w:val="goog_rdk_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디코더</w:t>
                </w:r>
              </w:sdtContent>
            </w:sdt>
          </w:p>
          <w:p w:rsidR="00000000" w:rsidDel="00000000" w:rsidP="00000000" w:rsidRDefault="00000000" w:rsidRPr="00000000" w14:paraId="0000001E">
            <w:pPr>
              <w:spacing w:after="0" w:line="36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(Self-Attention)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pacing w:after="0" w:line="36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82347260"/>
                <w:tag w:val="goog_rdk_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GQA Self-Attention (pre-norm) + 출력 projection + residual connection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pacing w:after="0" w:line="36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428083981"/>
                <w:tag w:val="goog_rdk_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문맥 이해 및 장기 의존성 학습</w:t>
                </w:r>
              </w:sdtContent>
            </w:sdt>
          </w:p>
        </w:tc>
      </w:tr>
      <w:tr>
        <w:trPr>
          <w:cantSplit w:val="0"/>
          <w:trHeight w:val="902.086956521739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spacing w:after="0" w:line="36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2046645378"/>
                <w:tag w:val="goog_rdk_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디코더(MLP)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after="0" w:line="36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341624650"/>
                <w:tag w:val="goog_rdk_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SwiGLU-FFN(pre-norm) + 출력 projection + residual connection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after="0" w:line="36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813856896"/>
                <w:tag w:val="goog_rdk_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비선형 표현 확장 및 특징 강화</w:t>
                </w:r>
              </w:sdtContent>
            </w:sdt>
          </w:p>
        </w:tc>
      </w:tr>
      <w:tr>
        <w:trPr>
          <w:cantSplit w:val="0"/>
          <w:trHeight w:val="499.369565217391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after="0" w:line="36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400803696"/>
                <w:tag w:val="goog_rdk_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출력층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after="0" w:line="36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LM Head Linear -&gt; softmax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after="0" w:line="36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548528020"/>
                <w:tag w:val="goog_rdk_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다음 토큰 확률 계산</w:t>
                </w:r>
              </w:sdtContent>
            </w:sdt>
          </w:p>
        </w:tc>
      </w:tr>
    </w:tbl>
    <w:p w:rsidR="00000000" w:rsidDel="00000000" w:rsidP="00000000" w:rsidRDefault="00000000" w:rsidRPr="00000000" w14:paraId="00000027">
      <w:pPr>
        <w:spacing w:after="240" w:before="240" w:line="240" w:lineRule="auto"/>
        <w:ind w:lef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725700" cy="2878557"/>
            <wp:effectExtent b="0" l="0" r="0" t="0"/>
            <wp:docPr id="3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5700" cy="2878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after="0" w:before="240" w:line="24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626433701"/>
          <w:tag w:val="goog_rdk_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아키텍처 시각화: (구조 다이어그램 삽입 또는 링크)</w:t>
          </w:r>
        </w:sdtContent>
      </w:sdt>
    </w:p>
    <w:p w:rsidR="00000000" w:rsidDel="00000000" w:rsidP="00000000" w:rsidRDefault="00000000" w:rsidRPr="00000000" w14:paraId="00000029">
      <w:pPr>
        <w:spacing w:after="0" w:before="240" w:line="240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240" w:line="24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016088" cy="2695412"/>
            <wp:effectExtent b="0" l="0" r="0" t="0"/>
            <wp:docPr id="3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6088" cy="2695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240" w:line="240" w:lineRule="auto"/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after="240" w:before="0" w:line="24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747784338"/>
          <w:tag w:val="goog_rdk_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설계 근거</w:t>
          </w:r>
        </w:sdtContent>
      </w:sdt>
    </w:p>
    <w:p w:rsidR="00000000" w:rsidDel="00000000" w:rsidP="00000000" w:rsidRDefault="00000000" w:rsidRPr="00000000" w14:paraId="0000002D">
      <w:pPr>
        <w:spacing w:after="240" w:before="0" w:line="360" w:lineRule="auto"/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215278348"/>
          <w:tag w:val="goog_rdk_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EXAONE 계열은 실제 환경에서의 지시 따르기와 한영 양방향 성능이 검증되어 있음</w:t>
          </w:r>
        </w:sdtContent>
      </w:sdt>
    </w:p>
    <w:p w:rsidR="00000000" w:rsidDel="00000000" w:rsidP="00000000" w:rsidRDefault="00000000" w:rsidRPr="00000000" w14:paraId="0000002E">
      <w:pPr>
        <w:spacing w:after="240" w:before="0" w:line="360" w:lineRule="auto"/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1988194627"/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- 최대 32K 토큰을 지원해 문서 기반/웹 근거 RAG에 유리하고, 이전 세대와 동일한 크기에서 성능이 향상되어 비용이 효율적</w:t>
          </w:r>
        </w:sdtContent>
      </w:sdt>
    </w:p>
    <w:p w:rsidR="00000000" w:rsidDel="00000000" w:rsidP="00000000" w:rsidRDefault="00000000" w:rsidRPr="00000000" w14:paraId="0000002F">
      <w:pPr>
        <w:spacing w:after="240" w:before="240" w:line="24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spacing w:after="0" w:before="240" w:line="24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1094377867"/>
          <w:tag w:val="goog_rdk_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모델 학습 요약</w:t>
          </w:r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spacing w:after="0" w:before="0" w:line="24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1334047058"/>
          <w:tag w:val="goog_rdk_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학습 데이터 수: 9,285건</w:t>
            <w:br w:type="textWrapping"/>
          </w:r>
        </w:sdtContent>
      </w:sdt>
    </w:p>
    <w:p w:rsidR="00000000" w:rsidDel="00000000" w:rsidP="00000000" w:rsidRDefault="00000000" w:rsidRPr="00000000" w14:paraId="00000032">
      <w:pPr>
        <w:numPr>
          <w:ilvl w:val="0"/>
          <w:numId w:val="10"/>
        </w:numPr>
        <w:spacing w:after="0" w:before="0" w:line="24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2040704601"/>
          <w:tag w:val="goog_rdk_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검증 데이터 수: 488건</w:t>
            <w:br w:type="textWrapping"/>
          </w:r>
        </w:sdtContent>
      </w:sdt>
    </w:p>
    <w:p w:rsidR="00000000" w:rsidDel="00000000" w:rsidP="00000000" w:rsidRDefault="00000000" w:rsidRPr="00000000" w14:paraId="00000033">
      <w:pPr>
        <w:numPr>
          <w:ilvl w:val="0"/>
          <w:numId w:val="10"/>
        </w:numPr>
        <w:spacing w:after="0" w:before="0" w:line="24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1168703785"/>
          <w:tag w:val="goog_rdk_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평가 데이터 수: 1,260건</w:t>
            <w:br w:type="textWrapping"/>
          </w:r>
        </w:sdtContent>
      </w:sdt>
    </w:p>
    <w:p w:rsidR="00000000" w:rsidDel="00000000" w:rsidP="00000000" w:rsidRDefault="00000000" w:rsidRPr="00000000" w14:paraId="00000034">
      <w:pPr>
        <w:numPr>
          <w:ilvl w:val="0"/>
          <w:numId w:val="10"/>
        </w:numPr>
        <w:spacing w:after="160"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sdt>
        <w:sdtPr>
          <w:id w:val="-657307407"/>
          <w:tag w:val="goog_rdk_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성능 평가 결과:</w:t>
            <w:br w:type="textWrapping"/>
          </w:r>
        </w:sdtContent>
      </w:sdt>
    </w:p>
    <w:tbl>
      <w:tblPr>
        <w:tblStyle w:val="Table3"/>
        <w:tblW w:w="460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690"/>
        <w:gridCol w:w="915"/>
        <w:tblGridChange w:id="0">
          <w:tblGrid>
            <w:gridCol w:w="3690"/>
            <w:gridCol w:w="915"/>
          </w:tblGrid>
        </w:tblGridChange>
      </w:tblGrid>
      <w:tr>
        <w:trPr>
          <w:cantSplit w:val="0"/>
          <w:trHeight w:val="461.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2043464277"/>
                <w:tag w:val="goog_rdk_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지표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2005633600"/>
                <w:tag w:val="goog_rdk_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값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1.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mean_token_accuracy(training)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73%</w:t>
            </w:r>
          </w:p>
        </w:tc>
      </w:tr>
    </w:tbl>
    <w:p w:rsidR="00000000" w:rsidDel="00000000" w:rsidP="00000000" w:rsidRDefault="00000000" w:rsidRPr="00000000" w14:paraId="00000039">
      <w:pPr>
        <w:spacing w:after="240" w:before="240" w:line="24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spacing w:after="0" w:before="240" w:line="24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295547429"/>
          <w:tag w:val="goog_rdk_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일반화 성능 평가:</w:t>
            <w:br w:type="textWrapping"/>
          </w:r>
        </w:sdtContent>
      </w:sdt>
    </w:p>
    <w:p w:rsidR="00000000" w:rsidDel="00000000" w:rsidP="00000000" w:rsidRDefault="00000000" w:rsidRPr="00000000" w14:paraId="0000003B">
      <w:pPr>
        <w:numPr>
          <w:ilvl w:val="1"/>
          <w:numId w:val="10"/>
        </w:numPr>
        <w:spacing w:after="240" w:before="0" w:line="24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1916043917"/>
          <w:tag w:val="goog_rdk_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현재 데이터 전처리 및 학습 루프 개선으로 인한 테스트 불가능</w:t>
          </w:r>
        </w:sdtContent>
      </w:sdt>
    </w:p>
    <w:p w:rsidR="00000000" w:rsidDel="00000000" w:rsidP="00000000" w:rsidRDefault="00000000" w:rsidRPr="00000000" w14:paraId="0000003C">
      <w:pPr>
        <w:numPr>
          <w:ilvl w:val="1"/>
          <w:numId w:val="10"/>
        </w:numPr>
        <w:spacing w:after="240" w:before="0" w:line="24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478656224"/>
          <w:tag w:val="goog_rdk_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추후 개선 이후, 테스트 진행 예정</w:t>
            <w:br w:type="textWrapping"/>
          </w:r>
        </w:sdtContent>
      </w:sdt>
    </w:p>
    <w:p w:rsidR="00000000" w:rsidDel="00000000" w:rsidP="00000000" w:rsidRDefault="00000000" w:rsidRPr="00000000" w14:paraId="0000003D">
      <w:pPr>
        <w:spacing w:after="240" w:before="240" w:line="240" w:lineRule="auto"/>
        <w:ind w:left="144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spacing w:after="0" w:before="240" w:line="24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1407879737"/>
          <w:tag w:val="goog_rdk_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저장 및 배포</w:t>
          </w:r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160"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sdt>
        <w:sdtPr>
          <w:id w:val="-251474053"/>
          <w:tag w:val="goog_rdk_4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추후 HuggingFace 모델 업로드 예정</w:t>
          </w:r>
        </w:sdtContent>
      </w:sdt>
    </w:p>
    <w:p w:rsidR="00000000" w:rsidDel="00000000" w:rsidP="00000000" w:rsidRDefault="00000000" w:rsidRPr="00000000" w14:paraId="00000040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spacing w:after="0" w:before="240" w:line="24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906246260"/>
          <w:tag w:val="goog_rdk_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종합 평가 및 활용 방안</w:t>
          </w:r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240" w:before="0" w:line="24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1117452526"/>
          <w:tag w:val="goog_rdk_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아직 완전히 학습이 끝난 것이 아니라 종합평가 불가</w:t>
          </w:r>
        </w:sdtContent>
      </w:sdt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240" w:before="0" w:line="24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1152971891"/>
          <w:tag w:val="goog_rdk_4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추후 학습 및 테스트가 끝난 이후 종합 평가 예정</w:t>
            <w:br w:type="textWrapping"/>
          </w:r>
        </w:sdtContent>
      </w:sdt>
    </w:p>
    <w:p w:rsidR="00000000" w:rsidDel="00000000" w:rsidP="00000000" w:rsidRDefault="00000000" w:rsidRPr="00000000" w14:paraId="00000044">
      <w:pPr>
        <w:spacing w:after="240" w:before="240" w:line="24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1"/>
        </w:numPr>
        <w:spacing w:after="0" w:before="240" w:line="24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1510278884"/>
          <w:tag w:val="goog_rdk_4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추가 기재</w:t>
          </w:r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240" w:before="0" w:line="24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2058125639"/>
          <w:tag w:val="goog_rdk_4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학습 중 loss/mean_token_accuracy 출력문</w:t>
          </w:r>
        </w:sdtContent>
      </w:sdt>
    </w:p>
    <w:p w:rsidR="00000000" w:rsidDel="00000000" w:rsidP="00000000" w:rsidRDefault="00000000" w:rsidRPr="00000000" w14:paraId="00000047">
      <w:pPr>
        <w:spacing w:after="160" w:line="240" w:lineRule="auto"/>
        <w:rPr>
          <w:rFonts w:ascii="Arial" w:cs="Arial" w:eastAsia="Arial" w:hAnsi="Arial"/>
          <w:color w:val="0000ff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ff"/>
          <w:sz w:val="22"/>
          <w:szCs w:val="22"/>
        </w:rPr>
        <w:drawing>
          <wp:inline distB="114300" distT="114300" distL="114300" distR="114300">
            <wp:extent cx="5731200" cy="330200"/>
            <wp:effectExtent b="0" l="0" r="0" t="0"/>
            <wp:docPr id="3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2" w:type="default"/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algun Gothic"/>
  <w:font w:name="Georgia"/>
  <w:font w:name="Arial"/>
  <w:font w:name="Arial Unicode MS"/>
  <w:font w:name="나눔스퀘어 ExtraBold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algun Gothic" w:cs="Malgun Gothic" w:eastAsia="Malgun Gothic" w:hAnsi="Malgun Gothic"/>
        <w:lang w:val="en"/>
      </w:rPr>
    </w:rPrDefault>
    <w:pPrDefault>
      <w:pPr>
        <w:widowControl w:val="0"/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No Spacing"/>
    <w:uiPriority w:val="1"/>
    <w:qFormat w:val="1"/>
    <w:rsid w:val="006B3AA4"/>
    <w:pPr>
      <w:widowControl w:val="0"/>
      <w:wordWrap w:val="0"/>
      <w:autoSpaceDE w:val="0"/>
      <w:autoSpaceDN w:val="0"/>
      <w:spacing w:after="0" w:line="240" w:lineRule="auto"/>
    </w:pPr>
  </w:style>
  <w:style w:type="table" w:styleId="a4">
    <w:name w:val="Table Grid"/>
    <w:basedOn w:val="a1"/>
    <w:uiPriority w:val="59"/>
    <w:rsid w:val="006F186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1-5">
    <w:name w:val="Medium Shading 1 Accent 5"/>
    <w:basedOn w:val="a1"/>
    <w:uiPriority w:val="63"/>
    <w:rsid w:val="006F1861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paragraph" w:styleId="a5">
    <w:name w:val="header"/>
    <w:basedOn w:val="a"/>
    <w:link w:val="Char"/>
    <w:uiPriority w:val="99"/>
    <w:unhideWhenUsed w:val="1"/>
    <w:rsid w:val="008150DE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5"/>
    <w:uiPriority w:val="99"/>
    <w:rsid w:val="008150DE"/>
  </w:style>
  <w:style w:type="paragraph" w:styleId="a6">
    <w:name w:val="footer"/>
    <w:basedOn w:val="a"/>
    <w:link w:val="Char0"/>
    <w:uiPriority w:val="99"/>
    <w:unhideWhenUsed w:val="1"/>
    <w:rsid w:val="008150DE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6"/>
    <w:uiPriority w:val="99"/>
    <w:rsid w:val="008150DE"/>
  </w:style>
  <w:style w:type="paragraph" w:styleId="a7">
    <w:name w:val="List Paragraph"/>
    <w:basedOn w:val="a"/>
    <w:uiPriority w:val="34"/>
    <w:qFormat w:val="1"/>
    <w:rsid w:val="00765AA1"/>
    <w:pPr>
      <w:spacing w:after="160" w:line="256" w:lineRule="auto"/>
      <w:ind w:left="800" w:leftChars="400"/>
    </w:p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insideH w:color="000000" w:space="0" w:sz="0" w:val="nil"/>
          <w:insideV w:color="000000" w:space="0" w:sz="0" w:val="nil"/>
        </w:tcBorders>
        <w:shd w:fill="d2eaf0" w:val="clear"/>
      </w:tcPr>
    </w:tblStylePr>
    <w:tblStylePr w:type="band1Vert">
      <w:tcPr>
        <w:shd w:fill="d2eaf0" w:val="clear"/>
      </w:tcPr>
    </w:tblStylePr>
    <w:tblStylePr w:type="band2Horz">
      <w:tcPr>
        <w:tcBorders>
          <w:insideH w:color="000000" w:space="0" w:sz="0" w:val="nil"/>
          <w:insideV w:color="000000" w:space="0" w:sz="0" w:val="nil"/>
        </w:tcBorders>
      </w:tcPr>
    </w:tblStylePr>
    <w:tblStylePr w:type="firstCol">
      <w:rPr>
        <w:b w:val="1"/>
      </w:rPr>
    </w:tblStylePr>
    <w:tblStylePr w:type="firstRow">
      <w:pPr>
        <w:spacing w:after="0" w:before="0" w:line="240" w:lineRule="auto"/>
      </w:pPr>
      <w:rPr>
        <w:b w:val="1"/>
        <w:color w:val="ffffff"/>
      </w:rPr>
      <w:tcPr>
        <w:tcBorders>
          <w:top w:color="78c0d4" w:space="0" w:sz="8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</w:rPr>
    </w:tblStylePr>
    <w:tblStylePr w:type="lastRow">
      <w:pPr>
        <w:spacing w:after="0" w:before="0" w:line="240" w:lineRule="auto"/>
      </w:pPr>
      <w:rPr>
        <w:b w:val="1"/>
      </w:rPr>
      <w:tcPr>
        <w:tcBorders>
          <w:top w:color="78c0d4" w:space="0" w:sz="6" w:val="single"/>
          <w:left w:color="78c0d4" w:space="0" w:sz="8" w:val="single"/>
          <w:bottom w:color="78c0d4" w:space="0" w:sz="8" w:val="single"/>
          <w:right w:color="78c0d4" w:space="0" w:sz="8" w:val="single"/>
          <w:insideH w:color="000000" w:space="0" w:sz="0" w:val="nil"/>
          <w:insideV w:color="000000" w:space="0" w:sz="0" w:val="nil"/>
        </w:tcBorders>
      </w:tcPr>
    </w:tblStyle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2" Type="http://schemas.openxmlformats.org/officeDocument/2006/relationships/footer" Target="foot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hyperlink" Target="https://github.com/SKNETWORKS-FAMILY-AICAMP/SKN14-FINAL-6Team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KiMTYUGNxePWIU2CHlNGLNlVpDQ==">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2021-02-19T01:06:00Z</dcterms:created>
  <dc:creator>김선희</dc:creator>
</cp:coreProperties>
</file>