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 15기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데이터 수집 및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데이터 조회 프로그램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33110" cy="217170"/>
                <wp:effectExtent b="0" l="0" r="0" t="0"/>
                <wp:wrapNone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102034352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 데이터 수집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69375368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sdt>
              <w:sdtPr>
                <w:id w:val="26151966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조회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45118600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2025. 10. 17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182482013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https://github.com/SKNETWORKS-FAMILY-AICAMP/SKN15-FINAL-4TEAM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67345977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기현택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rPr>
          <w:rFonts w:ascii="Gulim" w:cs="Gulim" w:eastAsia="Gulim" w:hAnsi="Gulim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원본 데이터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(텍스트)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8"/>
                <w:szCs w:val="18"/>
                <w:rtl w:val="0"/>
              </w:rPr>
              <w:t xml:space="preserve">[Web crawling 기반 향수 정보 수집]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자료 출처 : 한샘 공식 홈페이지, 한샘 블로그, 네이버 뉴스, 네이버 블로그, RISS 논문(Dbpia)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수집 방식 : 웹 크롤링(Web Crawling)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수집항목 :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가구, 인테리어(카테고리, 이름, 가격,이미지 경로, 부가설명)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시공사례(가격, 스타일, 적용공간, 태그)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뉴스, 블로그(URL, 제목, 작성날짜)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논문(제목, 저자, 발행기관, URL, 카테고리, 발행년도)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Output 파일 : furniture.csv, interior.csv, news.csv, blogs.csv, thesis.csv</w:t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데이터 전처리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과정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8"/>
                <w:szCs w:val="18"/>
                <w:rtl w:val="0"/>
              </w:rPr>
              <w:t xml:space="preserve">[수집데이터 구조 및 전처리 대상]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전처리 대상 : news.csv, blogs.csv, thesis.csv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처리 방식 : 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News, Blogs - title에서 ‘$quot’와 ‘&lt;b&gt;’ 태그 제거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News, Blogs - Pubdate 양식 날짜까지만 통일 (시분초 제거)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Thesis - journal, keyword 컬럼 삭제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추가 생성된 컬럼 : 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News, Blogs - Source(뉴스와 블로그 구분 컬럼)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Thesis - Category(Keyword 이름 변경)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전처리 된 최종 파일 : contents.csv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전처리 대상 : master_info.csv, text_image_combined.csv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처리 방식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Master_info - 불필요 컬럼 제거(ShopName, Address, Area, Apt Name, View Count, Editor)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Master_info - 범주형 변수 코드화(Space -&gt; spa_XXXX, Cost -&gt; cos_XXXX, Style -&gt; sty_XXXX, &amp;amp; -&gt; &amp; 치환, 결측값 -&gt; 기타)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Text_image_combined - 중복 제거(기준 - ‘Seq’, ‘텍스트’)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Text_image_combined - Master에 존재하는 Seq만 필터링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Text_image_combined - 텍스트 노이즈 제거(완전일치, 특수문자)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추가 생성된 컬럼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Master_info - 원본 컬럼 제거 및 코드 컬럼 추가(apply_space, apply_cost, apply_style)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전처리 된 최종 파일 : Master_info_preprocessed.csv, df_filltered3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lef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lef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전처리 대상 :  Master_info_preprocessed.csv, df_filltered3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처리 방식 : TagList가 비어 있지 않은 행만 추출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추가 생성된 컬럼 : X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ind w:left="72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전처리 된 최종 파일 : master_info_eda.csv, text_image_combined_eda.csv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DB 사용 용도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8"/>
                <w:szCs w:val="18"/>
                <w:rtl w:val="0"/>
              </w:rPr>
              <w:t xml:space="preserve">[Vector DB 구축 및 활용 목적]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사용 목적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사용자의 쿼리(Query)에 적합한 가구, 인테리어를 의미기반으로 검색하여 맞춤 추천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자연어 검색 질의(Query)에 대응하기 위해 텍스트를 임베딩하고 벡터 DB에 저장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맞춤 추천에 대한 수정사항 요청시 재검색을 통한 보완 가능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left"/>
              <w:rPr>
                <w:rFonts w:ascii="Gulim" w:cs="Gulim" w:eastAsia="Gulim" w:hAnsi="Gulim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활용 구조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비슷한 데이터끼리 컬럼 통일 및 병합 진행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LangChain + PostgreSQL + pgvector 사용하여 데이터 조회 프로그램 구현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PostgreSQL 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6"/>
                <w:szCs w:val="16"/>
              </w:rPr>
              <w:drawing>
                <wp:inline distB="114300" distT="114300" distL="114300" distR="114300">
                  <wp:extent cx="4448175" cy="14859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6"/>
                <w:szCs w:val="16"/>
                <w:rtl w:val="0"/>
              </w:rPr>
              <w:t xml:space="preserve">&lt;PostgreSQL DB&gt;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6"/>
                <w:szCs w:val="16"/>
              </w:rPr>
              <w:drawing>
                <wp:inline distB="114300" distT="114300" distL="114300" distR="114300">
                  <wp:extent cx="4448175" cy="13462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6"/>
                <w:szCs w:val="16"/>
                <w:rtl w:val="0"/>
              </w:rPr>
              <w:t xml:space="preserve">&lt;Data_Search_Program&gt;</w:t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rPr>
          <w:rFonts w:ascii="Gulim" w:cs="Gulim" w:eastAsia="Gulim" w:hAnsi="Gulim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720" w:hanging="360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440" w:hanging="36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TXCqomcHyrZ2lVjzfWtvCCt5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4AHIhMXZnbmJRUHFCc1ZvM0xyc2E1aDdJUmExT2RnVk03dT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2025-10-13T08:24:00Z</dcterms:created>
</cp:coreProperties>
</file>