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자체 LLM 인공지능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29954769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2080321154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705858996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모델링 및 평가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977653319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자체 LLM 인공지능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700473356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548791042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1472358249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ff0000"/>
                        <w:rtl w:val="0"/>
                      </w:rPr>
                      <w:t xml:space="preserve">깃허브 주소 기재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701620285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871602182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*자체 sLLM을 개발한 경우만 제출 </w:t>
          </w:r>
        </w:sdtContent>
      </w:sdt>
    </w:p>
    <w:p w:rsidR="00000000" w:rsidDel="00000000" w:rsidP="00000000" w:rsidRDefault="00000000" w:rsidRPr="00000000" w14:paraId="00000012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448013000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*모델 목적, 모델 개발 구성도, 학습 DB 규모 등 개발한 sLLM에 대한 세부 정보 등</w:t>
          </w:r>
        </w:sdtContent>
      </w:sdt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0ifUy10W1xp3JQxX1tTeaJ73B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4AHIhMXcxbFNpNXktTHF2X2RMaGJVTm1jQk5lLWdIZDBYQm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