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인공지능 학습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5823585" cy="2076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.8203125" w:hRule="atLeast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평가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인공지능 학습 결과서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제출 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2026/02/02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깃허브 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mo" w:cs="Arimo" w:eastAsia="Arimo" w:hAnsi="Arimo"/>
                <w:color w:val="ff0000"/>
                <w:rtl w:val="0"/>
              </w:rPr>
              <w:t xml:space="preserve">https://github.com/SKNETWORKS-FAMILY-AICAMP/SKN20-FINAL-3TEAM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김지은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1. 모델 비교 및 선정 이유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비교 대상 모델: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4.0484516112803"/>
        <w:gridCol w:w="3378.5595330935075"/>
        <w:gridCol w:w="4632.903826318835"/>
        <w:tblGridChange w:id="0">
          <w:tblGrid>
            <w:gridCol w:w="1014.0484516112803"/>
            <w:gridCol w:w="3378.5595330935075"/>
            <w:gridCol w:w="4632.903826318835"/>
          </w:tblGrid>
        </w:tblGridChange>
      </w:tblGrid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모델명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종류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선정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9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GPT-4o-mini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경량 범용 멀티모달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다국어 학습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멀티모달 입력 지원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생성 최적화·빠른 처리·비용 효율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질의응답·추론·요약·긴 문맥 이해</w:t>
            </w:r>
          </w:p>
        </w:tc>
      </w:tr>
      <w:tr>
        <w:trPr>
          <w:cantSplit w:val="0"/>
          <w:trHeight w:val="1444.892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HyperCLOVAX-SEED-Text-Instruct-1.5B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 특화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 중심 학습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기술 문서·뉴스 등 한국어 데이터 이해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텍스트 기반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instruction‑tuning 가능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질의응답·이해·설명</w:t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Mi:dm 2.0 mini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범용 텍스트 이해 중심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 중심 학습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생성 최적화·비용 효율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텍스트 기반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질의응답·요약·긴 문맥 이해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사실 중심 생성 - 상대적 특화</w:t>
            </w:r>
          </w:p>
        </w:tc>
      </w:tr>
      <w:tr>
        <w:trPr>
          <w:cantSplit w:val="0"/>
          <w:trHeight w:val="38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KORMo-10B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한국어/영어 지원 대형 언어모델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한국어/영어 병행 학습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Instruction‑tuned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텍스트 기반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질의응답·추론·이해·요약·긴 문맥 이해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left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사실 중심 생성 상대적 특화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EXAONE-3.0-7.8B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Instruction‑tuned 산업·문서 이해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한국어/영어 병행 학습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Instruction‑tuned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텍스트 기반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질의응답·사용자 지시 수행 중심·요약·긴 문맥 이해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사실 중심 생성 상대적 특화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SOLAR‑10.7B‑v1.0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대형 텍스트 생성 LLM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한국어/영어 병행 학습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Instruction‑tuned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텍스트 기반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left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질의응답·이해·요약</w:t>
            </w:r>
          </w:p>
        </w:tc>
      </w:tr>
    </w:tbl>
    <w:p w:rsidR="00000000" w:rsidDel="00000000" w:rsidP="00000000" w:rsidRDefault="00000000" w:rsidRPr="00000000" w14:paraId="0000003E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후보 모델 수: 총 5 종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진행 보고: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선정된 후보 모델 중 기대 성능 기준 1·2순위로 평가된 EXAONE-3.0-7.8B와 GPT-4o-mini를 대상으로 학습을 진행하였다. 그 결과, EXAONE-3.0-7.8B 모델에서는 파인튜닝 이후 출력 품질 저하 및 응답 일관성 붕괴 현상이 확인되었다.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최종 임시 선정 모델: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GPT-4o-mini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2. 모델 구조 및 아키텍처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2.1 모델 학습 과정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Base LLM → 파인튜닝 1차  : 전문용어 학습 → 파인튜닝 2차 : 어조  및 도면 QA 답변 형식 학습 → RAG → 최종 응답 모델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Base LLM → 파인튜닝 : 전문용어 학습 →  RAG → 최종 응답 모델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Base LLM → 파인튜닝 : 어조  및 도면 QA 답변 형식 학습 →  RAG → 최종 응답 모델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2.2 모델 로직 과정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사용자 입력 → (사용자 의도 파악) → (추론) → 지식 수신 → 출력 모델→ 최종 출력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2.3 구성 요소 설명:</w:t>
      </w:r>
      <w:r w:rsidDel="00000000" w:rsidR="00000000" w:rsidRPr="00000000">
        <w:rPr>
          <w:rtl w:val="0"/>
        </w:rPr>
      </w:r>
    </w:p>
    <w:tbl>
      <w:tblPr>
        <w:tblStyle w:val="Table3"/>
        <w:tblW w:w="77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135"/>
        <w:gridCol w:w="3275"/>
        <w:tblGridChange w:id="0">
          <w:tblGrid>
            <w:gridCol w:w="2375"/>
            <w:gridCol w:w="2135"/>
            <w:gridCol w:w="3275"/>
          </w:tblGrid>
        </w:tblGridChange>
      </w:tblGrid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계층명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Finetunning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미리 llm에게 간단한 사전지식 및 답변형식을 학습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OpenAI Fine-tuning</w:t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입력 문장을 벡터화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text-embedding-3-small</w:t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임베딩한 데이터 저장 및 관리, 메타데이터로 데이터 항목 구별, LLM에게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Chromadb</w:t>
            </w:r>
          </w:p>
        </w:tc>
      </w:tr>
      <w:tr>
        <w:trPr>
          <w:cantSplit w:val="0"/>
          <w:trHeight w:val="294.22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Prompt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LLM에게 역할부여, 주의사항 전달, 데이터 사용 순서 명시(파인튜닝된 데이터 - RAG 소스 데이터)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System Prompt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User Prompt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3. 학습 설정 및 하이퍼파라미터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 용어 정의 QA 데이터</w:t>
        <w:br w:type="textWrapping"/>
      </w:r>
    </w:p>
    <w:tbl>
      <w:tblPr>
        <w:tblStyle w:val="Table4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학습 데이터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50건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테스트 데이터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15건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에폭(Epoch)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3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ab/>
        <w:t xml:space="preserve">답변형식 / 어조 - 도면 QA 데이터</w:t>
      </w:r>
    </w:p>
    <w:tbl>
      <w:tblPr>
        <w:tblStyle w:val="Table5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학습 데이터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1200건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테스트 데이터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200건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에폭(Epoch)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GPT 기반 OpenAI Fine-tuning에서는 배치 크기(Batch Size), 학습률(Learning Rate), 옵티마이저, 손실 함수, 조기 종료 기준과 같은 학습 하이퍼파라미터를 사용자가 개별적으로 설정할 수 없으며, 해당 항목들은 OpenAI의 내부 학습 정책에 따라 자동으로 관리된다.</w:t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4. 학습 결과 및 성능 평가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기존 설계 계획에서는 모델 개발 자원소모를 최소화하기 위해 단일 모델을 기반으로 모든 기능을 처리하고자 하였으며, 이에 따라 동일 모델에 대해 파인튜닝을 순차적으로 두 차례 수행하였다.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그러나 실험 결과, 기능별로 개별 학습된 모델이 해당 기능 수행에 있어 더 우수한 성능을 보이는 것으로 확인되었고, 이에 따라 기능별로 최적화된 모델을 분리하여 운용하는 구조 또한 검토 대상으로 고려하고자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4.1. 학습 결과 요약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color w:val="0000ff"/>
          <w:sz w:val="22"/>
          <w:szCs w:val="22"/>
          <w:rtl w:val="0"/>
        </w:rPr>
        <w:t xml:space="preserve">OPENAI </w:t>
      </w: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GPT-4o-mini Finetunned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기본 파인튜닝 모델 1 : 전문용어 학습</w:t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rHeight w:val="82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0.8241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0.8592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0.2264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기본 파인튜닝 모델 2 : 어조 및 답변 형식 학습</w:t>
      </w:r>
    </w:p>
    <w:tbl>
      <w:tblPr>
        <w:tblStyle w:val="Table7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rHeight w:val="82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0.0000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연속 파인튜닝 모델(단어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어조및 답변 형식 순 학습) : 전문용어</w:t>
      </w:r>
    </w:p>
    <w:tbl>
      <w:tblPr>
        <w:tblStyle w:val="Table8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0.8790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0.7447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98.46%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0.3535</w:t>
            </w:r>
          </w:p>
        </w:tc>
      </w:tr>
    </w:tbl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연속 파인튜닝 모델(단어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어조및 답변 형식 순 학습) : 어조 및 답변 형식</w:t>
      </w:r>
    </w:p>
    <w:tbl>
      <w:tblPr>
        <w:tblStyle w:val="Table9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 0.9260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0.8441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100.00%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0.2485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EXAONE-3.0-7.8B </w:t>
      </w:r>
    </w:p>
    <w:tbl>
      <w:tblPr>
        <w:tblStyle w:val="Table10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BERTScore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Keyword F1-Score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0.5952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0.6562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4.3 해석 및 분석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line="240" w:lineRule="auto"/>
        <w:jc w:val="left"/>
        <w:rPr>
          <w:rFonts w:ascii="Arimo" w:cs="Arimo" w:eastAsia="Arimo" w:hAnsi="Arimo"/>
          <w:b w:val="0"/>
          <w:bCs w:val="0"/>
          <w:color w:val="0000ff"/>
          <w:sz w:val="22"/>
          <w:szCs w:val="22"/>
        </w:rPr>
      </w:pPr>
      <w:bookmarkStart w:colFirst="0" w:colLast="0" w:name="_dujav6s70yu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ff"/>
          <w:sz w:val="22"/>
          <w:szCs w:val="22"/>
          <w:rtl w:val="0"/>
        </w:rPr>
        <w:t xml:space="preserve">4.3 - 1. 모델별 성능 요약</w:t>
      </w:r>
    </w:p>
    <w:tbl>
      <w:tblPr>
        <w:tblStyle w:val="Table1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6.1575756131847"/>
        <w:gridCol w:w="1356.3300653984063"/>
        <w:gridCol w:w="1260.749758776371"/>
        <w:gridCol w:w="1001.3174979451322"/>
        <w:gridCol w:w="1438.256042503008"/>
        <w:gridCol w:w="2052.700870787521"/>
        <w:tblGridChange w:id="0">
          <w:tblGrid>
            <w:gridCol w:w="1916.1575756131847"/>
            <w:gridCol w:w="1356.3300653984063"/>
            <w:gridCol w:w="1260.749758776371"/>
            <w:gridCol w:w="1001.3174979451322"/>
            <w:gridCol w:w="1438.256042503008"/>
            <w:gridCol w:w="2052.700870787521"/>
          </w:tblGrid>
        </w:tblGridChange>
      </w:tblGrid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모델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BERTScore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Keyword F1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Hit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Hamming Loss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b w:val="1"/>
                <w:bCs w:val="1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ff"/>
                <w:sz w:val="22"/>
                <w:szCs w:val="22"/>
                <w:rtl w:val="0"/>
              </w:rPr>
              <w:t xml:space="preserve">특징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전문용어 학습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0.8241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0.8592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0.2264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전문용어 정확도 우수, 문장 구조와 답변 형식 일부 불완전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어조/답변 형식 학습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문체와 답변 형식 완벽, 과적합 가능성 존재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연속 파인튜닝 모델 - 전문용어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0.8790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0.7447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98.46%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0.3535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문체 학습 반영되지만 일부 키워드 정확도 손실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연속 파인튜닝 - 어조/ 답변 형식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0.9260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0.8441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0.2485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문체와 답변 형식 강화, 전문용어 일부 손실 존재, 일반화 성능 양호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EXAONE-3.0-7.8B (원본)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0.5952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0.6562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Arimo" w:cs="Arimo" w:eastAsia="Arimo" w:hAnsi="Arimo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sz w:val="22"/>
                <w:szCs w:val="22"/>
                <w:rtl w:val="0"/>
              </w:rPr>
              <w:t xml:space="preserve">전문용어·문체 학습 전, 기본 모델 상태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성능 지표 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BERTScore: 문장 의미 유사성 평가, 1에 가까울수록 레퍼런스와 의미 유사도가 높음.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Keyword F1: 핵심 용어 학습 정확도, 1에 가까울수록 만점.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Hit Rate: 요구 조건 충족 비율.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Hamming Loss: 오류율, 0에 가까울수록 오답 없음.</w:t>
        <w:br w:type="textWrapping"/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left"/>
        <w:rPr>
          <w:rFonts w:ascii="Arimo" w:cs="Arimo" w:eastAsia="Arimo" w:hAnsi="Arimo"/>
          <w:b w:val="0"/>
          <w:bCs w:val="0"/>
          <w:color w:val="0000ff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color w:val="0000ff"/>
          <w:sz w:val="22"/>
          <w:szCs w:val="22"/>
          <w:rtl w:val="0"/>
        </w:rPr>
        <w:t xml:space="preserve">4.3 -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0000ff"/>
          <w:sz w:val="22"/>
          <w:szCs w:val="22"/>
          <w:rtl w:val="0"/>
        </w:rPr>
        <w:t xml:space="preserve">2. 분석 및 인사이트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전문용어 학습 vs 문체 학습의 상호 간섭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순차적 파인튜닝에서 단어 → 어조 학습 시 키워드 정확도가 일부 손실됨</w:t>
        <w:br w:type="textWrapping"/>
        <w:t xml:space="preserve"> → Catastrophic forgetting 가능성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후속 학습 단계에서 이전 학습 내용이 일부 희석됨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단일 파인튜닝 단계의 특화 효과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전문용어 학습 모델: 키워드 정확도 최우수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어조/답변 형식 학습 모델: 문체·답변 형식 완벽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목적에 따라 개별 모델 활용 가능 또는 Ensemble 고려 가능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순차적 파인튜닝 전략 개선 필요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PEFT/LoRA 기반 레이어 선택적 조정 → 기존 학습 유지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spacing w:after="24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Interleaved 학습 → 전문용어와 문체 데이터를 병행 학습 검토</w:t>
      </w:r>
    </w:p>
    <w:p w:rsidR="00000000" w:rsidDel="00000000" w:rsidP="00000000" w:rsidRDefault="00000000" w:rsidRPr="00000000" w14:paraId="000000D2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D3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5. 과적합/과소적합 대응</w:t>
      </w:r>
    </w:p>
    <w:p w:rsidR="00000000" w:rsidDel="00000000" w:rsidP="00000000" w:rsidRDefault="00000000" w:rsidRPr="00000000" w14:paraId="000000D4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파인튜닝 과적합 / 과소적합 대응</w:t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240" w:before="240" w:line="240" w:lineRule="auto"/>
        <w:ind w:left="720" w:hanging="36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파인튜닝 과적합</w:t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과적합 현상 : 학습 QA에서는 정확도 높지만, 질문 표현만 바뀌면 급격히 성능 하락</w:t>
      </w:r>
    </w:p>
    <w:p w:rsidR="00000000" w:rsidDel="00000000" w:rsidP="00000000" w:rsidRDefault="00000000" w:rsidRPr="00000000" w14:paraId="000000D7">
      <w:pPr>
        <w:spacing w:after="240" w:before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대응책 : QA 유형을 다양하게 하여 학습</w:t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mo" w:cs="Arimo" w:eastAsia="Arimo" w:hAnsi="Arimo"/>
          <w:color w:val="0000f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답변형식 / 어조 데이터의 경우, 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12가지 질문으로 분류하여 학습 - 부록 ”QA질의응답 유형” 참고)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240" w:before="240" w:line="240" w:lineRule="auto"/>
        <w:ind w:left="720" w:hanging="36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파인튜닝 과소적합</w:t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과소적합 현상 : 답변 포맷 불안정, 기본용어 정의도 틀리는 경우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72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대응책 : 1) Canonical QA 수립, 최소한의 기준 답을 확보</w:t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144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2) 같은 뜻을, 전혀 다른 말투·관점·질문 방식으로 다시 말하는 방식으로</w:t>
      </w:r>
    </w:p>
    <w:p w:rsidR="00000000" w:rsidDel="00000000" w:rsidP="00000000" w:rsidRDefault="00000000" w:rsidRPr="00000000" w14:paraId="000000DD">
      <w:pPr>
        <w:spacing w:after="240" w:before="240" w:line="240" w:lineRule="auto"/>
        <w:ind w:left="144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    동일한 개념을 다른 표현으로 여러번 노출 - 실제 사용될 전문용어가 정해지면</w:t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144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    적용</w:t>
      </w:r>
    </w:p>
    <w:p w:rsidR="00000000" w:rsidDel="00000000" w:rsidP="00000000" w:rsidRDefault="00000000" w:rsidRPr="00000000" w14:paraId="000000DF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ab/>
        <w:t xml:space="preserve"> 3) 파인튜닝시 학습목표를 명확하게 기재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6. 결론 및 향후 계획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연속 파인튜닝 구조로 인해 모델은 문장 흐름과 형식 일관성을 개선했지만, 전문용어 정밀도와 일부 키워드 식별 능력에서는 trade-off가 존재함</w:t>
      </w:r>
    </w:p>
    <w:p w:rsidR="00000000" w:rsidDel="00000000" w:rsidP="00000000" w:rsidRDefault="00000000" w:rsidRPr="00000000" w14:paraId="000000E2">
      <w:pPr>
        <w:spacing w:after="240" w:line="240" w:lineRule="auto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이번에 세워진 파인튜닝 모델 구조와 추후 준비될 데이터를 통하여 위 후보모델 파인튜닝이 실제로 가능한지 여부를 확인하고 그중 성능이 좋은 모델을 선정하고자 한다.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추후 개발하여야되는 모델들(사용자 입력 의도파악, 지식 수신후 추론 및 비교 하는 모델)이 개발 진행될 예정이다.</w:t>
      </w:r>
    </w:p>
    <w:p w:rsidR="00000000" w:rsidDel="00000000" w:rsidP="00000000" w:rsidRDefault="00000000" w:rsidRPr="00000000" w14:paraId="000000E5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7. 부록</w:t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데이터 생성과정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br w:type="textWrapping"/>
        <w:t xml:space="preserve">학습 데이터의 경우, 아직 데이터 형식이 고정되지않아서 임의로 소량으로 만들어 진행하였다.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전문용어 단어사전 데이터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hyperlink r:id="rId7">
        <w:r w:rsidDel="00000000" w:rsidR="00000000" w:rsidRPr="00000000">
          <w:rPr>
            <w:rFonts w:ascii="Arimo" w:cs="Arimo" w:eastAsia="Arimo" w:hAnsi="Arimo"/>
            <w:color w:val="1155cc"/>
            <w:sz w:val="22"/>
            <w:szCs w:val="22"/>
            <w:u w:val="single"/>
            <w:rtl w:val="0"/>
          </w:rPr>
          <w:t xml:space="preserve">https://www.isover.co.kr/geonchugyongeosajeon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 해당 사이트 건축용어사전내용을 스크랩하여 Canonical QA로 작성하여 학습</w: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RAG의 경우 단어 와 단어 정의로만 구성된 문서로 작성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line="240" w:lineRule="auto"/>
        <w:ind w:left="72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어조 , 도면 QA 데이터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전달받은 json데이터 100개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240" w:before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Json 블록 하나당 추출된 주요정보가 담긴 요약문과 키워드 매칭이 될 metada를 통하여 생성할수있는 질문 유형 12가지를 학습데이터로 사용하였다.</w:t>
      </w:r>
    </w:p>
    <w:p w:rsidR="00000000" w:rsidDel="00000000" w:rsidP="00000000" w:rsidRDefault="00000000" w:rsidRPr="00000000" w14:paraId="000000ED">
      <w:pPr>
        <w:spacing w:after="240" w:before="0" w:line="240" w:lineRule="auto"/>
        <w:ind w:left="216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( 이 모델이 하고자하는 역할은 답변형식 과 전달받은 키워드들을 잘 매핑하는지를 확인하는 것이기 때문에 데이터를 늘리는 것은 문제없다. 성능을 평가시 키워드 매핑이 잘되는지 그리고 말투가 학습한대로 일관성있게나오는지를 기준으로 확인하였다. )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도면 1개당 3가지유형 총 12가지의 QA를 학습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line="240" w:lineRule="auto"/>
        <w:ind w:left="1440" w:hanging="360"/>
        <w:jc w:val="left"/>
        <w:rPr>
          <w:rFonts w:ascii="Arimo" w:cs="Arimo" w:eastAsia="Arimo" w:hAnsi="Arimo"/>
          <w:color w:val="0000ff"/>
          <w:sz w:val="22"/>
          <w:szCs w:val="2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RAG의 경우 QA별로 3가지 문서로 분류하여 임베딩</w:t>
      </w:r>
    </w:p>
    <w:p w:rsidR="00000000" w:rsidDel="00000000" w:rsidP="00000000" w:rsidRDefault="00000000" w:rsidRPr="00000000" w14:paraId="000000F0">
      <w:pPr>
        <w:spacing w:after="240" w:line="240" w:lineRule="auto"/>
        <w:ind w:left="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ab/>
        <w:tab/>
        <w:t xml:space="preserve"># 1. 메타데이터 기반 검색 답변</w:t>
      </w:r>
    </w:p>
    <w:p w:rsidR="00000000" w:rsidDel="00000000" w:rsidP="00000000" w:rsidRDefault="00000000" w:rsidRPr="00000000" w14:paraId="000000F1">
      <w:pPr>
        <w:spacing w:after="240" w:line="240" w:lineRule="auto"/>
        <w:ind w:left="720" w:firstLine="72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# 2. 공간별 요약 및 구조 분석 답변</w:t>
      </w:r>
    </w:p>
    <w:p w:rsidR="00000000" w:rsidDel="00000000" w:rsidP="00000000" w:rsidRDefault="00000000" w:rsidRPr="00000000" w14:paraId="000000F2">
      <w:pPr>
        <w:spacing w:after="240" w:line="240" w:lineRule="auto"/>
        <w:ind w:left="720" w:firstLine="72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# 3. 부적합 사유 및 개선 방안 답변</w:t>
      </w:r>
    </w:p>
    <w:p w:rsidR="00000000" w:rsidDel="00000000" w:rsidP="00000000" w:rsidRDefault="00000000" w:rsidRPr="00000000" w14:paraId="000000F3">
      <w:pPr>
        <w:spacing w:after="240" w:before="0" w:line="240" w:lineRule="auto"/>
        <w:ind w:left="0" w:firstLine="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ff"/>
          <w:sz w:val="22"/>
          <w:szCs w:val="22"/>
          <w:rtl w:val="0"/>
        </w:rPr>
        <w:t xml:space="preserve">QA 질의응답 유형</w:t>
      </w:r>
    </w:p>
    <w:p w:rsidR="00000000" w:rsidDel="00000000" w:rsidP="00000000" w:rsidRDefault="00000000" w:rsidRPr="00000000" w14:paraId="000000F4">
      <w:pPr>
        <w:spacing w:after="240" w:before="0" w:line="240" w:lineRule="auto"/>
        <w:ind w:left="0" w:firstLine="0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임의로 세웠다는 점에서 이후 질의응답의 내용은 변경될수도 있다.</w:t>
      </w:r>
    </w:p>
    <w:p w:rsidR="00000000" w:rsidDel="00000000" w:rsidP="00000000" w:rsidRDefault="00000000" w:rsidRPr="00000000" w14:paraId="000000F5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1. 메타데이터 기반 검색 답변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1: "방이 3개이면서 사내 기준 적합성 등급이 '우수'인 평면도들을 모두 찾아줘."</w:t>
      </w:r>
    </w:p>
    <w:p w:rsidR="00000000" w:rsidDel="00000000" w:rsidP="00000000" w:rsidRDefault="00000000" w:rsidRPr="00000000" w14:paraId="000000F7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해당 조건에 맞는 평면도는 APT_FP_OBJ_001046197.PNG, APT_FP_OBJ_009075352.PNG, APT_FP_OBJ_048411654.PNG 등이 있습니다. 이 도면들은 모두 room_count가 3이며, compliance_grade가 '우수'로 분류되어 있습니다.</w:t>
      </w:r>
    </w:p>
    <w:p w:rsidR="00000000" w:rsidDel="00000000" w:rsidP="00000000" w:rsidRDefault="00000000" w:rsidRPr="00000000" w14:paraId="000000F8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2: "판상형 구조 중에서 수납 공간 비율(storage)이 '미흡'하거나 '부족'하다고 평가된 사례는 무엇이 있어?"</w:t>
      </w:r>
    </w:p>
    <w:p w:rsidR="00000000" w:rsidDel="00000000" w:rsidP="00000000" w:rsidRDefault="00000000" w:rsidRPr="00000000" w14:paraId="000000FA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대표적인 사례로 APT_FP_OBJ_001046197.PNG (판상형, storage 미흡)와 APT_FP_OBJ_048411654.PNG (판상형, storage 부족)가 있습니다. 이들은 공통적으로 수납 공간 비율이 전체의 10% 미만이어서 개선이 필요하다는 지적을 받았습니다.</w:t>
      </w:r>
    </w:p>
    <w:p w:rsidR="00000000" w:rsidDel="00000000" w:rsidP="00000000" w:rsidRDefault="00000000" w:rsidRPr="00000000" w14:paraId="000000FB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3: "베이(Bay) 수가 4개인 평면도 중에서 안방 외기창 문제로 '불합격' 판정을 받은 도면들의 리스트를 알려줘."</w:t>
      </w:r>
    </w:p>
    <w:p w:rsidR="00000000" w:rsidDel="00000000" w:rsidP="00000000" w:rsidRDefault="00000000" w:rsidRPr="00000000" w14:paraId="000000FD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APT_FP_OBJ_010458794.PNG, APT_FP_OBJ_030727367.PNG, APT_FP_OCR_185062653.PNG 등이 이에 해당합니다. 이 도면들은 4베이 구조로 설계되어 채광은 우수하지만, 안방에 직접 연결된 외부 창문(외기창)이 없어 최종적으로 '불합격' 처리되었습니다.</w:t>
      </w:r>
    </w:p>
    <w:p w:rsidR="00000000" w:rsidDel="00000000" w:rsidP="00000000" w:rsidRDefault="00000000" w:rsidRPr="00000000" w14:paraId="000000FE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4: "무창 공간 비율(windowless_ratio)이 50%를 넘는 평면도 중에서 환기 품질이 '우수'한 곳은 어디야?"</w:t>
      </w:r>
    </w:p>
    <w:p w:rsidR="00000000" w:rsidDel="00000000" w:rsidP="00000000" w:rsidRDefault="00000000" w:rsidRPr="00000000" w14:paraId="00000100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APT_FP_OBJ_010458794.PNG (무창 비율 60%, 환기 우수)와 APT_FP_OBJ_030727367.PNG (무창 비율 54.5%, 환기 우수)가 해당됩니다. 비록 무창 공간 비율은 높지만, 주방 등에 환기창이 확보되어 ventilation_quality 항목에서 '우수' 평가를 받았습니다.</w:t>
      </w:r>
    </w:p>
    <w:p w:rsidR="00000000" w:rsidDel="00000000" w:rsidP="00000000" w:rsidRDefault="00000000" w:rsidRPr="00000000" w14:paraId="00000101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2. 공간별 요약 및 구조 분석 답변</w:t>
      </w:r>
    </w:p>
    <w:p w:rsidR="00000000" w:rsidDel="00000000" w:rsidP="00000000" w:rsidRDefault="00000000" w:rsidRPr="00000000" w14:paraId="00000103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5: "거실이 가족 융화(family harmony)에 적합하다고 평가받은 평면도들의 공통적인 특징이 뭐야?"</w:t>
      </w:r>
    </w:p>
    <w:p w:rsidR="00000000" w:rsidDel="00000000" w:rsidP="00000000" w:rsidRDefault="00000000" w:rsidRPr="00000000" w14:paraId="00000104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거실이 넓고 중앙에 위치하여 여러 공간과 유기적으로 연결되어 있다는 점이 공통 특징입니다. 예를 들어, APT_FP_OBJ_043009329.PNG는 거실이 중앙에 배치되어 가족 융화에 적합하다고 평가받았습니다.</w:t>
      </w:r>
    </w:p>
    <w:p w:rsidR="00000000" w:rsidDel="00000000" w:rsidP="00000000" w:rsidRDefault="00000000" w:rsidRPr="00000000" w14:paraId="00000105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6: "주방에 환기창이 없어 환기 측면에서 개선이 필요하다고 지적된 평면도들을 정리해줘."</w:t>
      </w:r>
    </w:p>
    <w:p w:rsidR="00000000" w:rsidDel="00000000" w:rsidP="00000000" w:rsidRDefault="00000000" w:rsidRPr="00000000" w14:paraId="00000107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APT_FP_OBJ_009075352.PNG, APT_FP_OBJ_034579346.PNG, APT_FP_OBJ_037443774.PNG 등의 평면도가 주방 환기창 부재로 인해 환기 기능 보강이 필요하다는 진단을 받았습니다.</w:t>
      </w:r>
    </w:p>
    <w:p w:rsidR="00000000" w:rsidDel="00000000" w:rsidP="00000000" w:rsidRDefault="00000000" w:rsidRPr="00000000" w14:paraId="00000108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7: "평면도 ID 'APT_FP_OBJ_011792381.PNG'의 경우, 현관이나 계단실 같은 기타 공간의 채광 상태는 어때?"</w:t>
      </w:r>
    </w:p>
    <w:p w:rsidR="00000000" w:rsidDel="00000000" w:rsidP="00000000" w:rsidRDefault="00000000" w:rsidRPr="00000000" w14:paraId="0000010A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해당 도면의 계단실과 현관 모두 외부와 연결되지만 창문이 없어 '채광이 부족하다'고 요약되어 있습니다. 또한 세탁실과 기타 기능이 불분명한 공간들도 창문이 없어 채광과 환기가 모두 부족한 상태입니다.</w:t>
      </w:r>
    </w:p>
    <w:p w:rsidR="00000000" w:rsidDel="00000000" w:rsidP="00000000" w:rsidRDefault="00000000" w:rsidRPr="00000000" w14:paraId="0000010B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8: "대부분의 도면에서 욕실(화장실)이 환기 측면에서 '미흡' 판정을 받는 주된 이유가 뭐야?"</w:t>
      </w:r>
    </w:p>
    <w:p w:rsidR="00000000" w:rsidDel="00000000" w:rsidP="00000000" w:rsidRDefault="00000000" w:rsidRPr="00000000" w14:paraId="0000010D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분석된 대다수의 평면도(예: APT_FP_OBJ_001046197.PNG, APT_FP_OBJ_030727367.PNG)에서 욕실에 별도의 환기창이 설치되어 있지 않아 환기 문제가 발생할 수 있다고 지적하고 있습니다.</w:t>
      </w:r>
    </w:p>
    <w:p w:rsidR="00000000" w:rsidDel="00000000" w:rsidP="00000000" w:rsidRDefault="00000000" w:rsidRPr="00000000" w14:paraId="0000010E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3. 부적합 사유 및 개선 방안 답변</w:t>
      </w:r>
    </w:p>
    <w:p w:rsidR="00000000" w:rsidDel="00000000" w:rsidP="00000000" w:rsidRDefault="00000000" w:rsidRPr="00000000" w14:paraId="00000110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9: "안방 외기창 미확보로 불합격된 평면도들에 대해 공통적으로 제시된 개선 방법은 무엇이야?"</w:t>
      </w:r>
    </w:p>
    <w:p w:rsidR="00000000" w:rsidDel="00000000" w:rsidP="00000000" w:rsidRDefault="00000000" w:rsidRPr="00000000" w14:paraId="00000111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공통적인 부적합 개선 방안으로 "안방에 외기창을 추가로 설치(또는 확보)하여 채광과 환기 조건을 충족시켜야 함"이 제시되고 있습니다.</w:t>
      </w:r>
    </w:p>
    <w:p w:rsidR="00000000" w:rsidDel="00000000" w:rsidP="00000000" w:rsidRDefault="00000000" w:rsidRPr="00000000" w14:paraId="00000112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10: "LDK 비율이 30%를 초과하여 가족 융화 측면에서 개선이 필요하다고 언급된 평면도를 찾아줘."</w:t>
      </w:r>
    </w:p>
    <w:p w:rsidR="00000000" w:rsidDel="00000000" w:rsidP="00000000" w:rsidRDefault="00000000" w:rsidRPr="00000000" w14:paraId="00000114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APT_FP_OBJ_048111253.PNG 평면도가 이에 해당합니다. LDK(거실-식당-주방) 비율이 30%를 초과하여 가족 융화 측면에서 보통 수준으로 평가받았으며, 적정 수준으로의 조정이 필요하다는 개선 권고를 받았습니다.</w:t>
      </w:r>
    </w:p>
    <w:p w:rsidR="00000000" w:rsidDel="00000000" w:rsidP="00000000" w:rsidRDefault="00000000" w:rsidRPr="00000000" w14:paraId="00000115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11: "수납 공간이 부족하여 드레스룸이나 팬트리 설치가 권장된 평면도들의 사례를 알려줘."</w:t>
      </w:r>
    </w:p>
    <w:p w:rsidR="00000000" w:rsidDel="00000000" w:rsidP="00000000" w:rsidRDefault="00000000" w:rsidRPr="00000000" w14:paraId="00000117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APT_FP_OBJ_001046197.PNG와 APT_FP_OBJ_043009329.PNG가 대표적입니다. 이들은 수납 비율이 낮아 부족한 공간을 보완하기 위해 드레스룸이나 팬트리 같은 전용 수납 공간의 추가 확보가 필요하다는 지적을 받았습니다.</w:t>
      </w:r>
    </w:p>
    <w:p w:rsidR="00000000" w:rsidDel="00000000" w:rsidP="00000000" w:rsidRDefault="00000000" w:rsidRPr="00000000" w14:paraId="00000118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질문 12: "전체 도면들 중에서 채광(lighting)과 환기(ventilation)가 모두 '우수'하게 평가된 평면도는 어떤 것이 있어?"</w:t>
      </w:r>
    </w:p>
    <w:p w:rsidR="00000000" w:rsidDel="00000000" w:rsidP="00000000" w:rsidRDefault="00000000" w:rsidRPr="00000000" w14:paraId="0000011A">
      <w:pPr>
        <w:spacing w:after="240" w:before="240" w:line="240" w:lineRule="auto"/>
        <w:jc w:val="left"/>
        <w:rPr>
          <w:rFonts w:ascii="Arimo" w:cs="Arimo" w:eastAsia="Arimo" w:hAnsi="Arimo"/>
          <w:color w:val="0000ff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2"/>
          <w:szCs w:val="22"/>
          <w:rtl w:val="0"/>
        </w:rPr>
        <w:t xml:space="preserve">답변: APT_FP_OBJ_001046197.PNG와 APT_FP_OBJ_043009329.PNG가 채광과 환기 모든 항목에서 '우수' 평가를 받았습니다. 비록 수납 등 다른 부적합 사유가 있을지라도 기본 건축 환경 요소인 채광과 환기 성능은 잘 확보된 사례입니다.</w:t>
      </w:r>
    </w:p>
    <w:p w:rsidR="00000000" w:rsidDel="00000000" w:rsidP="00000000" w:rsidRDefault="00000000" w:rsidRPr="00000000" w14:paraId="0000011B">
      <w:pPr>
        <w:spacing w:after="240" w:before="0" w:line="240" w:lineRule="auto"/>
        <w:ind w:left="0" w:firstLine="0"/>
        <w:jc w:val="left"/>
        <w:rPr>
          <w:rFonts w:ascii="Arimo" w:cs="Arimo" w:eastAsia="Arimo" w:hAnsi="Arimo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isover.co.kr/geonchugyongeosaje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