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color w:val="000000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 20기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데이터 수집 및 저장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데이터 조회 프로그램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195464117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 데이터 수집 및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-101595109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평가 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sdt>
              <w:sdtPr>
                <w:id w:val="-60371560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조회 프로그램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-192203506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2026.01.26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85097594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깃허브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https://github.com/SKNETWORKS-FAMILY-AICAMP/SKN20-FINAL-5TEAM/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20930134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205941818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권규리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rPr>
          <w:rFonts w:ascii="Gulim" w:cs="Gulim" w:eastAsia="Gulim" w:hAnsi="Gulim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2"/>
                <w:szCs w:val="22"/>
                <w:rtl w:val="0"/>
              </w:rPr>
              <w:t xml:space="preserve">원본 데이터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2"/>
                <w:szCs w:val="22"/>
                <w:rtl w:val="0"/>
              </w:rPr>
              <w:t xml:space="preserve">(텍스트)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1.사용자가 학습 플랫폼에서 직접 입력한 회원가입 및 프로필 정보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(이메일, 비밀번호, 닉네임 등)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시스템에서 제공하는 트랙별 연습 문제 및 문제 설명, 메타데이터 텍스트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(시스템 규격에 맞게 최적화된 학습용 텍스트 콘텐츠)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3. 시스템 운영 및 분류에 사용되는 공통 코드 데이터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(직군 코드, 논리 유형 코드 등)</w:t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2"/>
                <w:szCs w:val="22"/>
                <w:rtl w:val="0"/>
              </w:rPr>
              <w:t xml:space="preserve">데이터 전처리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2"/>
                <w:szCs w:val="22"/>
                <w:rtl w:val="0"/>
              </w:rPr>
              <w:t xml:space="preserve">과정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36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1.보안 및 암호화: 사용자 비밀번호는 표준 암호화 알고리즘을 적용하여 보호하고, 평문 저장은 정책적으로 금지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2. 구조 표준화: 모든 데이터에 use_yn(Soft Delete 여부), 생성·수정 일시 등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공통 감사 필드를 적용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3. 데이터 정제: 외부 유입 및 자체 생성 데이터를 </w:t>
            </w: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시스템 표준 스키마에 맞게</w:t>
            </w: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검증 및 변환하여 구조화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4. 무결성 검증: 사용자 정보와 학습 데이터 간의 관계를 설정하고,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left="36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외래키 참조 무결성을 검증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2"/>
                <w:szCs w:val="22"/>
                <w:rtl w:val="0"/>
              </w:rPr>
              <w:t xml:space="preserve">DB 사용 용도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사용자 관리: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회원 정보 관리 및 포인트, 연속 활동일 등 학습 동기 부여를 위한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게임화 요소를 관리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학습 콘텐츠 관리: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다중 트랙 기반의 단계별 연습 문제를 저장하고 제공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진행 현황 분석: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사용자별 문제 제출 이력 및 트랙 완료 상태를 조회하여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학습 대시보드에 활용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개인화 추천: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사용자 프로필 및 선호 데이터를 기반으로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맞춤형 학습 경로 추천을 지원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2"/>
                <w:szCs w:val="22"/>
                <w:rtl w:val="0"/>
              </w:rPr>
              <w:t xml:space="preserve">VectorDB 구조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rPr>
                <w:rFonts w:ascii="Gulim" w:cs="Gulim" w:eastAsia="Gulim" w:hAnsi="Gulim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sz w:val="16"/>
                <w:szCs w:val="16"/>
                <w:rtl w:val="0"/>
              </w:rPr>
              <w:t xml:space="preserve">본 시스템은 관계형 데이터베이스(PostgreSQL)를 기반으로 설계되었으며,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rPr>
                <w:rFonts w:ascii="Gulim" w:cs="Gulim" w:eastAsia="Gulim" w:hAnsi="Gulim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sz w:val="16"/>
                <w:szCs w:val="16"/>
                <w:rtl w:val="0"/>
              </w:rPr>
              <w:t xml:space="preserve">본 과제 범위에서는 별도의 Vector DB를 사용하지 않는다.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rPr>
                <w:rFonts w:ascii="Gulim" w:cs="Gulim" w:eastAsia="Gulim" w:hAnsi="Gulim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sz w:val="16"/>
                <w:szCs w:val="16"/>
                <w:rtl w:val="0"/>
              </w:rPr>
              <w:t xml:space="preserve">다만 향후 개인화 추천 기능 고도화 시,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0" w:firstLine="0"/>
              <w:rPr>
                <w:rFonts w:ascii="Gulim" w:cs="Gulim" w:eastAsia="Gulim" w:hAnsi="Gulim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sz w:val="16"/>
                <w:szCs w:val="16"/>
                <w:rtl w:val="0"/>
              </w:rPr>
              <w:t xml:space="preserve">콘텐츠 간 유사도 분석을 위한 벡터 검색 구조로의 확장 가능성을 고려하였다.</w:t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rPr>
          <w:rFonts w:ascii="Gulim" w:cs="Gulim" w:eastAsia="Gulim" w:hAnsi="Gulim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720" w:hanging="360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1440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citation-188" w:customStyle="1">
    <w:name w:val="citation-188"/>
    <w:basedOn w:val="a0"/>
    <w:rsid w:val="00114835"/>
  </w:style>
  <w:style w:type="character" w:styleId="citation-187" w:customStyle="1">
    <w:name w:val="citation-187"/>
    <w:basedOn w:val="a0"/>
    <w:rsid w:val="00114835"/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Nooi1lPxNIfl7k+XHRni2lDn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gAciExVS1KcUEtcno0bUtVT0tFLVJGZTVzNXlWUXFoN3g5Y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2026-01-25T16:00:00Z</dcterms:created>
</cp:coreProperties>
</file>