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color w:val="333333"/>
          <w:sz w:val="28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  <w:r>
        <w:rPr>
          <w:b/>
          <w:color w:val="1F3864"/>
          <w:sz w:val="52"/>
        </w:rPr>
        <w:br/>
      </w:r>
      <w:r>
        <w:rPr>
          <w:b/>
          <w:color w:val="1F3864"/>
          <w:sz w:val="52"/>
        </w:rPr>
        <w:t>인공지능 학습 결과서</w:t>
      </w:r>
    </w:p>
    <w:p/>
    <w:p>
      <w:pPr>
        <w:jc w:val="center"/>
      </w:pPr>
      <w:r>
        <w:rPr>
          <w:sz w:val="24"/>
        </w:rPr>
        <w:t>SKN Family AI Camp 21기 : 최종 프로젝트 3팀</w:t>
      </w:r>
    </w:p>
    <w:p>
      <w:pPr>
        <w:jc w:val="center"/>
      </w:pPr>
      <w:r>
        <w:rPr>
          <w:b/>
          <w:color w:val="1F3864"/>
          <w:sz w:val="28"/>
        </w:rPr>
        <w:t xml:space="preserve">WorkFlow Agent 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(듀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드</w:t>
      </w:r>
      <w:r>
        <w:rPr>
          <w:lang w:val="en-US" w:eastAsia="en-US" w:bidi="ar-SA"/>
          <w:rFonts w:ascii="맑은 고딕" w:eastAsia="ＭＳ 明朝" w:hAnsi="맑은 고딕" w:cs="Arial"/>
          <w:b/>
          <w:color w:val="1F3864"/>
          <w:sz w:val="28"/>
          <w:szCs w:val="22"/>
        </w:rPr>
        <w:t>)</w:t>
      </w:r>
    </w:p>
    <w:p/>
    <w:p/>
    <w:p/>
    <w:p>
      <w:pPr>
        <w:jc w:val="center"/>
      </w:pPr>
      <w:r>
        <w:rPr>
          <w:sz w:val="20"/>
          <w:szCs w:val="20"/>
        </w:rPr>
        <w:t>작성: 3</w:t>
      </w:r>
      <w:r>
        <w:rPr>
          <w:lang w:eastAsia="ko-KR"/>
          <w:sz w:val="20"/>
          <w:szCs w:val="20"/>
          <w:rtl w:val="off"/>
        </w:rPr>
        <w:t>팀</w:t>
      </w:r>
      <w:r>
        <w:rPr>
          <w:sz w:val="20"/>
          <w:szCs w:val="20"/>
        </w:rPr>
        <w:t xml:space="preserve"> -- </w:t>
      </w:r>
      <w:r>
        <w:rPr>
          <w:lang w:eastAsia="ko-KR"/>
          <w:sz w:val="20"/>
          <w:szCs w:val="20"/>
          <w:rtl w:val="off"/>
        </w:rPr>
        <w:t>문지영, 신지용, 안혜빈, 윤경은, 진승언</w:t>
      </w:r>
    </w:p>
    <w:p>
      <w:pPr>
        <w:rPr>
          <w:lang/>
          <w:rtl w:val="off"/>
        </w:rPr>
      </w:pPr>
      <w:r>
        <w:br w:type="page"/>
      </w:r>
    </w:p>
    <w:p>
      <w:r>
        <w:rPr>
          <w:sz w:val="34"/>
          <w:szCs w:val="34"/>
        </w:rPr>
        <w:t>목 차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1. 사용할 LLM 모델에 대한 설명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1-1. 서비스 LLM 모델 (개발 단계: API 기반)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1-2. 서비스 LLM 모델 (배포 단계: sLLM + vLLM)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1-3. LLM 공통 모듈 (Factory Pattern)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2. RAG를 위해 선택한 임베딩 모델 후보와 선정 이유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2-1. 임베딩 모델 -- jhgan/ko-sbert-nli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2-2. Reranker 모델 -- BAAI/bge-reranker-v2-m3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2-3. RAG 파이프라인 구조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3. 파인튜닝 -- Intent 분류 모델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3-1. 후보 모델 비교 및 선정된 모델 선정 이유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3-2. 모델 아키텍처 상세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4. 데이터 전처리에 사용된 인공지능 모델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4-1. 학습 데이터 생성 모델 (GPT-4o + Claude Sonnet 4)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4-2. 문서 파싱 모델 (Docling + PaddleOCR)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5. 학습 데이터 구성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5-1. 데이터 생성 전략 -- 멀티 LLM 혼합형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5-2. 데이터 분할 및 품질 검증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6. 학습(튜닝) 과정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6-1. 7-Stage 실험 파이프라인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6-2. 하이퍼파라미터 및 학습 설정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6-3. Stage별 상세 결과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6-4. 과적합/과소적합 방지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7. 성능 평가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7-1. 최종 모델 성능 요약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7-2. 시나리오 테스트 (정성 평가)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7-3. 한계점 및 향후 과제</w:t>
      </w:r>
    </w:p>
    <w:p>
      <w:pPr>
        <w:pStyle w:val="Heading1"/>
      </w:pPr>
      <w:r>
        <w:t>1. 사용할 LLM 모델에 대한 설명</w:t>
      </w:r>
    </w:p>
    <w:p>
      <w:r>
        <w:t>WorkFlow Agent(듀듀)는 사용자의 업무 질의를 이해하고 판단/문서/일정 등의 Agent로 라우팅하여 답변을 생성하는 멀티 에이전트 시스템입니다. 개발 전략으로 'LLM API 먼저 → sLLM(파인튜닝) 교체' 접근법을 채택하여, 기능을 LLM API로 먼저 완성한 뒤 동일 인터페이스로 sLLM을 교체하는 구조입니다.</w:t>
      </w:r>
    </w:p>
    <w:p>
      <w:pPr>
        <w:pStyle w:val="Heading2"/>
      </w:pPr>
      <w:r>
        <w:t>1-1. 서비스 LLM 모델 (개발 단계: API 기반)</w:t>
      </w:r>
    </w:p>
    <w:p>
      <w:r>
        <w:t>개발 단계에서는 상용 LLM API를 활용하여 전체 기능을 구현하고 입출력 형태를 확정합니다.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제공사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LLM (판단/문서/일정 Agent)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멀티모달, 빠른 추론, 한국어 우수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Sonnet 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대체 LLM (동일 인터페이스)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긴 컨텍스트, 정밀한 지시 수행</w:t>
            </w:r>
          </w:p>
        </w:tc>
      </w:tr>
    </w:tbl>
    <w:p/>
    <w:p>
      <w:r>
        <w:t>환경변수 LLM_PROVIDER를 통해 openai / anthropic을 전환할 수 있으며, Agent 코드 변경 없이 LLM만 교체 가능한 구조입니다.</w:t>
      </w:r>
    </w:p>
    <w:p>
      <w:pPr>
        <w:pStyle w:val="Heading2"/>
      </w:pPr>
      <w:r>
        <w:t>1-2. 서비스 LLM 모델 (배포 단계: sLLM + vLLM)</w:t>
      </w:r>
    </w:p>
    <w:p>
      <w:r>
        <w:t>배포 단계에서는 파인튜닝된 sLLM을 vLLM 서버로 서빙하여 비용 절감과 응답 속도를 개선합니다.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크기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kaist-ai/Kanana-1.5-8B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(베이스 모델)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8B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특화, 카카오 개발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멘토 직접 추천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어댑터의 베이스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v1 (판단 특화)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어댑터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규정 검색 결과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Yes/No 판단 + 근거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 Agent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v2 (문서 특화)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어댑터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회의록 구조화, 문서 요약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리스크 감지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</w:tr>
    </w:tbl>
    <w:p/>
    <w:p>
      <w:r>
        <w:t>vLLM의 OpenAI 호환 API를 사용하므로, LLM_PROVIDER='vllm'으로 전환하면 기존 코드 변경 없이 sLLM으로 교체됩니다. LoRA 핫스왑(with_lora)을 통해 하나의 베이스 모델에서 용도별 어댑터를 실시간 전환합니다.</w:t>
      </w:r>
    </w:p>
    <w:p>
      <w:pPr>
        <w:pStyle w:val="Heading2"/>
      </w:pPr>
      <w:r>
        <w:t>1-3. LLM 공통 모듈 (Factory Pattern)</w:t>
      </w:r>
    </w:p>
    <w:p>
      <w:r>
        <w:t>ai/llm/factory.py에 구현된 Factory + Singleton 패턴으로 전체 시스템에서 동일한 인터페이스로 LLM을 호출합니다.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Provider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기본 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환경변수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OPENAI_API_KEY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OPENAI_MODEL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개발 기본값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claude-sonnet-4-20250514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ANTHROPIC_API_KEY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ANTHROPIC_MODEL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대체 LLM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vllm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kaist-ai/Kanana-1.5-8B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VLLM_BASE_URL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VLLM_MODEL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배포 시 사용</w:t>
            </w:r>
          </w:p>
        </w:tc>
      </w:tr>
    </w:tbl>
    <w:p/>
    <w:p>
      <w:r>
        <w:br w:type="page"/>
      </w:r>
    </w:p>
    <w:p>
      <w:pPr>
        <w:pStyle w:val="Heading1"/>
      </w:pPr>
      <w:r>
        <w:t>2. RAG를 위해 선택한 임베딩 모델 후보와 선정 이유</w:t>
      </w:r>
    </w:p>
    <w:p>
      <w:r>
        <w:t>Judgment Agent가 사내 규정을 검색하여 판단 근거를 제공하기 위해 RAG(Retrieval-Augmented Generation) 파이프라인을 구축하였습니다. 핵심 구성 요소는 임베딩 모델(벡터 검색)과 Reranker(정밀 재정렬)입니다.</w:t>
      </w:r>
    </w:p>
    <w:p>
      <w:pPr>
        <w:pStyle w:val="Heading2"/>
      </w:pPr>
      <w:r>
        <w:t>2-1. 임베딩 모델 — jhgan/ko-sbert-nli</w:t>
      </w:r>
    </w:p>
    <w:p>
      <w:r>
        <w:t>임베딩 모델 후보를 아래와 같이 비교한 후 최종 선정하였습니다.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벡터 차원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한국어 성능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선정 여부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jhgan/ko-sbert-nli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768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NLI 데이터로 학습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Sentence-BERT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문장 유사도 계산 최적화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최종 선정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sentence-transformers/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paraphrase-multilingual-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MiniLM-L12-v2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384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보통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다국어 지원 (50+언어)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경량 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미채택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BAAI/bge-m3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1024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다국어 Sparse+Dense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고차원으로 메모리 부담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미채택</w:t>
            </w:r>
          </w:p>
        </w:tc>
      </w:tr>
    </w:tbl>
    <w:p/>
    <w:p>
      <w:r>
        <w:rPr>
          <w:b/>
        </w:rPr>
        <w:t xml:space="preserve">선정 이유: </w:t>
      </w:r>
    </w:p>
    <w:p>
      <w:r>
        <w:t>jhgan/ko-sbert-nli는 한국어 NLI(Natural Language Inference) 데이터셋으로 학습되어 한국어 문장 간 의미 유사도 계산에 최적화되어 있습니다. 768차원 벡터로 검색 품질과 메모리 효율의 균형이 우수하며, Qdrant Vector DB와의 호환성도 검증되었습니다. SentenceTransformer 라이브러리로 싱글턴 패턴 + Lazy Loading을 적용하여 서비스 시작 시 메모리를 효율적으로 관리합니다.</w:t>
      </w:r>
    </w:p>
    <w:p>
      <w:pPr>
        <w:pStyle w:val="Heading2"/>
      </w:pPr>
      <w:r>
        <w:t>2-2. Reranker 모델 — BAAI/bge-reranker-v2-m3</w:t>
      </w:r>
    </w:p>
    <w:p>
      <w:r>
        <w:t>Hybrid Search(BM25 + Vector) 결과에 노이즈가 섞일 수 있어, Reranker로 검색 결과를 한 번 더 정밀하게 재정렬합니다.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268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모델명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BAAI/bge-reranker-v2-m3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아키텍처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Cross-Encoder (질문-문서 쌍 관련도 점수 산출)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한국어 지원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다국어 지원, 한국어 성능 우수 (BAAI 벤치마크 상위)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입출력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입력: (질문, 문서) 쌍 → 출력: 관련도 점수 (0~1)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선정 이유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멘토 추천, 경량이면서 높은 재정렬 정확도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Top 20 → Top 5 압축으로 LLM 입력 품질 향상</w:t>
            </w:r>
          </w:p>
        </w:tc>
      </w:tr>
    </w:tbl>
    <w:p/>
    <w:p>
      <w:pPr>
        <w:pStyle w:val="Heading2"/>
      </w:pPr>
      <w:r>
        <w:t>2-3. RAG 파이프라인 구조</w:t>
      </w:r>
    </w:p>
    <w:p>
      <w:r>
        <w:t>전체 RAG 파이프라인은 다음과 같이 동작합니다:</w:t>
      </w:r>
    </w:p>
    <w:p>
      <w:pPr>
        <w:pStyle w:val="ListBullet"/>
        <w:ind w:left="567"/>
      </w:pPr>
      <w:r>
        <w:t>사용자 질문 입력</w:t>
      </w:r>
    </w:p>
    <w:p>
      <w:pPr>
        <w:pStyle w:val="ListBullet"/>
        <w:ind w:left="567"/>
      </w:pPr>
      <w:r>
        <w:t>BM25 키워드 검색 (Top 15) + Vector 시맨틱 검색 (Top 15) 동시 실행</w:t>
      </w:r>
    </w:p>
    <w:p>
      <w:pPr>
        <w:pStyle w:val="ListBullet"/>
        <w:ind w:left="567"/>
      </w:pPr>
      <w:r>
        <w:t>RRF(Reciprocal Rank Fusion, k=60)로 합산 정렬 (Top 20)</w:t>
      </w:r>
    </w:p>
    <w:p>
      <w:pPr>
        <w:pStyle w:val="ListBullet"/>
        <w:ind w:left="567"/>
      </w:pPr>
      <w:r>
        <w:t>소스 다양성 적용 (max_per_source = 3)</w:t>
      </w:r>
    </w:p>
    <w:p>
      <w:pPr>
        <w:pStyle w:val="ListBullet"/>
        <w:ind w:left="567"/>
      </w:pPr>
      <w:r>
        <w:t>Reranker(bge-reranker-v2-m3)로 관련도 재정렬 (Top 5)</w:t>
      </w:r>
    </w:p>
    <w:p>
      <w:pPr>
        <w:pStyle w:val="ListBullet"/>
        <w:ind w:left="567"/>
      </w:pPr>
      <w:r>
        <w:t>최종 Top 5 문서를 LLM에 전달하여 답변 생성</w:t>
      </w:r>
    </w:p>
    <w:p/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구성 요소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기술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키워드 검색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BM25 (rank_bm25.BM25Okapi)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kiwipiepy 한국어 토크나이저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형태소 기반 정확 매칭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벡터 검색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jhgan/ko-sbert-nli (768-dim)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Qdrant Vector DB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의미 기반 유사도 검색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스코어 결합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RRF (Reciprocal Rank Fusion)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두 검색 결과 합산 정렬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재정렬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BAAI/bge-reranker-v2-m3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(Cross-Encoder)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최종 관련도 정밀 평가</w:t>
            </w:r>
          </w:p>
        </w:tc>
      </w:tr>
    </w:tbl>
    <w:p/>
    <w:p>
      <w:pPr>
        <w:pStyle w:val="Heading1"/>
      </w:pPr>
      <w:r>
        <w:t>3. 파인튜닝 — Intent 분류 모델</w:t>
      </w:r>
    </w:p>
    <w:p>
      <w:r>
        <w:t>사용자의 입력을 8개 intent로 분류하여 적절한 Agent로 라우팅하는 것이 오케스트레이터의 핵심 역할입니다. 잘못된 라우팅 = 잘못된 답변이므로, Intent 분류기의 정확도가 전체 시스템 품질을 결정합니다.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라우팅 대상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Judgment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사내 규정/정책 판단 질의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검색/조회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생성 (보고서, 제안서 등)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요약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기반 Q&amp;A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일정 등록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일정 조회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General Handler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일상 대화/인사</w:t>
            </w:r>
          </w:p>
        </w:tc>
      </w:tr>
    </w:tbl>
    <w:p/>
    <w:p>
      <w:pPr>
        <w:pStyle w:val="Heading2"/>
      </w:pPr>
      <w:r>
        <w:t>3-1. 후보 모델 비교 및 선정된 모델 선정 이유</w:t>
      </w:r>
    </w:p>
    <w:p>
      <w:r>
        <w:t>"같은 파이프라인, 3가지 철학 — 어떤 것이 한국어 직장 챗봇에 최적인가?" 라는 질문에 답하기 위해 3개 모델을 동일 조건에서 비교하였습니다.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파라미터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아키텍처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선정 이유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(monologg)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112.9M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ELECTRA (RTD)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12-layer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최종 선택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토큰 교체 감지 학습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짧은 문장 구분에 유리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110.6M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BERT (MLM)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12-layer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Baseline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NLU 표준 모델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monologg/distilkobert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28.4M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DistilBERT (KD)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6-layer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경량 후보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4배 작고 3배 빠름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'111M이 과한가?' 검증</w:t>
            </w:r>
          </w:p>
        </w:tc>
      </w:tr>
    </w:tbl>
    <w:p/>
    <w:p>
      <w:r>
        <w:rPr>
          <w:b/>
        </w:rPr>
        <w:t xml:space="preserve">Baseline 비교 결과 (Stage 2): </w:t>
      </w:r>
    </w:p>
    <w:p>
      <w:r>
        <w:t>고정 HP: epochs=5, lr=2e-5, batch=16, seed=42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순위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Val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 크기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추론 속도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학습 시간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0.9825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431MB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14.2ms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860s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0.9780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422MB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14.4ms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808s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distilkobert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0.9498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108MB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3.9ms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243s</w:t>
            </w:r>
          </w:p>
        </w:tc>
      </w:tr>
    </w:tbl>
    <w:p/>
    <w:p>
      <w:r>
        <w:rPr>
          <w:b/>
          <w:color w:val="1F3864"/>
        </w:rPr>
        <w:t>최종 선정: KoELECTRA-base-v3</w:t>
      </w:r>
    </w:p>
    <w:p>
      <w:r>
        <w:t>선정 근거:</w:t>
      </w:r>
      <w:r>
        <w:br/>
      </w:r>
      <w:r>
        <w:t>1) Adversarial 강건성 최고: Adv F1 86.04% (bert 85.17%, distilkobert 79.26%)</w:t>
      </w:r>
      <w:r>
        <w:br/>
      </w:r>
      <w:r>
        <w:t>2) 추론 속도 균형: 7.9ms (bert 10.4ms 대비 24% 빠름)</w:t>
      </w:r>
      <w:r>
        <w:br/>
      </w:r>
      <w:r>
        <w:t>3) Seed 안정성: 0.9874 +/- 0.0033 (3-seed 평균)</w:t>
      </w:r>
      <w:r>
        <w:br/>
      </w:r>
      <w:r>
        <w:t>4) ELECTRA의 RTD(Replaced Token Detection) 방식: 토큰 교체 감지 사전학습이 짧은 한국어 문장 구분에 유리</w:t>
      </w:r>
    </w:p>
    <w:p>
      <w:r>
        <w:t>BERT가 아닌 이유: Test F1은 bert(0.9756) &gt; koelectra(0.9726)이지만, 실전(Adversarial) F1에서 koelectra가 0.87%p 우위이며 추론 속도도 빠름.</w:t>
      </w:r>
      <w:r>
        <w:br/>
      </w:r>
      <w:r>
        <w:t>DistilKoBERT가 아닌 이유: 4배 작고 3배 빠르지만, Adv F1 79.26%로 7%p 열세 — 8개 intent 분류에는 111M 규모가 필요.</w:t>
      </w:r>
    </w:p>
    <w:p>
      <w:pPr>
        <w:pStyle w:val="Heading2"/>
      </w:pPr>
      <w:r>
        <w:t>3-2. 모델 아키텍처 상세</w:t>
      </w:r>
    </w:p>
    <w:p>
      <w:r>
        <w:t>KoELECTRA-base-v3-discriminator는 3-layer 구조입니다. 총 112.9M 파라미터, 입력 max_length=64 토큰.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레이어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구성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Embedding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Token + Position + Type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embedding (768-dim)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입력 텍스트를 768차원 벡터로 변환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WordPiece 토크나이저 (vocab 35K)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Encoder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Transformer x 12층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Multi-Head Attention (12 heads)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12개 Transformer 블록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각 블록은 셀프어텐션 + 피드포워드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Classification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Head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Dropout (0.1)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Dense (768 -&gt; 8)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Softmax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[CLS] 토큰 출력을 8개 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확률 분포로 변환</w:t>
            </w:r>
          </w:p>
        </w:tc>
      </w:tr>
    </w:tbl>
    <w:p/>
    <w:p>
      <w:r>
        <w:br w:type="page"/>
      </w:r>
    </w:p>
    <w:p>
      <w:pPr>
        <w:pStyle w:val="Heading1"/>
      </w:pPr>
      <w:r>
        <w:t>4. 데이터 전처리에 사용된 인공지능 모델</w:t>
      </w:r>
    </w:p>
    <w:p>
      <w:r>
        <w:t>본 프로젝트에서는 데이터 전처리 단계에서 다양한 인공지능 모델을 활용하였습니다. 크게 (1) 학습 데이터 생성을 위한 생성 모델과 (2) 문서 파싱을 위한 모델로 나뉩니다.</w:t>
      </w:r>
    </w:p>
    <w:p>
      <w:pPr>
        <w:pStyle w:val="Heading2"/>
      </w:pPr>
      <w:r>
        <w:t>4-1. 학습 데이터 생성 모델 — 합성 데이터 생성 (멀티 LLM)</w:t>
      </w:r>
    </w:p>
    <w:p>
      <w:r>
        <w:t>Intent 분류 모델의 학습 데이터를 생성하기 위해 2개의 LLM을 동시에 활용하여 합성 데이터(Synthetic Data)를 생성하였습니다.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생성량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사용 이유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 (OpenAI)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 150개/intent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경계 쌍 300개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적대적 232개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~150개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총 ~1,099개 기본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경계/적대적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다양한 한국어 표현 생성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안정적 JSON 출력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Sonnet 4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(Anthropic)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 150개/intent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경계 쌍 300개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적대적 240개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150개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총 1,200개 기본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경계/적대적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GPT와 다른 문체/스타일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교차 검증용 다양성 확보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Gemini Pro 3.1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(Google, 웹)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 70개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추가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70개 (수동 검수 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100개로 확장)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정성 평가용 시나리오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제3의 LLM으로 편향 방지</w:t>
            </w:r>
          </w:p>
        </w:tc>
      </w:tr>
    </w:tbl>
    <w:p/>
    <w:p>
      <w:r>
        <w:rPr>
          <w:b/>
        </w:rPr>
        <w:t>멀티 LLM 전략의 효과:</w:t>
      </w:r>
    </w:p>
    <w:p>
      <w:pPr>
        <w:pStyle w:val="ListBullet"/>
        <w:ind w:left="567"/>
      </w:pPr>
      <w:r>
        <w:t>다양성: 단일 LLM은 비슷한 문체/패턴 반복 → 2개 LLM이 각각 다른 스타일의 한국어 생성</w:t>
      </w:r>
    </w:p>
    <w:p>
      <w:pPr>
        <w:pStyle w:val="ListBullet"/>
        <w:ind w:left="567"/>
      </w:pPr>
      <w:r>
        <w:t>교차 검증: 한 LLM이 생성한 데이터를 다른 LLM이 라벨 검증 → 편향 제거</w:t>
      </w:r>
    </w:p>
    <w:p>
      <w:pPr>
        <w:pStyle w:val="ListBullet"/>
        <w:ind w:left="567"/>
      </w:pPr>
      <w:r>
        <w:t>Cross-LLM 중복 0개 확인 → 모델 독립적으로 올바른 라벨 보장</w:t>
      </w:r>
    </w:p>
    <w:p>
      <w:pPr>
        <w:pStyle w:val="Heading2"/>
      </w:pPr>
      <w:r>
        <w:t>4-2. 문서 파싱 모델 — Docling + PaddleOCR</w:t>
      </w:r>
    </w:p>
    <w:p>
      <w:r>
        <w:t>RAG 파이프라인에 문서를 색인하기 위해 다양한 형식의 문서를 파싱합니다. 멘토 추천에 따라 Docling + PaddleOCR 조합을 채택하였습니다.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모델/도구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처리 대상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핵심 기능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Docling (IBM)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PDF 구조화 파싱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디지털 PDF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테이블/헤더/본문 구조 인식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마크다운 변환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조항 단위 청킹 (제N조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PaddleOCR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OCR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스캔 PDF / 이미지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텍스트 추출 (최상급)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use_angle_cls=True (회전 보정)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confidence &gt;= 0.5 필터링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python-docx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DOCX 파싱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Word 문서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문단/표/스타일 추출</w:t>
            </w:r>
          </w:p>
        </w:tc>
      </w:tr>
    </w:tbl>
    <w:p/>
    <w:p>
      <w:r>
        <w:t>문서 파싱 라우팅 전략:</w:t>
      </w:r>
      <w:r>
        <w:br/>
      </w:r>
      <w:r>
        <w:t>- 디지털 PDF → Docling으로 구조화 파싱</w:t>
      </w:r>
      <w:r>
        <w:br/>
      </w:r>
      <w:r>
        <w:t>- Docling 결과 50자 미만 → 스캔 문서로 판단 → PaddleOCR Fallback</w:t>
      </w:r>
      <w:r>
        <w:br/>
      </w:r>
      <w:r>
        <w:t>- DOCX → python-docx로 파싱</w:t>
      </w:r>
      <w:r>
        <w:br/>
      </w:r>
      <w:r>
        <w:t>- 이미지 (.png, .jpg 등) → PaddleOCR 직접 추출</w:t>
      </w:r>
      <w:r>
        <w:br/>
      </w:r>
      <w:r>
        <w:t>- 청킹: 규정 문서는 조항(제N조) 단위, 일반 문서는 마크다운 헤딩 기반 분할</w:t>
      </w:r>
    </w:p>
    <w:p>
      <w:r>
        <w:br w:type="page"/>
      </w:r>
    </w:p>
    <w:p>
      <w:pPr>
        <w:pStyle w:val="Heading1"/>
      </w:pPr>
      <w:r>
        <w:t>5. 학습 데이터 구성</w:t>
      </w:r>
    </w:p>
    <w:p>
      <w:pPr>
        <w:pStyle w:val="Heading2"/>
      </w:pPr>
      <w:r>
        <w:t>5-1. 데이터 생성 전략 — 멀티 LLM 혼합형 (방법 C)</w:t>
      </w:r>
    </w:p>
    <w:p>
      <w:r>
        <w:t>기존 v1 데이터는 BERT 실패 패턴 보정용으로 누적되어 특정 모델에 편향되었습니다. 클린 실험을 위해 GPT-4o + Claude Sonnet 4 두 개 LLM으로 통일된 기준으로 재생성하였습니다.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데이터 종류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생성 방식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Seed 문장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수동 작성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10개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생성 앵커 (다양성 기준점)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150 + GPT 150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(intent별)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2,299개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(중복 제거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학습 데이터 주축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경계 쌍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 300 + Claude 300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(혼동 쌍 10종 x 30개)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600개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혼동 가능 intent 쌍 강화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적대적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 232 + Claude 240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(8유형별)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(중복 제거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강건성 평가 전용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(학습에 미사용)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보강 데이터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(Stage 5)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오분류 분석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타겟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98개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약점 intent 보강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Gemini 웹(Pro 3.1)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수동 검수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100개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실전 라우팅 시뮬레이션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(정성 평가)</w:t>
            </w:r>
          </w:p>
        </w:tc>
      </w:tr>
    </w:tbl>
    <w:p/>
    <w:p>
      <w:r>
        <w:rPr>
          <w:b/>
        </w:rPr>
        <w:t>기본 데이터 intent별 분포: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Claude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GPT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합계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294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298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301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합계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1,099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2,299</w:t>
            </w:r>
          </w:p>
        </w:tc>
      </w:tr>
    </w:tbl>
    <w:p/>
    <w:p>
      <w:r>
        <w:t>클래스 균형: max/min = 1.11 (&lt; 1.2 기준 통과). Cross-LLM 중복: 0개.</w:t>
      </w:r>
    </w:p>
    <w:p>
      <w:pPr>
        <w:pStyle w:val="Heading2"/>
      </w:pPr>
      <w:r>
        <w:t>5-2. 데이터 분할 및 품질 검증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비율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2,327 + 98 (보강) = 2,425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~80%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모델 학습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매 epoch 평가, HP 선택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Test (Hold-out)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4에서 1회만 사용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Adversarial v2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강건성 평가 (학습 미사용)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정성 평가 (4유형)</w:t>
            </w:r>
          </w:p>
        </w:tc>
      </w:tr>
    </w:tbl>
    <w:p/>
    <w:p>
      <w:r>
        <w:rPr>
          <w:b/>
        </w:rPr>
        <w:t>품질 검증 체크리스트:</w:t>
      </w:r>
    </w:p>
    <w:p>
      <w:pPr>
        <w:pStyle w:val="ListBullet"/>
        <w:ind w:left="567"/>
      </w:pPr>
      <w:r>
        <w:t>JSON 유효성: 파싱 에러 0건</w:t>
      </w:r>
    </w:p>
    <w:p>
      <w:pPr>
        <w:pStyle w:val="ListBullet"/>
        <w:ind w:left="567"/>
      </w:pPr>
      <w:r>
        <w:t>라벨 유효성: 8개 허용 라벨만 사용</w:t>
      </w:r>
    </w:p>
    <w:p>
      <w:pPr>
        <w:pStyle w:val="ListBullet"/>
        <w:ind w:left="567"/>
      </w:pPr>
      <w:r>
        <w:t>중복 제거: GPT 내부 중복 59건 제거</w:t>
      </w:r>
    </w:p>
    <w:p>
      <w:pPr>
        <w:pStyle w:val="ListBullet"/>
        <w:ind w:left="567"/>
      </w:pPr>
      <w:r>
        <w:t>클래스 균형: max/min = 1.11 (&lt; 1.2 기준 통과)</w:t>
      </w:r>
    </w:p>
    <w:p>
      <w:pPr>
        <w:pStyle w:val="ListBullet"/>
        <w:ind w:left="567"/>
      </w:pPr>
      <w:r>
        <w:t>테스트 누출: test ∩ train = 공집합</w:t>
      </w:r>
    </w:p>
    <w:p>
      <w:pPr>
        <w:pStyle w:val="ListBullet"/>
        <w:ind w:left="567"/>
      </w:pPr>
      <w:r>
        <w:t>Cross-LLM 중복: 0개</w:t>
      </w:r>
    </w:p>
    <w:p>
      <w:r>
        <w:br w:type="page"/>
      </w:r>
    </w:p>
    <w:p>
      <w:pPr>
        <w:pStyle w:val="Heading1"/>
      </w:pPr>
      <w:r>
        <w:t>6. 학습(튜닝) 과정</w:t>
      </w:r>
    </w:p>
    <w:p>
      <w:pPr>
        <w:pStyle w:val="Heading2"/>
      </w:pPr>
      <w:r>
        <w:t>6-1. 7-Stage 실험 파이프라인</w:t>
      </w:r>
    </w:p>
    <w:p>
      <w:r>
        <w:t>체계적 실험을 위해 7단계 파이프라인을 설계하고, 각 단계별 Gate를 통과해야 다음 단계로 진행하는 방식을 채택하였습니다.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핵심 결과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데이터 생성 + QA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2,299개 기본 + 600 경계 + 450 적대적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Baseline 3모델 비교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(동일 HP)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koelectra 0.9825 &gt; bert 0.9780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&gt; distilkobert 0.9498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3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Grid Search 32-point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+ 3-seed 안정성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Best: ep10/lr3e-5/bs16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Val F1 0.9897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최종 평가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(Adv, 속도, 통계)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koelectra Adv F1 86.04%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bert 85.17%, distilkobert 79.26%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5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오분류 분석 +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타겟 보강 98개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 F1: 86.04% → 87.84%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(+1.80%p)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6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Label Smoothing 0.1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과신뢰 해소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42건 → 13건 (-69%)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Adv F1 87.58%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7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 경계 라벨 리뷰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시나리오 100개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오류의 63%가 라벨 문제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시나리오 85/100 (85.0%)</w:t>
            </w:r>
          </w:p>
        </w:tc>
      </w:tr>
    </w:tbl>
    <w:p/>
    <w:p>
      <w:pPr>
        <w:pStyle w:val="Heading2"/>
      </w:pPr>
      <w:r>
        <w:t>6-2. 하이퍼파라미터 및 학습 설정</w:t>
      </w:r>
    </w:p>
    <w:p>
      <w:r>
        <w:t>학습 방식: Full Fine-tuning (인코더 모델 + 소규모 데이터 → LoRA 불필요)</w:t>
      </w:r>
    </w:p>
    <w:p>
      <w:r>
        <w:rPr>
          <w:b/>
        </w:rPr>
        <w:t>최종 학습 설정 (Stage 6 채택):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835" w:type="dxa"/>
          </w:tcPr>
          <w:p>
            <w:pPr>
              <w:jc w:val="center"/>
            </w:pPr>
            <w:r>
              <w:rPr>
                <w:b/>
                <w:sz w:val="18"/>
              </w:rPr>
              <w:t>하이퍼파라미터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Base Model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Task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SequenceClassification (8 labels)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Epochs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Learning Rate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Optimizer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AdamW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Loss Function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CrossEntropyLoss + Label Smoothing 0.1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Scheduler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Linear (warmup_ratio=0.0)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Max Length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64 tokens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Seed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42 (random/numpy/torch/cuda 4중 고정)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Train Data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2,425개 (기본 2,327 + 보강 98)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Validation Data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285개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GPU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RunPod RTX 4090 (24GB)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학습 시간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~71초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FP16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True (혼합 정밀도)</w:t>
            </w:r>
          </w:p>
        </w:tc>
      </w:tr>
    </w:tbl>
    <w:p/>
    <w:p>
      <w:r>
        <w:rPr>
          <w:b/>
        </w:rPr>
        <w:t>Grid Search 결과 (Stage 3):</w:t>
      </w:r>
    </w:p>
    <w:p>
      <w:r>
        <w:t>32-point grid: epochs {3,5,7,10} x lr {1e-5,2e-5,3e-5,5e-5} x batch {16,32}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순위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epochs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lr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batch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Val F1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0.9897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0.9862</w:t>
            </w:r>
          </w:p>
        </w:tc>
      </w:tr>
    </w:tbl>
    <w:p/>
    <w:p>
      <w:r>
        <w:t>3-seed 안정성 검증: 0.9874 +/- 0.0033 (seed={42, 123, 456})</w:t>
      </w:r>
      <w:r>
        <w:br/>
      </w:r>
      <w:r>
        <w:t>Baseline(0.9825) → Best(0.9897): +0.72%p → '데이터 품질 &gt; 하이퍼파라미터' 재확인.</w:t>
      </w:r>
    </w:p>
    <w:p>
      <w:pPr>
        <w:pStyle w:val="Heading2"/>
      </w:pPr>
      <w:r>
        <w:t>6-3. Stage별 상세 결과</w:t>
      </w:r>
    </w:p>
    <w:p>
      <w:r>
        <w:rPr>
          <w:b/>
        </w:rPr>
        <w:t>3모델 비교 (Stage 4: 전체 Best Config 적용):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Test Acc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Test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Adv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추론 속도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Bootstrap 95% CI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(채택)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0.9720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0.9726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0.8604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7.9ms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[0.952, 0.990]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--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0.9756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10.4ms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[0.956, 0.992]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distilkobert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--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0.9645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0.7926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2.8ms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[0.940, 0.984]</w:t>
            </w:r>
          </w:p>
        </w:tc>
      </w:tr>
    </w:tbl>
    <w:p/>
    <w:p>
      <w:r>
        <w:t>McNemar 검정: 3쌍 모두 n.s. (p&gt;0.05) → Test 286개로는 통계적 유의차 검출 불가.</w:t>
      </w:r>
      <w:r>
        <w:br/>
      </w:r>
      <w:r>
        <w:t>동급일 때는 실용적 기준(Adv F1 +0.87%p, 추론 -24%)으로 koelectra 채택.</w:t>
      </w:r>
    </w:p>
    <w:p>
      <w:r>
        <w:rPr>
          <w:b/>
        </w:rPr>
        <w:t>Stage별 성능 변화 (KoELECTRA):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Test F1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Adv F1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Baseline (ep5, lr2e-5, bs16)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Grid Search 32-point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최종 평가 (best config)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0.9726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0.8604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타겟 보강 +98개 재학습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0.9788 (+0.62%p)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0.8784 (+1.80%p)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6 (채택)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Label Smoothing 0.1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0.9788 (유지)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0.8758 (-0.26%p)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7 (미채택)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추가 보강 +25개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0.9756 (-0.32%p)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0.8712 (-0.46%p)</w:t>
            </w:r>
          </w:p>
        </w:tc>
      </w:tr>
    </w:tbl>
    <w:p/>
    <w:p>
      <w:r>
        <w:rPr>
          <w:b/>
        </w:rPr>
        <w:t>최종 모델 Per-class F1 (Stage 6 — Adversarial):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F1 Score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0.982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0.938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0.818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0.857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0.902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0.893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0.943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0.917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0.964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0.946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0.955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0.785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0.911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0.843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0.854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0.695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0.766</w:t>
            </w:r>
          </w:p>
        </w:tc>
      </w:tr>
    </w:tbl>
    <w:p/>
    <w:p>
      <w:pPr>
        <w:pStyle w:val="Heading2"/>
      </w:pPr>
      <w:r>
        <w:t>6-4. 과적합/과소적합 방지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기법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적용 내용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Label Smoothing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CrossEntropyLoss에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smoothing=0.1 적용 (Stage 6)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오분류 42건 → 13건 (-69%)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Threshold 0.85로 정답/오답 분리 가능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Dropout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Classification Head에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Dropout(p=0.1) 적용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Transformer 출력 일부를 랜덤 비활성화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과적합 방지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AdamW optimizer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weight_decay=0.01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L2 정규화 효과로 가중치 발산 방지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Seed 고정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random/numpy/torch/cuda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4중 고정 (seed=42)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3-seed 검증: 0.9874 +/- 0.0033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학습 재현성 보장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타겟 보강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Adversarial 오분류 분석 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98개 약점 데이터 추가 (Stage 5)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 F1 +1.80%p, doc_qa +7.9%p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데이터 기반 약점 보완</w:t>
            </w:r>
          </w:p>
        </w:tc>
      </w:tr>
    </w:tbl>
    <w:p/>
    <w:p>
      <w:r>
        <w:rPr>
          <w:b/>
        </w:rPr>
        <w:t>Label Smoothing 효과 상세: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 5 (적용 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 6 (적용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변화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오분류 중 과신뢰(&gt;90%)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42건 (66.7%)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13건 (23.2%)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-69%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정답 confidence 중앙값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0.9968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0.9366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부드러운 분포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오답 confidence 중앙값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~0.90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~0.64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정답/오답 분리 가능</w:t>
            </w:r>
          </w:p>
        </w:tc>
      </w:tr>
    </w:tbl>
    <w:p/>
    <w:p>
      <w:r>
        <w:t>이를 통해 Confidence Threshold 0.85 기반 라우팅 전략:</w:t>
      </w:r>
      <w:r>
        <w:br/>
      </w:r>
      <w:r>
        <w:t>- confidence &gt;= 0.85: 해당 intent의 Agent 라우팅</w:t>
      </w:r>
      <w:r>
        <w:br/>
      </w:r>
      <w:r>
        <w:t>- 0.4 &lt;= confidence &lt; 0.85: clarify (top-3 후보 제시하여 되묻기)</w:t>
      </w:r>
      <w:r>
        <w:br/>
      </w:r>
      <w:r>
        <w:t>- confidence &lt; 0.4: general 강제 라우팅</w:t>
      </w:r>
    </w:p>
    <w:p>
      <w:r>
        <w:br w:type="page"/>
      </w:r>
    </w:p>
    <w:p>
      <w:pPr>
        <w:pStyle w:val="Heading1"/>
      </w:pPr>
      <w:r>
        <w:t>7. 성능 평가</w:t>
      </w:r>
    </w:p>
    <w:p>
      <w:pPr>
        <w:pStyle w:val="Heading2"/>
      </w:pPr>
      <w:r>
        <w:t>7-1. 최종 모델 성능 요약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835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모델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학습 방식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Best Config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epochs=10, lr=3e-5, batch=16, warmup=0.0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파라미터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112.9M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모델 크기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431MB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추론 속도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7.9ms mean / 8.3ms p95 (RTX 4090)</w:t>
            </w:r>
          </w:p>
        </w:tc>
      </w:tr>
    </w:tbl>
    <w:p/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평가셋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F1 Score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Validation (285개)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0.9899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Test (286개)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0.9790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0.9787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0.9788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Adversarial (450개)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0.8756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0.8768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0.8758</w:t>
            </w:r>
          </w:p>
        </w:tc>
      </w:tr>
    </w:tbl>
    <w:p/>
    <w:p>
      <w:r>
        <w:rPr>
          <w:b/>
        </w:rPr>
        <w:t>서비스 설정: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INTENT_CONFIDENCE_THRESHOLD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0.85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이하 → clarify (top-3 후보 제시)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INTENT_FALLBACK_THRESHOLD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0.4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이하 → general 강제 라우팅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오류 (&gt;90% conf)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13건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5 대비 -69% (42→13)</w:t>
            </w:r>
          </w:p>
        </w:tc>
      </w:tr>
    </w:tbl>
    <w:p/>
    <w:p>
      <w:pPr>
        <w:pStyle w:val="Heading2"/>
      </w:pPr>
      <w:r>
        <w:t>7-2. 시나리오 테스트 (정성 평가)</w:t>
      </w:r>
    </w:p>
    <w:p>
      <w:r>
        <w:t>실제 업무 환경을 시뮬레이션하는 100문장 시나리오 테스트를 수행하였습니다. Gemini 웹(Pro 3.1)으로 70개를 추가 생성하고 수동 검수하여 4유형 균형 배치하였습니다.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유형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개수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정답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정확도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normal (표준)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100.0%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표준적인 업무 질의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boundary (경계)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78.8%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intent 간 혼동 가능한 질의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short (초단문)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93.3%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1~3어절 짧은 입력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informal (비공식)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76.0%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슬랭/축약어/이모티콘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전체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85.0%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Macro F1: 0.8497</w:t>
            </w:r>
          </w:p>
        </w:tc>
      </w:tr>
    </w:tbl>
    <w:p/>
    <w:p>
      <w:r>
        <w:rPr>
          <w:b/>
        </w:rPr>
        <w:t>오분류 15건 패턴 분석: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패턴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주요 예시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 경계 혼동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"확인해줘" → doc_qa vs doc_search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"정리" → generate vs summary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informal/슬랭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"쌉가능?", "어케됨?" → general로 오분류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add↔view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"~캘린더" 패턴이 add로 편향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짧은 입력 애매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"문서 질문", "이름이 뭐야"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기타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"번역도 돼?" (general → judgment)</w:t>
            </w:r>
          </w:p>
        </w:tc>
      </w:tr>
    </w:tbl>
    <w:p/>
    <w:p>
      <w:r>
        <w:t>핵심 인사이트: normal 100% (표준 입력 완벽 처리), doc 경계 혼동 6건 중 4건은 동일 Document Agent 라우팅 → 실서비스 무해. informal이 최약점(76.0%)이나, 실서비스에서는 threshold 기반 clarify로 안전하게 라우팅.</w:t>
      </w:r>
    </w:p>
    <w:p>
      <w:pPr>
        <w:pStyle w:val="Heading2"/>
      </w:pPr>
      <w:r>
        <w:t>7-3. 한계점 및 향후 과제</w:t>
      </w:r>
    </w:p>
    <w:p>
      <w:r>
        <w:rPr>
          <w:b/>
        </w:rPr>
        <w:t>남은 약점:</w:t>
      </w:r>
    </w:p>
    <w:p>
      <w:pPr>
        <w:pStyle w:val="ListBullet"/>
        <w:ind w:left="567"/>
      </w:pPr>
      <w:r>
        <w:t>doc_qa Adv F1 76.6% (8개 intent 중 최저)</w:t>
      </w:r>
    </w:p>
    <w:p>
      <w:pPr>
        <w:pStyle w:val="ListBullet"/>
        <w:ind w:left="1020"/>
      </w:pPr>
      <w:r>
        <w:t xml:space="preserve">  단, 라벨 리뷰 결과 오류의 63%가 모델 문제가 아님 (Adjusted F1 ~85%)</w:t>
      </w:r>
    </w:p>
    <w:p>
      <w:pPr>
        <w:pStyle w:val="ListBullet"/>
        <w:ind w:left="1020"/>
      </w:pPr>
      <w:r>
        <w:t xml:space="preserve">  doc 4개 intent 모두 동일 Agent 라우팅 → 실서비스 영향 제한적</w:t>
      </w:r>
    </w:p>
    <w:p>
      <w:pPr>
        <w:pStyle w:val="ListBullet"/>
        <w:ind w:left="567"/>
      </w:pPr>
      <w:r>
        <w:t>informal 시나리오 76.0% — 극단적 슬랭/축약어 인식 한계</w:t>
      </w:r>
    </w:p>
    <w:p>
      <w:pPr>
        <w:pStyle w:val="ListBullet"/>
        <w:ind w:left="567"/>
      </w:pPr>
      <w:r>
        <w:t>소량 보강의 한계 — 25개 타겟 보강으로는 유의미한 개선 없음 (Stage 7에서 확인)</w:t>
      </w:r>
    </w:p>
    <w:p>
      <w:r>
        <w:rPr>
          <w:b/>
        </w:rPr>
        <w:t>향후 개선 방향:</w:t>
      </w:r>
    </w:p>
    <w:p>
      <w:pPr>
        <w:pStyle w:val="ListBullet"/>
        <w:ind w:left="567"/>
      </w:pPr>
      <w:r>
        <w:t>대규모 doc 경계 데이터 확보 (25개가 아닌 200개+ 수준)</w:t>
      </w:r>
    </w:p>
    <w:p>
      <w:pPr>
        <w:pStyle w:val="ListBullet"/>
        <w:ind w:left="567"/>
      </w:pPr>
      <w:r>
        <w:t>informal/슬랭 학습 데이터 추가 (실서비스 로그 기반 수집)</w:t>
      </w:r>
    </w:p>
    <w:p>
      <w:pPr>
        <w:pStyle w:val="ListBullet"/>
        <w:ind w:left="567"/>
      </w:pPr>
      <w:r>
        <w:t>실서비스 로그 기반 재학습 (운영 데이터 축적 후 Fine-tuning 반복)</w:t>
      </w:r>
    </w:p>
    <w:p>
      <w:pPr>
        <w:pStyle w:val="ListBullet"/>
        <w:ind w:left="567"/>
      </w:pPr>
      <w:r>
        <w:t>Multi-intent 분해 (복합 질문 처리, 현재 비활성)</w:t>
      </w:r>
    </w:p>
    <w:p/>
    <w:p/>
    <w:p>
      <w:r>
        <w:rPr>
          <w:b/>
          <w:sz w:val="24"/>
        </w:rPr>
        <w:t xml:space="preserve">핵심 교훈: </w:t>
      </w:r>
      <w:r>
        <w:rPr>
          <w:i/>
          <w:sz w:val="24"/>
        </w:rPr>
        <w:t>"데이터 품질 &gt; 하이퍼파라미터 &gt; 모델 아키텍처"</w:t>
      </w:r>
    </w:p>
    <w:p/>
    <w:p>
      <w:pPr>
        <w:jc w:val="right"/>
      </w:pPr>
      <w:r>
        <w:rPr>
          <w:color w:val="999999"/>
          <w:sz w:val="18"/>
        </w:rPr>
        <w:t>최종 업데이트: 2026-02-26</w:t>
      </w:r>
    </w:p>
    <w:p>
      <w:pPr>
        <w:jc w:val="center"/>
      </w:pPr>
      <w:r>
        <w:rPr>
          <w:color w:val="999999"/>
        </w:rPr>
        <w:t>-- End of Document --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ＭＳ 明朝">
    <w:panose1 w:val="02020609040205080304"/>
    <w:notTrueType w:val="false"/>
    <w:sig w:usb0="7FFFFFFF" w:usb1="6AC7FDFB" w:usb2="08000012" w:usb3="00000001" w:csb0="4002009F" w:csb1="7FFFFFFF"/>
  </w:font>
  <w:font w:name="Arial">
    <w:panose1 w:val="020B0604020202020204"/>
    <w:notTrueType w:val="false"/>
    <w:sig w:usb0="7FFFFFFF" w:usb1="7FFFFFFF" w:usb2="00000009" w:usb3="00000001" w:csb0="400001FF" w:csb1="7FFFFFFF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  <w:pPr>
      <w:spacing w:after="80" w:line="276" w:lineRule="auto"/>
    </w:pPr>
    <w:rPr>
      <w:rFonts w:ascii="맑은 고딕" w:hAnsi="맑은 고딕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1F3864"/>
      <w:sz w:val="22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customStyle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</cp:revision>
  <dcterms:created xsi:type="dcterms:W3CDTF">2013-12-23T23:15:00Z</dcterms:created>
  <dcterms:modified xsi:type="dcterms:W3CDTF">2026-02-26T05:37:17Z</dcterms:modified>
  <cp:version>1300.0100.01</cp:version>
</cp:coreProperties>
</file>