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2E"/>
        </w:rPr>
        <w:t>AutoFlow AI 모델 성능 평가 보고서 (2025년 1분기)</w:t>
      </w:r>
    </w:p>
    <w:p>
      <w:pPr>
        <w:jc w:val="right"/>
      </w:pPr>
      <w:r>
        <w:t>AI연구소 | 작성일: 2025년 3월 5일 | 대외비</w:t>
      </w:r>
    </w:p>
    <w:p>
      <w:pPr>
        <w:pStyle w:val="Heading2"/>
      </w:pPr>
      <w:r>
        <w:rPr>
          <w:color w:val="1A1A2E"/>
        </w:rPr>
        <w:t>1. 평가 개요</w:t>
      </w:r>
    </w:p>
    <w:p>
      <w:r>
        <w:t>본 보고서는 AutoFlow 플랫폼에 탑재된 AI 모델의 성능을 정량적으로 평가하고, 개선 방향을 도출하기 위해 작성되었다. 평가 대상은 문서 분류, 문서 요약, 규정 검증, 의도 분류 모델이며, 자체 구축 테스트셋과 실서비스 로그를 기반으로 평가하였다.</w:t>
      </w:r>
    </w:p>
    <w:p>
      <w:pPr>
        <w:pStyle w:val="Heading2"/>
      </w:pPr>
      <w:r>
        <w:rPr>
          <w:color w:val="1A1A2E"/>
        </w:rPr>
        <w:t>2. 문서 자동 분류 모델</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지표</w:t>
            </w:r>
          </w:p>
        </w:tc>
        <w:tc>
          <w:tcPr>
            <w:tcW w:type="dxa" w:w="1728"/>
          </w:tcPr>
          <w:p>
            <w:pPr>
              <w:jc w:val="center"/>
            </w:pPr>
            <w:r>
              <w:rPr>
                <w:b/>
              </w:rPr>
              <w:t>GPT-4o-mini</w:t>
              <w:br/>
              <w:t>(현재 프로덕션)</w:t>
            </w:r>
          </w:p>
        </w:tc>
        <w:tc>
          <w:tcPr>
            <w:tcW w:type="dxa" w:w="1728"/>
          </w:tcPr>
          <w:p>
            <w:pPr>
              <w:jc w:val="center"/>
            </w:pPr>
            <w:r>
              <w:rPr>
                <w:b/>
              </w:rPr>
              <w:t>NextLM-7B</w:t>
              <w:br/>
              <w:t>(자체 base)</w:t>
            </w:r>
          </w:p>
        </w:tc>
        <w:tc>
          <w:tcPr>
            <w:tcW w:type="dxa" w:w="1728"/>
          </w:tcPr>
          <w:p>
            <w:pPr>
              <w:jc w:val="center"/>
            </w:pPr>
            <w:r>
              <w:rPr>
                <w:b/>
              </w:rPr>
              <w:t>NextLM-7B</w:t>
              <w:br/>
              <w:t>+ LoRA v2</w:t>
            </w:r>
          </w:p>
        </w:tc>
        <w:tc>
          <w:tcPr>
            <w:tcW w:type="dxa" w:w="1728"/>
          </w:tcPr>
          <w:p>
            <w:pPr>
              <w:jc w:val="center"/>
            </w:pPr>
            <w:r>
              <w:rPr>
                <w:b/>
              </w:rPr>
              <w:t>목표</w:t>
            </w:r>
          </w:p>
        </w:tc>
      </w:tr>
      <w:tr>
        <w:tc>
          <w:tcPr>
            <w:tcW w:type="dxa" w:w="1728"/>
          </w:tcPr>
          <w:p>
            <w:r>
              <w:t>Accuracy</w:t>
            </w:r>
          </w:p>
        </w:tc>
        <w:tc>
          <w:tcPr>
            <w:tcW w:type="dxa" w:w="1728"/>
          </w:tcPr>
          <w:p>
            <w:r>
              <w:t>94.2%</w:t>
            </w:r>
          </w:p>
        </w:tc>
        <w:tc>
          <w:tcPr>
            <w:tcW w:type="dxa" w:w="1728"/>
          </w:tcPr>
          <w:p>
            <w:r>
              <w:t>67.1%</w:t>
            </w:r>
          </w:p>
        </w:tc>
        <w:tc>
          <w:tcPr>
            <w:tcW w:type="dxa" w:w="1728"/>
          </w:tcPr>
          <w:p>
            <w:r>
              <w:t>89.3%</w:t>
            </w:r>
          </w:p>
        </w:tc>
        <w:tc>
          <w:tcPr>
            <w:tcW w:type="dxa" w:w="1728"/>
          </w:tcPr>
          <w:p>
            <w:r>
              <w:t>95%+</w:t>
            </w:r>
          </w:p>
        </w:tc>
      </w:tr>
      <w:tr>
        <w:tc>
          <w:tcPr>
            <w:tcW w:type="dxa" w:w="1728"/>
          </w:tcPr>
          <w:p>
            <w:r>
              <w:t>F1 Score (macro)</w:t>
            </w:r>
          </w:p>
        </w:tc>
        <w:tc>
          <w:tcPr>
            <w:tcW w:type="dxa" w:w="1728"/>
          </w:tcPr>
          <w:p>
            <w:r>
              <w:t>0.921</w:t>
            </w:r>
          </w:p>
        </w:tc>
        <w:tc>
          <w:tcPr>
            <w:tcW w:type="dxa" w:w="1728"/>
          </w:tcPr>
          <w:p>
            <w:r>
              <w:t>0.584</w:t>
            </w:r>
          </w:p>
        </w:tc>
        <w:tc>
          <w:tcPr>
            <w:tcW w:type="dxa" w:w="1728"/>
          </w:tcPr>
          <w:p>
            <w:r>
              <w:t>0.871</w:t>
            </w:r>
          </w:p>
        </w:tc>
        <w:tc>
          <w:tcPr>
            <w:tcW w:type="dxa" w:w="1728"/>
          </w:tcPr>
          <w:p>
            <w:r>
              <w:t>0.92+</w:t>
            </w:r>
          </w:p>
        </w:tc>
      </w:tr>
      <w:tr>
        <w:tc>
          <w:tcPr>
            <w:tcW w:type="dxa" w:w="1728"/>
          </w:tcPr>
          <w:p>
            <w:r>
              <w:t>F1 - 회의록</w:t>
            </w:r>
          </w:p>
        </w:tc>
        <w:tc>
          <w:tcPr>
            <w:tcW w:type="dxa" w:w="1728"/>
          </w:tcPr>
          <w:p>
            <w:r>
              <w:t>0.97</w:t>
            </w:r>
          </w:p>
        </w:tc>
        <w:tc>
          <w:tcPr>
            <w:tcW w:type="dxa" w:w="1728"/>
          </w:tcPr>
          <w:p>
            <w:r>
              <w:t>0.82</w:t>
            </w:r>
          </w:p>
        </w:tc>
        <w:tc>
          <w:tcPr>
            <w:tcW w:type="dxa" w:w="1728"/>
          </w:tcPr>
          <w:p>
            <w:r>
              <w:t>0.94</w:t>
            </w:r>
          </w:p>
        </w:tc>
        <w:tc>
          <w:tcPr>
            <w:tcW w:type="dxa" w:w="1728"/>
          </w:tcPr>
          <w:p>
            <w:r>
              <w:t>0.95+</w:t>
            </w:r>
          </w:p>
        </w:tc>
      </w:tr>
      <w:tr>
        <w:tc>
          <w:tcPr>
            <w:tcW w:type="dxa" w:w="1728"/>
          </w:tcPr>
          <w:p>
            <w:r>
              <w:t>F1 - 계약서</w:t>
            </w:r>
          </w:p>
        </w:tc>
        <w:tc>
          <w:tcPr>
            <w:tcW w:type="dxa" w:w="1728"/>
          </w:tcPr>
          <w:p>
            <w:r>
              <w:t>0.95</w:t>
            </w:r>
          </w:p>
        </w:tc>
        <w:tc>
          <w:tcPr>
            <w:tcW w:type="dxa" w:w="1728"/>
          </w:tcPr>
          <w:p>
            <w:r>
              <w:t>0.71</w:t>
            </w:r>
          </w:p>
        </w:tc>
        <w:tc>
          <w:tcPr>
            <w:tcW w:type="dxa" w:w="1728"/>
          </w:tcPr>
          <w:p>
            <w:r>
              <w:t>0.91</w:t>
            </w:r>
          </w:p>
        </w:tc>
        <w:tc>
          <w:tcPr>
            <w:tcW w:type="dxa" w:w="1728"/>
          </w:tcPr>
          <w:p>
            <w:r>
              <w:t>0.93+</w:t>
            </w:r>
          </w:p>
        </w:tc>
      </w:tr>
      <w:tr>
        <w:tc>
          <w:tcPr>
            <w:tcW w:type="dxa" w:w="1728"/>
          </w:tcPr>
          <w:p>
            <w:r>
              <w:t>F1 - 보고서</w:t>
            </w:r>
          </w:p>
        </w:tc>
        <w:tc>
          <w:tcPr>
            <w:tcW w:type="dxa" w:w="1728"/>
          </w:tcPr>
          <w:p>
            <w:r>
              <w:t>0.93</w:t>
            </w:r>
          </w:p>
        </w:tc>
        <w:tc>
          <w:tcPr>
            <w:tcW w:type="dxa" w:w="1728"/>
          </w:tcPr>
          <w:p>
            <w:r>
              <w:t>0.65</w:t>
            </w:r>
          </w:p>
        </w:tc>
        <w:tc>
          <w:tcPr>
            <w:tcW w:type="dxa" w:w="1728"/>
          </w:tcPr>
          <w:p>
            <w:r>
              <w:t>0.88</w:t>
            </w:r>
          </w:p>
        </w:tc>
        <w:tc>
          <w:tcPr>
            <w:tcW w:type="dxa" w:w="1728"/>
          </w:tcPr>
          <w:p>
            <w:r>
              <w:t>0.90+</w:t>
            </w:r>
          </w:p>
        </w:tc>
      </w:tr>
      <w:tr>
        <w:tc>
          <w:tcPr>
            <w:tcW w:type="dxa" w:w="1728"/>
          </w:tcPr>
          <w:p>
            <w:r>
              <w:t>F1 - 제안서</w:t>
            </w:r>
          </w:p>
        </w:tc>
        <w:tc>
          <w:tcPr>
            <w:tcW w:type="dxa" w:w="1728"/>
          </w:tcPr>
          <w:p>
            <w:r>
              <w:t>0.91</w:t>
            </w:r>
          </w:p>
        </w:tc>
        <w:tc>
          <w:tcPr>
            <w:tcW w:type="dxa" w:w="1728"/>
          </w:tcPr>
          <w:p>
            <w:r>
              <w:t>0.58</w:t>
            </w:r>
          </w:p>
        </w:tc>
        <w:tc>
          <w:tcPr>
            <w:tcW w:type="dxa" w:w="1728"/>
          </w:tcPr>
          <w:p>
            <w:r>
              <w:t>0.85</w:t>
            </w:r>
          </w:p>
        </w:tc>
        <w:tc>
          <w:tcPr>
            <w:tcW w:type="dxa" w:w="1728"/>
          </w:tcPr>
          <w:p>
            <w:r>
              <w:t>0.88+</w:t>
            </w:r>
          </w:p>
        </w:tc>
      </w:tr>
      <w:tr>
        <w:tc>
          <w:tcPr>
            <w:tcW w:type="dxa" w:w="1728"/>
          </w:tcPr>
          <w:p>
            <w:r>
              <w:t>F1 - 정책문서</w:t>
            </w:r>
          </w:p>
        </w:tc>
        <w:tc>
          <w:tcPr>
            <w:tcW w:type="dxa" w:w="1728"/>
          </w:tcPr>
          <w:p>
            <w:r>
              <w:t>0.89</w:t>
            </w:r>
          </w:p>
        </w:tc>
        <w:tc>
          <w:tcPr>
            <w:tcW w:type="dxa" w:w="1728"/>
          </w:tcPr>
          <w:p>
            <w:r>
              <w:t>0.43</w:t>
            </w:r>
          </w:p>
        </w:tc>
        <w:tc>
          <w:tcPr>
            <w:tcW w:type="dxa" w:w="1728"/>
          </w:tcPr>
          <w:p>
            <w:r>
              <w:t>0.82</w:t>
            </w:r>
          </w:p>
        </w:tc>
        <w:tc>
          <w:tcPr>
            <w:tcW w:type="dxa" w:w="1728"/>
          </w:tcPr>
          <w:p>
            <w:r>
              <w:t>0.85+</w:t>
            </w:r>
          </w:p>
        </w:tc>
      </w:tr>
      <w:tr>
        <w:tc>
          <w:tcPr>
            <w:tcW w:type="dxa" w:w="1728"/>
          </w:tcPr>
          <w:p>
            <w:r>
              <w:t>F1 - 인사문서</w:t>
            </w:r>
          </w:p>
        </w:tc>
        <w:tc>
          <w:tcPr>
            <w:tcW w:type="dxa" w:w="1728"/>
          </w:tcPr>
          <w:p>
            <w:r>
              <w:t>0.90</w:t>
            </w:r>
          </w:p>
        </w:tc>
        <w:tc>
          <w:tcPr>
            <w:tcW w:type="dxa" w:w="1728"/>
          </w:tcPr>
          <w:p>
            <w:r>
              <w:t>0.52</w:t>
            </w:r>
          </w:p>
        </w:tc>
        <w:tc>
          <w:tcPr>
            <w:tcW w:type="dxa" w:w="1728"/>
          </w:tcPr>
          <w:p>
            <w:r>
              <w:t>0.84</w:t>
            </w:r>
          </w:p>
        </w:tc>
        <w:tc>
          <w:tcPr>
            <w:tcW w:type="dxa" w:w="1728"/>
          </w:tcPr>
          <w:p>
            <w:r>
              <w:t>0.88+</w:t>
            </w:r>
          </w:p>
        </w:tc>
      </w:tr>
      <w:tr>
        <w:tc>
          <w:tcPr>
            <w:tcW w:type="dxa" w:w="1728"/>
          </w:tcPr>
          <w:p>
            <w:r>
              <w:t>F1 - 기타</w:t>
            </w:r>
          </w:p>
        </w:tc>
        <w:tc>
          <w:tcPr>
            <w:tcW w:type="dxa" w:w="1728"/>
          </w:tcPr>
          <w:p>
            <w:r>
              <w:t>0.87</w:t>
            </w:r>
          </w:p>
        </w:tc>
        <w:tc>
          <w:tcPr>
            <w:tcW w:type="dxa" w:w="1728"/>
          </w:tcPr>
          <w:p>
            <w:r>
              <w:t>0.39</w:t>
            </w:r>
          </w:p>
        </w:tc>
        <w:tc>
          <w:tcPr>
            <w:tcW w:type="dxa" w:w="1728"/>
          </w:tcPr>
          <w:p>
            <w:r>
              <w:t>0.79</w:t>
            </w:r>
          </w:p>
        </w:tc>
        <w:tc>
          <w:tcPr>
            <w:tcW w:type="dxa" w:w="1728"/>
          </w:tcPr>
          <w:p>
            <w:r>
              <w:t>0.82+</w:t>
            </w:r>
          </w:p>
        </w:tc>
      </w:tr>
      <w:tr>
        <w:tc>
          <w:tcPr>
            <w:tcW w:type="dxa" w:w="1728"/>
          </w:tcPr>
          <w:p>
            <w:r>
              <w:t>추론 속도 (건당)</w:t>
            </w:r>
          </w:p>
        </w:tc>
        <w:tc>
          <w:tcPr>
            <w:tcW w:type="dxa" w:w="1728"/>
          </w:tcPr>
          <w:p>
            <w:r>
              <w:t>1.2초</w:t>
            </w:r>
          </w:p>
        </w:tc>
        <w:tc>
          <w:tcPr>
            <w:tcW w:type="dxa" w:w="1728"/>
          </w:tcPr>
          <w:p>
            <w:r>
              <w:t>0.3초</w:t>
            </w:r>
          </w:p>
        </w:tc>
        <w:tc>
          <w:tcPr>
            <w:tcW w:type="dxa" w:w="1728"/>
          </w:tcPr>
          <w:p>
            <w:r>
              <w:t>0.35초</w:t>
            </w:r>
          </w:p>
        </w:tc>
        <w:tc>
          <w:tcPr>
            <w:tcW w:type="dxa" w:w="1728"/>
          </w:tcPr>
          <w:p>
            <w:r>
              <w:t>0.5초 이하</w:t>
            </w:r>
          </w:p>
        </w:tc>
      </w:tr>
      <w:tr>
        <w:tc>
          <w:tcPr>
            <w:tcW w:type="dxa" w:w="1728"/>
          </w:tcPr>
          <w:p>
            <w:r>
              <w:t>비용 (1만건)</w:t>
            </w:r>
          </w:p>
        </w:tc>
        <w:tc>
          <w:tcPr>
            <w:tcW w:type="dxa" w:w="1728"/>
          </w:tcPr>
          <w:p>
            <w:r>
              <w:t>$4.2</w:t>
            </w:r>
          </w:p>
        </w:tc>
        <w:tc>
          <w:tcPr>
            <w:tcW w:type="dxa" w:w="1728"/>
          </w:tcPr>
          <w:p>
            <w:r>
              <w:t>$0.8</w:t>
            </w:r>
          </w:p>
        </w:tc>
        <w:tc>
          <w:tcPr>
            <w:tcW w:type="dxa" w:w="1728"/>
          </w:tcPr>
          <w:p>
            <w:r>
              <w:t>$0.9</w:t>
            </w:r>
          </w:p>
        </w:tc>
        <w:tc>
          <w:tcPr>
            <w:tcW w:type="dxa" w:w="1728"/>
          </w:tcPr>
          <w:p>
            <w:r>
              <w:t>GPU 비용</w:t>
            </w:r>
          </w:p>
        </w:tc>
      </w:tr>
    </w:tbl>
    <w:p/>
    <w:p>
      <w:r>
        <w:t>분석:</w:t>
        <w:br/>
        <w:t xml:space="preserve">  - GPT-4o-mini는 전반적으로 가장 높은 정확도를 보이나, 건당 비용이 높고 외부 API 의존성이 존재한다.</w:t>
        <w:br/>
        <w:t xml:space="preserve">  - NextLM-7B base 모델은 정책문서(0.43)와 기타(0.39)에서 현저히 낮은 성능을 보인다. 이는 사전학습 데이터에 해당 유형의 문서가 부족하기 때문으로 분석된다.</w:t>
        <w:br/>
        <w:t xml:space="preserve">  - LoRA v2 파인튜닝(학습 데이터 742건) 후 전체 Accuracy가 22.2%p 향상되었으나, 여전히 GPT-4o-mini 대비 4.9%p 낮다. 특히 정책문서와 기타 카테고리에서 격차가 크다.</w:t>
        <w:br/>
        <w:t xml:space="preserve">  - 추론 속도는 자체 모델이 3~4배 빠르며, 대량 처리 시 비용 효율이 크게 우수하다.</w:t>
      </w:r>
    </w:p>
    <w:p>
      <w:pPr>
        <w:pStyle w:val="Heading2"/>
      </w:pPr>
      <w:r>
        <w:rPr>
          <w:color w:val="1A1A2E"/>
        </w:rPr>
        <w:t>3. 문서 요약 모델</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지표</w:t>
            </w:r>
          </w:p>
        </w:tc>
        <w:tc>
          <w:tcPr>
            <w:tcW w:type="dxa" w:w="1728"/>
          </w:tcPr>
          <w:p>
            <w:pPr>
              <w:jc w:val="center"/>
            </w:pPr>
            <w:r>
              <w:rPr>
                <w:b/>
              </w:rPr>
              <w:t>GPT-4o-mini</w:t>
            </w:r>
          </w:p>
        </w:tc>
        <w:tc>
          <w:tcPr>
            <w:tcW w:type="dxa" w:w="1728"/>
          </w:tcPr>
          <w:p>
            <w:pPr>
              <w:jc w:val="center"/>
            </w:pPr>
            <w:r>
              <w:rPr>
                <w:b/>
              </w:rPr>
              <w:t>NextLM-7B</w:t>
              <w:br/>
              <w:t>base</w:t>
            </w:r>
          </w:p>
        </w:tc>
        <w:tc>
          <w:tcPr>
            <w:tcW w:type="dxa" w:w="1728"/>
          </w:tcPr>
          <w:p>
            <w:pPr>
              <w:jc w:val="center"/>
            </w:pPr>
            <w:r>
              <w:rPr>
                <w:b/>
              </w:rPr>
              <w:t>NextLM-7B</w:t>
              <w:br/>
              <w:t>+ LoRA v2</w:t>
            </w:r>
          </w:p>
        </w:tc>
        <w:tc>
          <w:tcPr>
            <w:tcW w:type="dxa" w:w="1728"/>
          </w:tcPr>
          <w:p>
            <w:pPr>
              <w:jc w:val="center"/>
            </w:pPr>
            <w:r>
              <w:rPr>
                <w:b/>
              </w:rPr>
              <w:t>목표</w:t>
            </w:r>
          </w:p>
        </w:tc>
      </w:tr>
      <w:tr>
        <w:tc>
          <w:tcPr>
            <w:tcW w:type="dxa" w:w="1728"/>
          </w:tcPr>
          <w:p>
            <w:r>
              <w:t>ROUGE-1</w:t>
            </w:r>
          </w:p>
        </w:tc>
        <w:tc>
          <w:tcPr>
            <w:tcW w:type="dxa" w:w="1728"/>
          </w:tcPr>
          <w:p>
            <w:r>
              <w:t>0.58</w:t>
            </w:r>
          </w:p>
        </w:tc>
        <w:tc>
          <w:tcPr>
            <w:tcW w:type="dxa" w:w="1728"/>
          </w:tcPr>
          <w:p>
            <w:r>
              <w:t>0.31</w:t>
            </w:r>
          </w:p>
        </w:tc>
        <w:tc>
          <w:tcPr>
            <w:tcW w:type="dxa" w:w="1728"/>
          </w:tcPr>
          <w:p>
            <w:r>
              <w:t>0.49</w:t>
            </w:r>
          </w:p>
        </w:tc>
        <w:tc>
          <w:tcPr>
            <w:tcW w:type="dxa" w:w="1728"/>
          </w:tcPr>
          <w:p>
            <w:r>
              <w:t>0.55+</w:t>
            </w:r>
          </w:p>
        </w:tc>
      </w:tr>
      <w:tr>
        <w:tc>
          <w:tcPr>
            <w:tcW w:type="dxa" w:w="1728"/>
          </w:tcPr>
          <w:p>
            <w:r>
              <w:t>ROUGE-2</w:t>
            </w:r>
          </w:p>
        </w:tc>
        <w:tc>
          <w:tcPr>
            <w:tcW w:type="dxa" w:w="1728"/>
          </w:tcPr>
          <w:p>
            <w:r>
              <w:t>0.34</w:t>
            </w:r>
          </w:p>
        </w:tc>
        <w:tc>
          <w:tcPr>
            <w:tcW w:type="dxa" w:w="1728"/>
          </w:tcPr>
          <w:p>
            <w:r>
              <w:t>0.14</w:t>
            </w:r>
          </w:p>
        </w:tc>
        <w:tc>
          <w:tcPr>
            <w:tcW w:type="dxa" w:w="1728"/>
          </w:tcPr>
          <w:p>
            <w:r>
              <w:t>0.27</w:t>
            </w:r>
          </w:p>
        </w:tc>
        <w:tc>
          <w:tcPr>
            <w:tcW w:type="dxa" w:w="1728"/>
          </w:tcPr>
          <w:p>
            <w:r>
              <w:t>0.30+</w:t>
            </w:r>
          </w:p>
        </w:tc>
      </w:tr>
      <w:tr>
        <w:tc>
          <w:tcPr>
            <w:tcW w:type="dxa" w:w="1728"/>
          </w:tcPr>
          <w:p>
            <w:r>
              <w:t>ROUGE-L</w:t>
            </w:r>
          </w:p>
        </w:tc>
        <w:tc>
          <w:tcPr>
            <w:tcW w:type="dxa" w:w="1728"/>
          </w:tcPr>
          <w:p>
            <w:r>
              <w:t>0.52</w:t>
            </w:r>
          </w:p>
        </w:tc>
        <w:tc>
          <w:tcPr>
            <w:tcW w:type="dxa" w:w="1728"/>
          </w:tcPr>
          <w:p>
            <w:r>
              <w:t>0.28</w:t>
            </w:r>
          </w:p>
        </w:tc>
        <w:tc>
          <w:tcPr>
            <w:tcW w:type="dxa" w:w="1728"/>
          </w:tcPr>
          <w:p>
            <w:r>
              <w:t>0.44</w:t>
            </w:r>
          </w:p>
        </w:tc>
        <w:tc>
          <w:tcPr>
            <w:tcW w:type="dxa" w:w="1728"/>
          </w:tcPr>
          <w:p>
            <w:r>
              <w:t>0.50+</w:t>
            </w:r>
          </w:p>
        </w:tc>
      </w:tr>
      <w:tr>
        <w:tc>
          <w:tcPr>
            <w:tcW w:type="dxa" w:w="1728"/>
          </w:tcPr>
          <w:p>
            <w:r>
              <w:t>BERTScore (F1)</w:t>
            </w:r>
          </w:p>
        </w:tc>
        <w:tc>
          <w:tcPr>
            <w:tcW w:type="dxa" w:w="1728"/>
          </w:tcPr>
          <w:p>
            <w:r>
              <w:t>0.87</w:t>
            </w:r>
          </w:p>
        </w:tc>
        <w:tc>
          <w:tcPr>
            <w:tcW w:type="dxa" w:w="1728"/>
          </w:tcPr>
          <w:p>
            <w:r>
              <w:t>0.71</w:t>
            </w:r>
          </w:p>
        </w:tc>
        <w:tc>
          <w:tcPr>
            <w:tcW w:type="dxa" w:w="1728"/>
          </w:tcPr>
          <w:p>
            <w:r>
              <w:t>0.82</w:t>
            </w:r>
          </w:p>
        </w:tc>
        <w:tc>
          <w:tcPr>
            <w:tcW w:type="dxa" w:w="1728"/>
          </w:tcPr>
          <w:p>
            <w:r>
              <w:t>0.85+</w:t>
            </w:r>
          </w:p>
        </w:tc>
      </w:tr>
      <w:tr>
        <w:tc>
          <w:tcPr>
            <w:tcW w:type="dxa" w:w="1728"/>
          </w:tcPr>
          <w:p>
            <w:r>
              <w:t>인간 평가 (1~5점)</w:t>
              <w:br/>
              <w:t>유창성</w:t>
            </w:r>
          </w:p>
        </w:tc>
        <w:tc>
          <w:tcPr>
            <w:tcW w:type="dxa" w:w="1728"/>
          </w:tcPr>
          <w:p>
            <w:r>
              <w:t>4.3</w:t>
            </w:r>
          </w:p>
        </w:tc>
        <w:tc>
          <w:tcPr>
            <w:tcW w:type="dxa" w:w="1728"/>
          </w:tcPr>
          <w:p>
            <w:r>
              <w:t>3.1</w:t>
            </w:r>
          </w:p>
        </w:tc>
        <w:tc>
          <w:tcPr>
            <w:tcW w:type="dxa" w:w="1728"/>
          </w:tcPr>
          <w:p>
            <w:r>
              <w:t>3.8</w:t>
            </w:r>
          </w:p>
        </w:tc>
        <w:tc>
          <w:tcPr>
            <w:tcW w:type="dxa" w:w="1728"/>
          </w:tcPr>
          <w:p>
            <w:r>
              <w:t>4.0+</w:t>
            </w:r>
          </w:p>
        </w:tc>
      </w:tr>
      <w:tr>
        <w:tc>
          <w:tcPr>
            <w:tcW w:type="dxa" w:w="1728"/>
          </w:tcPr>
          <w:p>
            <w:r>
              <w:t>인간 평가 (1~5점)</w:t>
              <w:br/>
              <w:t>정확성</w:t>
            </w:r>
          </w:p>
        </w:tc>
        <w:tc>
          <w:tcPr>
            <w:tcW w:type="dxa" w:w="1728"/>
          </w:tcPr>
          <w:p>
            <w:r>
              <w:t>4.1</w:t>
            </w:r>
          </w:p>
        </w:tc>
        <w:tc>
          <w:tcPr>
            <w:tcW w:type="dxa" w:w="1728"/>
          </w:tcPr>
          <w:p>
            <w:r>
              <w:t>2.8</w:t>
            </w:r>
          </w:p>
        </w:tc>
        <w:tc>
          <w:tcPr>
            <w:tcW w:type="dxa" w:w="1728"/>
          </w:tcPr>
          <w:p>
            <w:r>
              <w:t>3.6</w:t>
            </w:r>
          </w:p>
        </w:tc>
        <w:tc>
          <w:tcPr>
            <w:tcW w:type="dxa" w:w="1728"/>
          </w:tcPr>
          <w:p>
            <w:r>
              <w:t>3.8+</w:t>
            </w:r>
          </w:p>
        </w:tc>
      </w:tr>
      <w:tr>
        <w:tc>
          <w:tcPr>
            <w:tcW w:type="dxa" w:w="1728"/>
          </w:tcPr>
          <w:p>
            <w:r>
              <w:t>인간 평가 (1~5점)</w:t>
              <w:br/>
              <w:t>간결성</w:t>
            </w:r>
          </w:p>
        </w:tc>
        <w:tc>
          <w:tcPr>
            <w:tcW w:type="dxa" w:w="1728"/>
          </w:tcPr>
          <w:p>
            <w:r>
              <w:t>4.0</w:t>
            </w:r>
          </w:p>
        </w:tc>
        <w:tc>
          <w:tcPr>
            <w:tcW w:type="dxa" w:w="1728"/>
          </w:tcPr>
          <w:p>
            <w:r>
              <w:t>2.5</w:t>
            </w:r>
          </w:p>
        </w:tc>
        <w:tc>
          <w:tcPr>
            <w:tcW w:type="dxa" w:w="1728"/>
          </w:tcPr>
          <w:p>
            <w:r>
              <w:t>3.5</w:t>
            </w:r>
          </w:p>
        </w:tc>
        <w:tc>
          <w:tcPr>
            <w:tcW w:type="dxa" w:w="1728"/>
          </w:tcPr>
          <w:p>
            <w:r>
              <w:t>3.7+</w:t>
            </w:r>
          </w:p>
        </w:tc>
      </w:tr>
      <w:tr>
        <w:tc>
          <w:tcPr>
            <w:tcW w:type="dxa" w:w="1728"/>
          </w:tcPr>
          <w:p>
            <w:r>
              <w:t>평균 요약 길이</w:t>
            </w:r>
          </w:p>
        </w:tc>
        <w:tc>
          <w:tcPr>
            <w:tcW w:type="dxa" w:w="1728"/>
          </w:tcPr>
          <w:p>
            <w:r>
              <w:t>82자</w:t>
            </w:r>
          </w:p>
        </w:tc>
        <w:tc>
          <w:tcPr>
            <w:tcW w:type="dxa" w:w="1728"/>
          </w:tcPr>
          <w:p>
            <w:r>
              <w:t>156자</w:t>
            </w:r>
          </w:p>
        </w:tc>
        <w:tc>
          <w:tcPr>
            <w:tcW w:type="dxa" w:w="1728"/>
          </w:tcPr>
          <w:p>
            <w:r>
              <w:t>97자</w:t>
            </w:r>
          </w:p>
        </w:tc>
        <w:tc>
          <w:tcPr>
            <w:tcW w:type="dxa" w:w="1728"/>
          </w:tcPr>
          <w:p>
            <w:r>
              <w:t>80~100자</w:t>
            </w:r>
          </w:p>
        </w:tc>
      </w:tr>
    </w:tbl>
    <w:p/>
    <w:p>
      <w:r>
        <w:t>분석:</w:t>
        <w:br/>
        <w:t xml:space="preserve">  - LoRA v2 파인튜닝 후 ROUGE-L이 0.16 향상(+57%)되었으나, 목표(0.50) 대비 소폭 미달.</w:t>
        <w:br/>
        <w:t xml:space="preserve">  - base 모델은 과도하게 긴 요약을 생성하는 경향이 있으며, LoRA 학습 후 적정 길이로 수렴.</w:t>
        <w:br/>
        <w:t xml:space="preserve">  - 인간 평가에서 '정확성'이 가장 낮은 점수 — 핵심 정보 누락이 주요 원인.</w:t>
        <w:br/>
        <w:t xml:space="preserve">  - 개선 방향: 학습 데이터 추가(현 742건 → 목표 2,000건), extractive+abstractive 하이브리드 접근 검토.</w:t>
      </w:r>
    </w:p>
    <w:p>
      <w:pPr>
        <w:pStyle w:val="Heading2"/>
      </w:pPr>
      <w:r>
        <w:rPr>
          <w:color w:val="1A1A2E"/>
        </w:rPr>
        <w:t>4. 규정 준수 검증 모델 (판단 Agent)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지표</w:t>
            </w:r>
          </w:p>
        </w:tc>
        <w:tc>
          <w:tcPr>
            <w:tcW w:type="dxa" w:w="2160"/>
          </w:tcPr>
          <w:p>
            <w:pPr>
              <w:jc w:val="center"/>
            </w:pPr>
            <w:r>
              <w:rPr>
                <w:b/>
              </w:rPr>
              <w:t>현재 값</w:t>
            </w:r>
          </w:p>
        </w:tc>
        <w:tc>
          <w:tcPr>
            <w:tcW w:type="dxa" w:w="2160"/>
          </w:tcPr>
          <w:p>
            <w:pPr>
              <w:jc w:val="center"/>
            </w:pPr>
            <w:r>
              <w:rPr>
                <w:b/>
              </w:rPr>
              <w:t>목표</w:t>
            </w:r>
          </w:p>
        </w:tc>
        <w:tc>
          <w:tcPr>
            <w:tcW w:type="dxa" w:w="2160"/>
          </w:tcPr>
          <w:p>
            <w:pPr>
              <w:jc w:val="center"/>
            </w:pPr>
            <w:r>
              <w:rPr>
                <w:b/>
              </w:rPr>
              <w:t>비고</w:t>
            </w:r>
          </w:p>
        </w:tc>
      </w:tr>
      <w:tr>
        <w:tc>
          <w:tcPr>
            <w:tcW w:type="dxa" w:w="2160"/>
          </w:tcPr>
          <w:p>
            <w:r>
              <w:t>Precision (위반 판정)</w:t>
            </w:r>
          </w:p>
        </w:tc>
        <w:tc>
          <w:tcPr>
            <w:tcW w:type="dxa" w:w="2160"/>
          </w:tcPr>
          <w:p>
            <w:r>
              <w:t>87.3%</w:t>
            </w:r>
          </w:p>
        </w:tc>
        <w:tc>
          <w:tcPr>
            <w:tcW w:type="dxa" w:w="2160"/>
          </w:tcPr>
          <w:p>
            <w:r>
              <w:t>90%+</w:t>
            </w:r>
          </w:p>
        </w:tc>
        <w:tc>
          <w:tcPr>
            <w:tcW w:type="dxa" w:w="2160"/>
          </w:tcPr>
          <w:p>
            <w:r>
              <w:t>오탐(False Positive) 12.7%</w:t>
            </w:r>
          </w:p>
        </w:tc>
      </w:tr>
      <w:tr>
        <w:tc>
          <w:tcPr>
            <w:tcW w:type="dxa" w:w="2160"/>
          </w:tcPr>
          <w:p>
            <w:r>
              <w:t>Recall (위반 탐지)</w:t>
            </w:r>
          </w:p>
        </w:tc>
        <w:tc>
          <w:tcPr>
            <w:tcW w:type="dxa" w:w="2160"/>
          </w:tcPr>
          <w:p>
            <w:r>
              <w:t>91.2%</w:t>
            </w:r>
          </w:p>
        </w:tc>
        <w:tc>
          <w:tcPr>
            <w:tcW w:type="dxa" w:w="2160"/>
          </w:tcPr>
          <w:p>
            <w:r>
              <w:t>95%+</w:t>
            </w:r>
          </w:p>
        </w:tc>
        <w:tc>
          <w:tcPr>
            <w:tcW w:type="dxa" w:w="2160"/>
          </w:tcPr>
          <w:p>
            <w:r>
              <w:t>미탐(False Negative) 8.8%</w:t>
            </w:r>
          </w:p>
        </w:tc>
      </w:tr>
      <w:tr>
        <w:tc>
          <w:tcPr>
            <w:tcW w:type="dxa" w:w="2160"/>
          </w:tcPr>
          <w:p>
            <w:r>
              <w:t>F1 Score</w:t>
            </w:r>
          </w:p>
        </w:tc>
        <w:tc>
          <w:tcPr>
            <w:tcW w:type="dxa" w:w="2160"/>
          </w:tcPr>
          <w:p>
            <w:r>
              <w:t>0.892</w:t>
            </w:r>
          </w:p>
        </w:tc>
        <w:tc>
          <w:tcPr>
            <w:tcW w:type="dxa" w:w="2160"/>
          </w:tcPr>
          <w:p>
            <w:r>
              <w:t>0.92+</w:t>
            </w:r>
          </w:p>
        </w:tc>
        <w:tc>
          <w:tcPr>
            <w:tcW w:type="dxa" w:w="2160"/>
          </w:tcPr>
          <w:p>
            <w:r/>
          </w:p>
        </w:tc>
      </w:tr>
      <w:tr>
        <w:tc>
          <w:tcPr>
            <w:tcW w:type="dxa" w:w="2160"/>
          </w:tcPr>
          <w:p>
            <w:r>
              <w:t>조항 출처 정확도</w:t>
            </w:r>
          </w:p>
        </w:tc>
        <w:tc>
          <w:tcPr>
            <w:tcW w:type="dxa" w:w="2160"/>
          </w:tcPr>
          <w:p>
            <w:r>
              <w:t>78.4%</w:t>
            </w:r>
          </w:p>
        </w:tc>
        <w:tc>
          <w:tcPr>
            <w:tcW w:type="dxa" w:w="2160"/>
          </w:tcPr>
          <w:p>
            <w:r>
              <w:t>90%+</w:t>
            </w:r>
          </w:p>
        </w:tc>
        <w:tc>
          <w:tcPr>
            <w:tcW w:type="dxa" w:w="2160"/>
          </w:tcPr>
          <w:p>
            <w:r>
              <w:t>RAG 검색 정확도 의존</w:t>
            </w:r>
          </w:p>
        </w:tc>
      </w:tr>
      <w:tr>
        <w:tc>
          <w:tcPr>
            <w:tcW w:type="dxa" w:w="2160"/>
          </w:tcPr>
          <w:p>
            <w:r>
              <w:t>환각(Hallucination) 비율</w:t>
            </w:r>
          </w:p>
        </w:tc>
        <w:tc>
          <w:tcPr>
            <w:tcW w:type="dxa" w:w="2160"/>
          </w:tcPr>
          <w:p>
            <w:r>
              <w:t>6.3%</w:t>
            </w:r>
          </w:p>
        </w:tc>
        <w:tc>
          <w:tcPr>
            <w:tcW w:type="dxa" w:w="2160"/>
          </w:tcPr>
          <w:p>
            <w:r>
              <w:t>2% 이하</w:t>
            </w:r>
          </w:p>
        </w:tc>
        <w:tc>
          <w:tcPr>
            <w:tcW w:type="dxa" w:w="2160"/>
          </w:tcPr>
          <w:p>
            <w:r>
              <w:t>존재하지 않는 조항 인용</w:t>
            </w:r>
          </w:p>
        </w:tc>
      </w:tr>
      <w:tr>
        <w:tc>
          <w:tcPr>
            <w:tcW w:type="dxa" w:w="2160"/>
          </w:tcPr>
          <w:p>
            <w:r>
              <w:t>평균 응답 시간</w:t>
            </w:r>
          </w:p>
        </w:tc>
        <w:tc>
          <w:tcPr>
            <w:tcW w:type="dxa" w:w="2160"/>
          </w:tcPr>
          <w:p>
            <w:r>
              <w:t>3.8초</w:t>
            </w:r>
          </w:p>
        </w:tc>
        <w:tc>
          <w:tcPr>
            <w:tcW w:type="dxa" w:w="2160"/>
          </w:tcPr>
          <w:p>
            <w:r>
              <w:t>3초 이하</w:t>
            </w:r>
          </w:p>
        </w:tc>
        <w:tc>
          <w:tcPr>
            <w:tcW w:type="dxa" w:w="2160"/>
          </w:tcPr>
          <w:p>
            <w:r>
              <w:t>RAG 검색 + LLM 추론</w:t>
            </w:r>
          </w:p>
        </w:tc>
      </w:tr>
      <w:tr>
        <w:tc>
          <w:tcPr>
            <w:tcW w:type="dxa" w:w="2160"/>
          </w:tcPr>
          <w:p>
            <w:r>
              <w:t>사용자 만족도 (CSAT)</w:t>
            </w:r>
          </w:p>
        </w:tc>
        <w:tc>
          <w:tcPr>
            <w:tcW w:type="dxa" w:w="2160"/>
          </w:tcPr>
          <w:p>
            <w:r>
              <w:t>3.7/5</w:t>
            </w:r>
          </w:p>
        </w:tc>
        <w:tc>
          <w:tcPr>
            <w:tcW w:type="dxa" w:w="2160"/>
          </w:tcPr>
          <w:p>
            <w:r>
              <w:t>4.2+/5</w:t>
            </w:r>
          </w:p>
        </w:tc>
        <w:tc>
          <w:tcPr>
            <w:tcW w:type="dxa" w:w="2160"/>
          </w:tcPr>
          <w:p>
            <w:r>
              <w:t>베타 테스터 42명 평균</w:t>
            </w:r>
          </w:p>
        </w:tc>
      </w:tr>
    </w:tbl>
    <w:p/>
    <w:p>
      <w:r>
        <w:t>핵심 이슈:</w:t>
        <w:br/>
        <w:t xml:space="preserve">  - 환각률 6.3%는 법무/규정 검증 도구로서 용납하기 어려운 수준이다. RAG 검색 결과에 없는 조항을 LLM이 자체 생성하는 것이 주요 원인.</w:t>
        <w:br/>
        <w:t xml:space="preserve">  - 조항 출처 정확도 78.4%는 Qdrant RAG 파이프라인의 검색 정밀도와 직결된다. 규정 문서의 청크 단위가 너무 크거나(현재 500토큰), 조항 구분이 명확하지 않은 경우 성능 저하.</w:t>
        <w:br/>
        <w:br/>
        <w:t>개선 계획:</w:t>
        <w:br/>
        <w:t xml:space="preserve">  - 규정 문서 조항 단위 재청킹 (rebuild_qdrant.py 적용)</w:t>
        <w:br/>
        <w:t xml:space="preserve">  - RAG 검색 결과에 없는 조항 인용 시 자동 경고 플래그 추가 (구현 완료)</w:t>
        <w:br/>
        <w:t xml:space="preserve">  - Cross-Encoder Reranker 적용으로 검색 정밀도 향상</w:t>
        <w:br/>
        <w:t xml:space="preserve">  - 환각 감지용 후처리 파이프라인 추가</w:t>
      </w:r>
    </w:p>
    <w:p>
      <w:pPr>
        <w:pStyle w:val="Heading2"/>
      </w:pPr>
      <w:r>
        <w:rPr>
          <w:color w:val="1A1A2E"/>
        </w:rPr>
        <w:t>5. 의도 분류 모델</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Intent</w:t>
            </w:r>
          </w:p>
        </w:tc>
        <w:tc>
          <w:tcPr>
            <w:tcW w:type="dxa" w:w="1728"/>
          </w:tcPr>
          <w:p>
            <w:pPr>
              <w:jc w:val="center"/>
            </w:pPr>
            <w:r>
              <w:rPr>
                <w:b/>
              </w:rPr>
              <w:t>Precision</w:t>
            </w:r>
          </w:p>
        </w:tc>
        <w:tc>
          <w:tcPr>
            <w:tcW w:type="dxa" w:w="1728"/>
          </w:tcPr>
          <w:p>
            <w:pPr>
              <w:jc w:val="center"/>
            </w:pPr>
            <w:r>
              <w:rPr>
                <w:b/>
              </w:rPr>
              <w:t>Recall</w:t>
            </w:r>
          </w:p>
        </w:tc>
        <w:tc>
          <w:tcPr>
            <w:tcW w:type="dxa" w:w="1728"/>
          </w:tcPr>
          <w:p>
            <w:pPr>
              <w:jc w:val="center"/>
            </w:pPr>
            <w:r>
              <w:rPr>
                <w:b/>
              </w:rPr>
              <w:t>F1</w:t>
            </w:r>
          </w:p>
        </w:tc>
        <w:tc>
          <w:tcPr>
            <w:tcW w:type="dxa" w:w="1728"/>
          </w:tcPr>
          <w:p>
            <w:pPr>
              <w:jc w:val="center"/>
            </w:pPr>
            <w:r>
              <w:rPr>
                <w:b/>
              </w:rPr>
              <w:t>테스트 건수</w:t>
            </w:r>
          </w:p>
        </w:tc>
      </w:tr>
      <w:tr>
        <w:tc>
          <w:tcPr>
            <w:tcW w:type="dxa" w:w="1728"/>
          </w:tcPr>
          <w:p>
            <w:r>
              <w:t>doc_search</w:t>
            </w:r>
          </w:p>
        </w:tc>
        <w:tc>
          <w:tcPr>
            <w:tcW w:type="dxa" w:w="1728"/>
          </w:tcPr>
          <w:p>
            <w:r>
              <w:t>0.94</w:t>
            </w:r>
          </w:p>
        </w:tc>
        <w:tc>
          <w:tcPr>
            <w:tcW w:type="dxa" w:w="1728"/>
          </w:tcPr>
          <w:p>
            <w:r>
              <w:t>0.91</w:t>
            </w:r>
          </w:p>
        </w:tc>
        <w:tc>
          <w:tcPr>
            <w:tcW w:type="dxa" w:w="1728"/>
          </w:tcPr>
          <w:p>
            <w:r>
              <w:t>0.925</w:t>
            </w:r>
          </w:p>
        </w:tc>
        <w:tc>
          <w:tcPr>
            <w:tcW w:type="dxa" w:w="1728"/>
          </w:tcPr>
          <w:p>
            <w:r>
              <w:t>120</w:t>
            </w:r>
          </w:p>
        </w:tc>
      </w:tr>
      <w:tr>
        <w:tc>
          <w:tcPr>
            <w:tcW w:type="dxa" w:w="1728"/>
          </w:tcPr>
          <w:p>
            <w:r>
              <w:t>doc_generate</w:t>
            </w:r>
          </w:p>
        </w:tc>
        <w:tc>
          <w:tcPr>
            <w:tcW w:type="dxa" w:w="1728"/>
          </w:tcPr>
          <w:p>
            <w:r>
              <w:t>0.96</w:t>
            </w:r>
          </w:p>
        </w:tc>
        <w:tc>
          <w:tcPr>
            <w:tcW w:type="dxa" w:w="1728"/>
          </w:tcPr>
          <w:p>
            <w:r>
              <w:t>0.93</w:t>
            </w:r>
          </w:p>
        </w:tc>
        <w:tc>
          <w:tcPr>
            <w:tcW w:type="dxa" w:w="1728"/>
          </w:tcPr>
          <w:p>
            <w:r>
              <w:t>0.945</w:t>
            </w:r>
          </w:p>
        </w:tc>
        <w:tc>
          <w:tcPr>
            <w:tcW w:type="dxa" w:w="1728"/>
          </w:tcPr>
          <w:p>
            <w:r>
              <w:t>85</w:t>
            </w:r>
          </w:p>
        </w:tc>
      </w:tr>
      <w:tr>
        <w:tc>
          <w:tcPr>
            <w:tcW w:type="dxa" w:w="1728"/>
          </w:tcPr>
          <w:p>
            <w:r>
              <w:t>doc_summary</w:t>
            </w:r>
          </w:p>
        </w:tc>
        <w:tc>
          <w:tcPr>
            <w:tcW w:type="dxa" w:w="1728"/>
          </w:tcPr>
          <w:p>
            <w:r>
              <w:t>0.92</w:t>
            </w:r>
          </w:p>
        </w:tc>
        <w:tc>
          <w:tcPr>
            <w:tcW w:type="dxa" w:w="1728"/>
          </w:tcPr>
          <w:p>
            <w:r>
              <w:t>0.89</w:t>
            </w:r>
          </w:p>
        </w:tc>
        <w:tc>
          <w:tcPr>
            <w:tcW w:type="dxa" w:w="1728"/>
          </w:tcPr>
          <w:p>
            <w:r>
              <w:t>0.905</w:t>
            </w:r>
          </w:p>
        </w:tc>
        <w:tc>
          <w:tcPr>
            <w:tcW w:type="dxa" w:w="1728"/>
          </w:tcPr>
          <w:p>
            <w:r>
              <w:t>95</w:t>
            </w:r>
          </w:p>
        </w:tc>
      </w:tr>
      <w:tr>
        <w:tc>
          <w:tcPr>
            <w:tcW w:type="dxa" w:w="1728"/>
          </w:tcPr>
          <w:p>
            <w:r>
              <w:t>doc_qa</w:t>
            </w:r>
          </w:p>
        </w:tc>
        <w:tc>
          <w:tcPr>
            <w:tcW w:type="dxa" w:w="1728"/>
          </w:tcPr>
          <w:p>
            <w:r>
              <w:t>0.88</w:t>
            </w:r>
          </w:p>
        </w:tc>
        <w:tc>
          <w:tcPr>
            <w:tcW w:type="dxa" w:w="1728"/>
          </w:tcPr>
          <w:p>
            <w:r>
              <w:t>0.85</w:t>
            </w:r>
          </w:p>
        </w:tc>
        <w:tc>
          <w:tcPr>
            <w:tcW w:type="dxa" w:w="1728"/>
          </w:tcPr>
          <w:p>
            <w:r>
              <w:t>0.865</w:t>
            </w:r>
          </w:p>
        </w:tc>
        <w:tc>
          <w:tcPr>
            <w:tcW w:type="dxa" w:w="1728"/>
          </w:tcPr>
          <w:p>
            <w:r>
              <w:t>72</w:t>
            </w:r>
          </w:p>
        </w:tc>
      </w:tr>
      <w:tr>
        <w:tc>
          <w:tcPr>
            <w:tcW w:type="dxa" w:w="1728"/>
          </w:tcPr>
          <w:p>
            <w:r>
              <w:t>judgment</w:t>
            </w:r>
          </w:p>
        </w:tc>
        <w:tc>
          <w:tcPr>
            <w:tcW w:type="dxa" w:w="1728"/>
          </w:tcPr>
          <w:p>
            <w:r>
              <w:t>0.91</w:t>
            </w:r>
          </w:p>
        </w:tc>
        <w:tc>
          <w:tcPr>
            <w:tcW w:type="dxa" w:w="1728"/>
          </w:tcPr>
          <w:p>
            <w:r>
              <w:t>0.94</w:t>
            </w:r>
          </w:p>
        </w:tc>
        <w:tc>
          <w:tcPr>
            <w:tcW w:type="dxa" w:w="1728"/>
          </w:tcPr>
          <w:p>
            <w:r>
              <w:t>0.925</w:t>
            </w:r>
          </w:p>
        </w:tc>
        <w:tc>
          <w:tcPr>
            <w:tcW w:type="dxa" w:w="1728"/>
          </w:tcPr>
          <w:p>
            <w:r>
              <w:t>110</w:t>
            </w:r>
          </w:p>
        </w:tc>
      </w:tr>
      <w:tr>
        <w:tc>
          <w:tcPr>
            <w:tcW w:type="dxa" w:w="1728"/>
          </w:tcPr>
          <w:p>
            <w:r>
              <w:t>schedule_create</w:t>
            </w:r>
          </w:p>
        </w:tc>
        <w:tc>
          <w:tcPr>
            <w:tcW w:type="dxa" w:w="1728"/>
          </w:tcPr>
          <w:p>
            <w:r>
              <w:t>0.95</w:t>
            </w:r>
          </w:p>
        </w:tc>
        <w:tc>
          <w:tcPr>
            <w:tcW w:type="dxa" w:w="1728"/>
          </w:tcPr>
          <w:p>
            <w:r>
              <w:t>0.92</w:t>
            </w:r>
          </w:p>
        </w:tc>
        <w:tc>
          <w:tcPr>
            <w:tcW w:type="dxa" w:w="1728"/>
          </w:tcPr>
          <w:p>
            <w:r>
              <w:t>0.935</w:t>
            </w:r>
          </w:p>
        </w:tc>
        <w:tc>
          <w:tcPr>
            <w:tcW w:type="dxa" w:w="1728"/>
          </w:tcPr>
          <w:p>
            <w:r>
              <w:t>68</w:t>
            </w:r>
          </w:p>
        </w:tc>
      </w:tr>
      <w:tr>
        <w:tc>
          <w:tcPr>
            <w:tcW w:type="dxa" w:w="1728"/>
          </w:tcPr>
          <w:p>
            <w:r>
              <w:t>schedule_query</w:t>
            </w:r>
          </w:p>
        </w:tc>
        <w:tc>
          <w:tcPr>
            <w:tcW w:type="dxa" w:w="1728"/>
          </w:tcPr>
          <w:p>
            <w:r>
              <w:t>0.93</w:t>
            </w:r>
          </w:p>
        </w:tc>
        <w:tc>
          <w:tcPr>
            <w:tcW w:type="dxa" w:w="1728"/>
          </w:tcPr>
          <w:p>
            <w:r>
              <w:t>0.90</w:t>
            </w:r>
          </w:p>
        </w:tc>
        <w:tc>
          <w:tcPr>
            <w:tcW w:type="dxa" w:w="1728"/>
          </w:tcPr>
          <w:p>
            <w:r>
              <w:t>0.915</w:t>
            </w:r>
          </w:p>
        </w:tc>
        <w:tc>
          <w:tcPr>
            <w:tcW w:type="dxa" w:w="1728"/>
          </w:tcPr>
          <w:p>
            <w:r>
              <w:t>74</w:t>
            </w:r>
          </w:p>
        </w:tc>
      </w:tr>
      <w:tr>
        <w:tc>
          <w:tcPr>
            <w:tcW w:type="dxa" w:w="1728"/>
          </w:tcPr>
          <w:p>
            <w:r>
              <w:t>general</w:t>
            </w:r>
          </w:p>
        </w:tc>
        <w:tc>
          <w:tcPr>
            <w:tcW w:type="dxa" w:w="1728"/>
          </w:tcPr>
          <w:p>
            <w:r>
              <w:t>0.87</w:t>
            </w:r>
          </w:p>
        </w:tc>
        <w:tc>
          <w:tcPr>
            <w:tcW w:type="dxa" w:w="1728"/>
          </w:tcPr>
          <w:p>
            <w:r>
              <w:t>0.82</w:t>
            </w:r>
          </w:p>
        </w:tc>
        <w:tc>
          <w:tcPr>
            <w:tcW w:type="dxa" w:w="1728"/>
          </w:tcPr>
          <w:p>
            <w:r>
              <w:t>0.845</w:t>
            </w:r>
          </w:p>
        </w:tc>
        <w:tc>
          <w:tcPr>
            <w:tcW w:type="dxa" w:w="1728"/>
          </w:tcPr>
          <w:p>
            <w:r>
              <w:t>150</w:t>
            </w:r>
          </w:p>
        </w:tc>
      </w:tr>
      <w:tr>
        <w:tc>
          <w:tcPr>
            <w:tcW w:type="dxa" w:w="1728"/>
          </w:tcPr>
          <w:p>
            <w:r>
              <w:t>전체 (Macro Avg)</w:t>
            </w:r>
          </w:p>
        </w:tc>
        <w:tc>
          <w:tcPr>
            <w:tcW w:type="dxa" w:w="1728"/>
          </w:tcPr>
          <w:p>
            <w:r>
              <w:t>0.920</w:t>
            </w:r>
          </w:p>
        </w:tc>
        <w:tc>
          <w:tcPr>
            <w:tcW w:type="dxa" w:w="1728"/>
          </w:tcPr>
          <w:p>
            <w:r>
              <w:t>0.895</w:t>
            </w:r>
          </w:p>
        </w:tc>
        <w:tc>
          <w:tcPr>
            <w:tcW w:type="dxa" w:w="1728"/>
          </w:tcPr>
          <w:p>
            <w:r>
              <w:t>0.908</w:t>
            </w:r>
          </w:p>
        </w:tc>
        <w:tc>
          <w:tcPr>
            <w:tcW w:type="dxa" w:w="1728"/>
          </w:tcPr>
          <w:p>
            <w:r>
              <w:t>774</w:t>
            </w:r>
          </w:p>
        </w:tc>
      </w:tr>
    </w:tbl>
    <w:p/>
    <w:p>
      <w:r>
        <w:t>분석:</w:t>
        <w:br/>
        <w:t xml:space="preserve">  - 전체 Macro F1 0.908로 양호한 수준이나, general(0.845)과 doc_qa(0.865)에서 상대적으로 낮음.</w:t>
        <w:br/>
        <w:t xml:space="preserve">  - general은 다른 intent와 경계가 모호한 경우가 많아 오분류 발생 (예: '이거 어떻게 해?' → doc_qa vs general).</w:t>
        <w:br/>
        <w:t xml:space="preserve">  - doc_qa와 doc_search의 경계도 모호 — '이 문서에서 A 찾아줘'가 search인지 qa인지 불명확.</w:t>
        <w:br/>
        <w:t xml:space="preserve">  - 개선: 복합 intent 처리(compound query) 도입으로 분류 부담 경감 (구현 완료, 평가 예정).</w:t>
      </w:r>
    </w:p>
    <w:p>
      <w:pPr>
        <w:pStyle w:val="Heading2"/>
      </w:pPr>
      <w:r>
        <w:rPr>
          <w:color w:val="1A1A2E"/>
        </w:rPr>
        <w:t>6. 종합 권고 사항</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우선순위</w:t>
            </w:r>
          </w:p>
        </w:tc>
        <w:tc>
          <w:tcPr>
            <w:tcW w:type="dxa" w:w="2160"/>
          </w:tcPr>
          <w:p>
            <w:pPr>
              <w:jc w:val="center"/>
            </w:pPr>
            <w:r>
              <w:rPr>
                <w:b/>
              </w:rPr>
              <w:t>항목</w:t>
            </w:r>
          </w:p>
        </w:tc>
        <w:tc>
          <w:tcPr>
            <w:tcW w:type="dxa" w:w="2160"/>
          </w:tcPr>
          <w:p>
            <w:pPr>
              <w:jc w:val="center"/>
            </w:pPr>
            <w:r>
              <w:rPr>
                <w:b/>
              </w:rPr>
              <w:t>담당</w:t>
            </w:r>
          </w:p>
        </w:tc>
        <w:tc>
          <w:tcPr>
            <w:tcW w:type="dxa" w:w="2160"/>
          </w:tcPr>
          <w:p>
            <w:pPr>
              <w:jc w:val="center"/>
            </w:pPr>
            <w:r>
              <w:rPr>
                <w:b/>
              </w:rPr>
              <w:t>일정</w:t>
            </w:r>
          </w:p>
        </w:tc>
      </w:tr>
      <w:tr>
        <w:tc>
          <w:tcPr>
            <w:tcW w:type="dxa" w:w="2160"/>
          </w:tcPr>
          <w:p>
            <w:r>
              <w:t>P0</w:t>
            </w:r>
          </w:p>
        </w:tc>
        <w:tc>
          <w:tcPr>
            <w:tcW w:type="dxa" w:w="2160"/>
          </w:tcPr>
          <w:p>
            <w:r>
              <w:t>규정 검증 환각률 6.3% → 2% 이하</w:t>
              <w:br/>
              <w:t>(조항 재청킹 + 환각 감지)</w:t>
            </w:r>
          </w:p>
        </w:tc>
        <w:tc>
          <w:tcPr>
            <w:tcW w:type="dxa" w:w="2160"/>
          </w:tcPr>
          <w:p>
            <w:r>
              <w:t>경은, 승언</w:t>
            </w:r>
          </w:p>
        </w:tc>
        <w:tc>
          <w:tcPr>
            <w:tcW w:type="dxa" w:w="2160"/>
          </w:tcPr>
          <w:p>
            <w:r>
              <w:t>2025-03-21</w:t>
            </w:r>
          </w:p>
        </w:tc>
      </w:tr>
      <w:tr>
        <w:tc>
          <w:tcPr>
            <w:tcW w:type="dxa" w:w="2160"/>
          </w:tcPr>
          <w:p>
            <w:r>
              <w:t>P0</w:t>
            </w:r>
          </w:p>
        </w:tc>
        <w:tc>
          <w:tcPr>
            <w:tcW w:type="dxa" w:w="2160"/>
          </w:tcPr>
          <w:p>
            <w:r>
              <w:t>의존성 취약점 패치 (별도 보고서 참조)</w:t>
            </w:r>
          </w:p>
        </w:tc>
        <w:tc>
          <w:tcPr>
            <w:tcW w:type="dxa" w:w="2160"/>
          </w:tcPr>
          <w:p>
            <w:r>
              <w:t>DevOps</w:t>
            </w:r>
          </w:p>
        </w:tc>
        <w:tc>
          <w:tcPr>
            <w:tcW w:type="dxa" w:w="2160"/>
          </w:tcPr>
          <w:p>
            <w:r>
              <w:t>2025-03-14</w:t>
            </w:r>
          </w:p>
        </w:tc>
      </w:tr>
      <w:tr>
        <w:tc>
          <w:tcPr>
            <w:tcW w:type="dxa" w:w="2160"/>
          </w:tcPr>
          <w:p>
            <w:r>
              <w:t>P1</w:t>
            </w:r>
          </w:p>
        </w:tc>
        <w:tc>
          <w:tcPr>
            <w:tcW w:type="dxa" w:w="2160"/>
          </w:tcPr>
          <w:p>
            <w:r>
              <w:t>문서 요약 학습 데이터 추가 (742 → 2,000건)</w:t>
            </w:r>
          </w:p>
        </w:tc>
        <w:tc>
          <w:tcPr>
            <w:tcW w:type="dxa" w:w="2160"/>
          </w:tcPr>
          <w:p>
            <w:r>
              <w:t>승언</w:t>
            </w:r>
          </w:p>
        </w:tc>
        <w:tc>
          <w:tcPr>
            <w:tcW w:type="dxa" w:w="2160"/>
          </w:tcPr>
          <w:p>
            <w:r>
              <w:t>2025-04-15</w:t>
            </w:r>
          </w:p>
        </w:tc>
      </w:tr>
      <w:tr>
        <w:tc>
          <w:tcPr>
            <w:tcW w:type="dxa" w:w="2160"/>
          </w:tcPr>
          <w:p>
            <w:r>
              <w:t>P1</w:t>
            </w:r>
          </w:p>
        </w:tc>
        <w:tc>
          <w:tcPr>
            <w:tcW w:type="dxa" w:w="2160"/>
          </w:tcPr>
          <w:p>
            <w:r>
              <w:t>문서 분류 LoRA v3 학습 (정책문서/기타 보강)</w:t>
            </w:r>
          </w:p>
        </w:tc>
        <w:tc>
          <w:tcPr>
            <w:tcW w:type="dxa" w:w="2160"/>
          </w:tcPr>
          <w:p>
            <w:r>
              <w:t>승언</w:t>
            </w:r>
          </w:p>
        </w:tc>
        <w:tc>
          <w:tcPr>
            <w:tcW w:type="dxa" w:w="2160"/>
          </w:tcPr>
          <w:p>
            <w:r>
              <w:t>2025-04-30</w:t>
            </w:r>
          </w:p>
        </w:tc>
      </w:tr>
      <w:tr>
        <w:tc>
          <w:tcPr>
            <w:tcW w:type="dxa" w:w="2160"/>
          </w:tcPr>
          <w:p>
            <w:r>
              <w:t>P2</w:t>
            </w:r>
          </w:p>
        </w:tc>
        <w:tc>
          <w:tcPr>
            <w:tcW w:type="dxa" w:w="2160"/>
          </w:tcPr>
          <w:p>
            <w:r>
              <w:t>의도 분류 모호 케이스 처리 개선</w:t>
            </w:r>
          </w:p>
        </w:tc>
        <w:tc>
          <w:tcPr>
            <w:tcW w:type="dxa" w:w="2160"/>
          </w:tcPr>
          <w:p>
            <w:r>
              <w:t>지용</w:t>
            </w:r>
          </w:p>
        </w:tc>
        <w:tc>
          <w:tcPr>
            <w:tcW w:type="dxa" w:w="2160"/>
          </w:tcPr>
          <w:p>
            <w:r>
              <w:t>2025-05-15</w:t>
            </w:r>
          </w:p>
        </w:tc>
      </w:tr>
      <w:tr>
        <w:tc>
          <w:tcPr>
            <w:tcW w:type="dxa" w:w="2160"/>
          </w:tcPr>
          <w:p>
            <w:r>
              <w:t>P2</w:t>
            </w:r>
          </w:p>
        </w:tc>
        <w:tc>
          <w:tcPr>
            <w:tcW w:type="dxa" w:w="2160"/>
          </w:tcPr>
          <w:p>
            <w:r>
              <w:t>sLLM → 프로덕션 전환 결정 (비용/성능 최종 비교)</w:t>
            </w:r>
          </w:p>
        </w:tc>
        <w:tc>
          <w:tcPr>
            <w:tcW w:type="dxa" w:w="2160"/>
          </w:tcPr>
          <w:p>
            <w:r>
              <w:t>전원</w:t>
            </w:r>
          </w:p>
        </w:tc>
        <w:tc>
          <w:tcPr>
            <w:tcW w:type="dxa" w:w="2160"/>
          </w:tcPr>
          <w:p>
            <w:r>
              <w:t>2025-05-30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