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[긴급] 보안 사고 대응 회의록 — 고객 데이터 유출 의심 건</w:t>
      </w:r>
    </w:p>
    <w:p>
      <w:r>
        <w:t>분류: 극비(S) | 배포 제한: 참석자 한정 | 외부 유출 시 법적 책임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일시</w:t>
            </w:r>
          </w:p>
        </w:tc>
        <w:tc>
          <w:tcPr>
            <w:tcW w:type="dxa" w:w="4320"/>
          </w:tcPr>
          <w:p>
            <w:r>
              <w:t>2025년 3월 8일 (토) 03:15 ~ 07:40 (긴급 소집)</w:t>
            </w:r>
          </w:p>
        </w:tc>
      </w:tr>
      <w:tr>
        <w:tc>
          <w:tcPr>
            <w:tcW w:type="dxa" w:w="4320"/>
          </w:tcPr>
          <w:p>
            <w:r>
              <w:t>장소</w:t>
            </w:r>
          </w:p>
        </w:tc>
        <w:tc>
          <w:tcPr>
            <w:tcW w:type="dxa" w:w="4320"/>
          </w:tcPr>
          <w:p>
            <w:r>
              <w:t>본사 15층 보안 회의실 (외부 네트워크 차단 환경)</w:t>
            </w:r>
          </w:p>
        </w:tc>
      </w:tr>
      <w:tr>
        <w:tc>
          <w:tcPr>
            <w:tcW w:type="dxa" w:w="4320"/>
          </w:tcPr>
          <w:p>
            <w:r>
              <w:t>참석자</w:t>
            </w:r>
          </w:p>
        </w:tc>
        <w:tc>
          <w:tcPr>
            <w:tcW w:type="dxa" w:w="4320"/>
          </w:tcPr>
          <w:p>
            <w:r>
              <w:t>김태현 CEO, 박서연 CTO/CISO, 최지은 CFO, 한민규 보안운영팀장, 이수빈 법무팀장, 장우진 CERT 리더, 외부: 로펌 김앤장 정보보안팀 박지훈 변호사</w:t>
            </w:r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한민규 보안운영팀장</w:t>
            </w:r>
          </w:p>
        </w:tc>
      </w:tr>
      <w:tr>
        <w:tc>
          <w:tcPr>
            <w:tcW w:type="dxa" w:w="4320"/>
          </w:tcPr>
          <w:p>
            <w:r>
              <w:t>사고 등급</w:t>
            </w:r>
          </w:p>
        </w:tc>
        <w:tc>
          <w:tcPr>
            <w:tcW w:type="dxa" w:w="4320"/>
          </w:tcPr>
          <w:p>
            <w:r>
              <w:t>Critical (Level 1)</w:t>
            </w:r>
          </w:p>
        </w:tc>
      </w:tr>
    </w:tbl>
    <w:p/>
    <w:p>
      <w:pPr>
        <w:pStyle w:val="Heading2"/>
      </w:pPr>
      <w:r>
        <w:rPr>
          <w:color w:val="1A1A2E"/>
        </w:rPr>
        <w:t>1. 사고 경위</w:t>
      </w:r>
    </w:p>
    <w:p>
      <w:r>
        <w:t>2025년 3월 7일(금) 22:47 KST, SIEM(Splunk) 알림을 통해 비정상적인 대량 데이터 조회 패턴이 탐지되었다. 프로덕션 데이터베이스(PostgreSQL)에서 고객 테이블에 대한 SELECT 쿼리가 약 2시간 동안 지속적으로 실행되었으며, 통상 업무 시간 대비 약 47배의 쿼리 볼륨이 기록되었다.</w:t>
      </w:r>
    </w:p>
    <w:p>
      <w:r>
        <w:t>초동 조사 결과, 해당 쿼리는 내부 VPN을 통해 접속한 개발 계정 'dev-api-staging'에서 발생하였으며, 이 계정은 2024년 12월 퇴사한 前 백엔드 개발자 A씨에게 할당되었던 서비스 계정이다. 퇴사 처리 시 개인 계정은 삭제되었으나, 서비스 계정의 자격증명(API Key)이 회수되지 않은 것으로 확인되었다.</w:t>
      </w:r>
    </w:p>
    <w:p>
      <w:pPr>
        <w:pStyle w:val="Heading2"/>
      </w:pPr>
      <w:r>
        <w:rPr>
          <w:color w:val="1A1A2E"/>
        </w:rPr>
        <w:t>2. 타임라인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시각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이벤트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t>3/7 22:47</w:t>
            </w:r>
          </w:p>
        </w:tc>
        <w:tc>
          <w:tcPr>
            <w:tcW w:type="dxa" w:w="2880"/>
          </w:tcPr>
          <w:p>
            <w:r>
              <w:t>SIEM 알림 발생 — 비정상 DB 쿼리 패턴 탐지</w:t>
            </w:r>
          </w:p>
        </w:tc>
        <w:tc>
          <w:tcPr>
            <w:tcW w:type="dxa" w:w="2880"/>
          </w:tcPr>
          <w:p>
            <w:r>
              <w:t>보안운영팀 자동 알림</w:t>
            </w:r>
          </w:p>
        </w:tc>
      </w:tr>
      <w:tr>
        <w:tc>
          <w:tcPr>
            <w:tcW w:type="dxa" w:w="2880"/>
          </w:tcPr>
          <w:p>
            <w:r>
              <w:t>3/7 22:52</w:t>
            </w:r>
          </w:p>
        </w:tc>
        <w:tc>
          <w:tcPr>
            <w:tcW w:type="dxa" w:w="2880"/>
          </w:tcPr>
          <w:p>
            <w:r>
              <w:t>보안운영팀 당직자(김도현) 알림 확인, 1차 분석 착수</w:t>
            </w:r>
          </w:p>
        </w:tc>
        <w:tc>
          <w:tcPr>
            <w:tcW w:type="dxa" w:w="2880"/>
          </w:tcPr>
          <w:p>
            <w:r>
              <w:t>김도현</w:t>
            </w:r>
          </w:p>
        </w:tc>
      </w:tr>
      <w:tr>
        <w:tc>
          <w:tcPr>
            <w:tcW w:type="dxa" w:w="2880"/>
          </w:tcPr>
          <w:p>
            <w:r>
              <w:t>3/7 23:10</w:t>
            </w:r>
          </w:p>
        </w:tc>
        <w:tc>
          <w:tcPr>
            <w:tcW w:type="dxa" w:w="2880"/>
          </w:tcPr>
          <w:p>
            <w:r>
              <w:t>비정상 쿼리 소스 확인: dev-api-staging 서비스 계정, VPN IP 확인</w:t>
            </w:r>
          </w:p>
        </w:tc>
        <w:tc>
          <w:tcPr>
            <w:tcW w:type="dxa" w:w="2880"/>
          </w:tcPr>
          <w:p>
            <w:r>
              <w:t>김도현</w:t>
            </w:r>
          </w:p>
        </w:tc>
      </w:tr>
      <w:tr>
        <w:tc>
          <w:tcPr>
            <w:tcW w:type="dxa" w:w="2880"/>
          </w:tcPr>
          <w:p>
            <w:r>
              <w:t>3/7 23:15</w:t>
            </w:r>
          </w:p>
        </w:tc>
        <w:tc>
          <w:tcPr>
            <w:tcW w:type="dxa" w:w="2880"/>
          </w:tcPr>
          <w:p>
            <w:r>
              <w:t>해당 서비스 계정 즉시 비활성화 + API Key 폐기</w:t>
            </w:r>
          </w:p>
        </w:tc>
        <w:tc>
          <w:tcPr>
            <w:tcW w:type="dxa" w:w="2880"/>
          </w:tcPr>
          <w:p>
            <w:r>
              <w:t>장우진 CERT</w:t>
            </w:r>
          </w:p>
        </w:tc>
      </w:tr>
      <w:tr>
        <w:tc>
          <w:tcPr>
            <w:tcW w:type="dxa" w:w="2880"/>
          </w:tcPr>
          <w:p>
            <w:r>
              <w:t>3/7 23:20</w:t>
            </w:r>
          </w:p>
        </w:tc>
        <w:tc>
          <w:tcPr>
            <w:tcW w:type="dxa" w:w="2880"/>
          </w:tcPr>
          <w:p>
            <w:r>
              <w:t>관련 VPN 세션 강제 종료 + 해당 IP 대역 차단</w:t>
            </w:r>
          </w:p>
        </w:tc>
        <w:tc>
          <w:tcPr>
            <w:tcW w:type="dxa" w:w="2880"/>
          </w:tcPr>
          <w:p>
            <w:r>
              <w:t>장우진 CERT</w:t>
            </w:r>
          </w:p>
        </w:tc>
      </w:tr>
      <w:tr>
        <w:tc>
          <w:tcPr>
            <w:tcW w:type="dxa" w:w="2880"/>
          </w:tcPr>
          <w:p>
            <w:r>
              <w:t>3/7 23:30</w:t>
            </w:r>
          </w:p>
        </w:tc>
        <w:tc>
          <w:tcPr>
            <w:tcW w:type="dxa" w:w="2880"/>
          </w:tcPr>
          <w:p>
            <w:r>
              <w:t>CISO(박서연 CTO) 보고 — Critical 등급 사고 선언</w:t>
            </w:r>
          </w:p>
        </w:tc>
        <w:tc>
          <w:tcPr>
            <w:tcW w:type="dxa" w:w="2880"/>
          </w:tcPr>
          <w:p>
            <w:r>
              <w:t>한민규</w:t>
            </w:r>
          </w:p>
        </w:tc>
      </w:tr>
      <w:tr>
        <w:tc>
          <w:tcPr>
            <w:tcW w:type="dxa" w:w="2880"/>
          </w:tcPr>
          <w:p>
            <w:r>
              <w:t>3/7 23:45</w:t>
            </w:r>
          </w:p>
        </w:tc>
        <w:tc>
          <w:tcPr>
            <w:tcW w:type="dxa" w:w="2880"/>
          </w:tcPr>
          <w:p>
            <w:r>
              <w:t>CERT 풀 가동 — 포렌식 분석 착수 (DB 로그, VPN 로그, 네트워크 패킷)</w:t>
            </w:r>
          </w:p>
        </w:tc>
        <w:tc>
          <w:tcPr>
            <w:tcW w:type="dxa" w:w="2880"/>
          </w:tcPr>
          <w:p>
            <w:r>
              <w:t>CERT 전원</w:t>
            </w:r>
          </w:p>
        </w:tc>
      </w:tr>
      <w:tr>
        <w:tc>
          <w:tcPr>
            <w:tcW w:type="dxa" w:w="2880"/>
          </w:tcPr>
          <w:p>
            <w:r>
              <w:t>3/8 00:30</w:t>
            </w:r>
          </w:p>
        </w:tc>
        <w:tc>
          <w:tcPr>
            <w:tcW w:type="dxa" w:w="2880"/>
          </w:tcPr>
          <w:p>
            <w:r>
              <w:t>CEO 보고 — 긴급 회의 소집 결정</w:t>
            </w:r>
          </w:p>
        </w:tc>
        <w:tc>
          <w:tcPr>
            <w:tcW w:type="dxa" w:w="2880"/>
          </w:tcPr>
          <w:p>
            <w:r>
              <w:t>박서연 CTO</w:t>
            </w:r>
          </w:p>
        </w:tc>
      </w:tr>
      <w:tr>
        <w:tc>
          <w:tcPr>
            <w:tcW w:type="dxa" w:w="2880"/>
          </w:tcPr>
          <w:p>
            <w:r>
              <w:t>3/8 01:15</w:t>
            </w:r>
          </w:p>
        </w:tc>
        <w:tc>
          <w:tcPr>
            <w:tcW w:type="dxa" w:w="2880"/>
          </w:tcPr>
          <w:p>
            <w:r>
              <w:t>DB 로그 분석 완료: 조회된 데이터 범위 특정 (고객 테이블 약 12만 건)</w:t>
            </w:r>
          </w:p>
        </w:tc>
        <w:tc>
          <w:tcPr>
            <w:tcW w:type="dxa" w:w="2880"/>
          </w:tcPr>
          <w:p>
            <w:r>
              <w:t>장우진</w:t>
            </w:r>
          </w:p>
        </w:tc>
      </w:tr>
      <w:tr>
        <w:tc>
          <w:tcPr>
            <w:tcW w:type="dxa" w:w="2880"/>
          </w:tcPr>
          <w:p>
            <w:r>
              <w:t>3/8 01:45</w:t>
            </w:r>
          </w:p>
        </w:tc>
        <w:tc>
          <w:tcPr>
            <w:tcW w:type="dxa" w:w="2880"/>
          </w:tcPr>
          <w:p>
            <w:r>
              <w:t>VPN 로그 분석: 접속 IP는 한국 소재 카페 공용 Wi-Fi (강남구 역삼동)</w:t>
            </w:r>
          </w:p>
        </w:tc>
        <w:tc>
          <w:tcPr>
            <w:tcW w:type="dxa" w:w="2880"/>
          </w:tcPr>
          <w:p>
            <w:r>
              <w:t>장우진</w:t>
            </w:r>
          </w:p>
        </w:tc>
      </w:tr>
      <w:tr>
        <w:tc>
          <w:tcPr>
            <w:tcW w:type="dxa" w:w="2880"/>
          </w:tcPr>
          <w:p>
            <w:r>
              <w:t>3/8 02:30</w:t>
            </w:r>
          </w:p>
        </w:tc>
        <w:tc>
          <w:tcPr>
            <w:tcW w:type="dxa" w:w="2880"/>
          </w:tcPr>
          <w:p>
            <w:r>
              <w:t>법무팀 + 외부 로펌 연락 — 법적 대응 및 신고 의무 검토</w:t>
            </w:r>
          </w:p>
        </w:tc>
        <w:tc>
          <w:tcPr>
            <w:tcW w:type="dxa" w:w="2880"/>
          </w:tcPr>
          <w:p>
            <w:r>
              <w:t>이수빈</w:t>
            </w:r>
          </w:p>
        </w:tc>
      </w:tr>
      <w:tr>
        <w:tc>
          <w:tcPr>
            <w:tcW w:type="dxa" w:w="2880"/>
          </w:tcPr>
          <w:p>
            <w:r>
              <w:t>3/8 03:15</w:t>
            </w:r>
          </w:p>
        </w:tc>
        <w:tc>
          <w:tcPr>
            <w:tcW w:type="dxa" w:w="2880"/>
          </w:tcPr>
          <w:p>
            <w:r>
              <w:t>긴급 대응 회의 시작</w:t>
            </w:r>
          </w:p>
        </w:tc>
        <w:tc>
          <w:tcPr>
            <w:tcW w:type="dxa" w:w="2880"/>
          </w:tcPr>
          <w:p>
            <w:r>
              <w:t>전원</w:t>
            </w:r>
          </w:p>
        </w:tc>
      </w:tr>
    </w:tbl>
    <w:p/>
    <w:p>
      <w:pPr>
        <w:pStyle w:val="Heading2"/>
      </w:pPr>
      <w:r>
        <w:rPr>
          <w:color w:val="1A1A2E"/>
        </w:rPr>
        <w:t>3. 피해 범위 분석 (잠정)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수치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조회된 테이블</w:t>
            </w:r>
          </w:p>
        </w:tc>
        <w:tc>
          <w:tcPr>
            <w:tcW w:type="dxa" w:w="2880"/>
          </w:tcPr>
          <w:p>
            <w:r>
              <w:t>customers, customer_contracts, billing_info</w:t>
            </w:r>
          </w:p>
        </w:tc>
        <w:tc>
          <w:tcPr>
            <w:tcW w:type="dxa" w:w="2880"/>
          </w:tcPr>
          <w:p>
            <w:r>
              <w:t>3개 테이블</w:t>
            </w:r>
          </w:p>
        </w:tc>
      </w:tr>
      <w:tr>
        <w:tc>
          <w:tcPr>
            <w:tcW w:type="dxa" w:w="2880"/>
          </w:tcPr>
          <w:p>
            <w:r>
              <w:t>영향 고객 수</w:t>
            </w:r>
          </w:p>
        </w:tc>
        <w:tc>
          <w:tcPr>
            <w:tcW w:type="dxa" w:w="2880"/>
          </w:tcPr>
          <w:p>
            <w:r>
              <w:t>약 120,847건</w:t>
            </w:r>
          </w:p>
        </w:tc>
        <w:tc>
          <w:tcPr>
            <w:tcW w:type="dxa" w:w="2880"/>
          </w:tcPr>
          <w:p>
            <w:r>
              <w:t>2020.01~2025.03 전체 고객</w:t>
            </w:r>
          </w:p>
        </w:tc>
      </w:tr>
      <w:tr>
        <w:tc>
          <w:tcPr>
            <w:tcW w:type="dxa" w:w="2880"/>
          </w:tcPr>
          <w:p>
            <w:r>
              <w:t>유출 의심 필드</w:t>
            </w:r>
          </w:p>
        </w:tc>
        <w:tc>
          <w:tcPr>
            <w:tcW w:type="dxa" w:w="2880"/>
          </w:tcPr>
          <w:p>
            <w:r>
              <w:t>이름, 이메일, 전화번호, 회사명, 계약 금액</w:t>
            </w:r>
          </w:p>
        </w:tc>
        <w:tc>
          <w:tcPr>
            <w:tcW w:type="dxa" w:w="2880"/>
          </w:tcPr>
          <w:p>
            <w:r>
              <w:t>결제 카드 정보는 별도 암호화 — 유출 가능성 낮음</w:t>
            </w:r>
          </w:p>
        </w:tc>
      </w:tr>
      <w:tr>
        <w:tc>
          <w:tcPr>
            <w:tcW w:type="dxa" w:w="2880"/>
          </w:tcPr>
          <w:p>
            <w:r>
              <w:t>데이터 다운로드 여부</w:t>
            </w:r>
          </w:p>
        </w:tc>
        <w:tc>
          <w:tcPr>
            <w:tcW w:type="dxa" w:w="2880"/>
          </w:tcPr>
          <w:p>
            <w:r>
              <w:t>미확인 (조사 중)</w:t>
            </w:r>
          </w:p>
        </w:tc>
        <w:tc>
          <w:tcPr>
            <w:tcW w:type="dxa" w:w="2880"/>
          </w:tcPr>
          <w:p>
            <w:r>
              <w:t>네트워크 패킷 캡처 분석 진행 중</w:t>
            </w:r>
          </w:p>
        </w:tc>
      </w:tr>
      <w:tr>
        <w:tc>
          <w:tcPr>
            <w:tcW w:type="dxa" w:w="2880"/>
          </w:tcPr>
          <w:p>
            <w:r>
              <w:t>실제 외부 유출 여부</w:t>
            </w:r>
          </w:p>
        </w:tc>
        <w:tc>
          <w:tcPr>
            <w:tcW w:type="dxa" w:w="2880"/>
          </w:tcPr>
          <w:p>
            <w:r>
              <w:t>미확인</w:t>
            </w:r>
          </w:p>
        </w:tc>
        <w:tc>
          <w:tcPr>
            <w:tcW w:type="dxa" w:w="2880"/>
          </w:tcPr>
          <w:p>
            <w:r>
              <w:t>외부 C&amp;C 서버 통신 흔적 미발견 (현재까지)</w:t>
            </w:r>
          </w:p>
        </w:tc>
      </w:tr>
    </w:tbl>
    <w:p/>
    <w:p>
      <w:pPr>
        <w:pStyle w:val="Heading2"/>
      </w:pPr>
      <w:r>
        <w:rPr>
          <w:color w:val="1A1A2E"/>
        </w:rPr>
        <w:t>4. 논의 사항 및 결정</w:t>
      </w:r>
    </w:p>
    <w:p>
      <w:pPr>
        <w:pStyle w:val="Heading3"/>
      </w:pPr>
      <w:r>
        <w:rPr>
          <w:color w:val="1A1A2E"/>
        </w:rPr>
        <w:t>4.1 즉시 조치 사항 (D+0)</w:t>
      </w:r>
    </w:p>
    <w:p>
      <w:pPr>
        <w:pStyle w:val="ListNumber"/>
      </w:pPr>
      <w:r>
        <w:t>모든 서비스 계정 API Key 일괄 폐기 및 재발급 (장우진, 3/8 12:00까지)</w:t>
      </w:r>
    </w:p>
    <w:p>
      <w:pPr>
        <w:pStyle w:val="ListNumber"/>
      </w:pPr>
      <w:r>
        <w:t>퇴사자 관련 계정 전수 조사 (2023년 이후 퇴사자 전원) (한민규, 3/8 18:00까지)</w:t>
      </w:r>
    </w:p>
    <w:p>
      <w:pPr>
        <w:pStyle w:val="ListNumber"/>
      </w:pPr>
      <w:r>
        <w:t>프로덕션 DB 접근 권한 재검토 — 최소 권한 원칙 즉시 적용 (장우진, 3/8 15:00까지)</w:t>
      </w:r>
    </w:p>
    <w:p>
      <w:pPr>
        <w:pStyle w:val="ListNumber"/>
      </w:pPr>
      <w:r>
        <w:t>VPN 접속 로그 최근 6개월 전수 분석 착수 (CERT, 3/9까지)</w:t>
      </w:r>
    </w:p>
    <w:p>
      <w:pPr>
        <w:pStyle w:val="ListNumber"/>
      </w:pPr>
      <w:r>
        <w:t>법무팀: KISA 침해사고 신고 준비 (72시간 이내 의무) (이수빈, 3/10 09:00까지)</w:t>
      </w:r>
    </w:p>
    <w:p>
      <w:pPr>
        <w:pStyle w:val="ListNumber"/>
      </w:pPr>
      <w:r>
        <w:t>법무팀: 개인정보보호위원회 유출 신고 준비 (이수빈, 3/10 09:00까지)</w:t>
      </w:r>
    </w:p>
    <w:p>
      <w:pPr>
        <w:pStyle w:val="Heading3"/>
      </w:pPr>
      <w:r>
        <w:rPr>
          <w:color w:val="1A1A2E"/>
        </w:rPr>
        <w:t>4.2 단기 조치 사항 (D+1~D+7)</w:t>
      </w:r>
    </w:p>
    <w:p>
      <w:pPr>
        <w:pStyle w:val="ListNumber"/>
      </w:pPr>
      <w:r>
        <w:t>영향받은 고객 12만 건에 대한 유출 통지 여부 결정 (CEO 최종 판단, 3/10까지)</w:t>
      </w:r>
    </w:p>
    <w:p>
      <w:pPr>
        <w:pStyle w:val="ListNumber"/>
      </w:pPr>
      <w:r>
        <w:t>외부 디지털 포렌식 업체 투입 (3사 견적 비교: 안랩, SK쉴더스, KPMG) (한민규)</w:t>
      </w:r>
    </w:p>
    <w:p>
      <w:pPr>
        <w:pStyle w:val="ListNumber"/>
      </w:pPr>
      <w:r>
        <w:t>전사 비밀번호 강제 리셋 + MFA 미적용 시스템 즉시 적용 (보안운영팀)</w:t>
      </w:r>
    </w:p>
    <w:p>
      <w:pPr>
        <w:pStyle w:val="ListNumber"/>
      </w:pPr>
      <w:r>
        <w:t>제로 트러스트 1단계 도입 일정 앞당기기 검토 (3분기 → 2분기) (박서연 CTO)</w:t>
      </w:r>
    </w:p>
    <w:p>
      <w:pPr>
        <w:pStyle w:val="ListNumber"/>
      </w:pPr>
      <w:r>
        <w:t>이사회 보고 자료 작성 (최지은 CFO, 3/12까지)</w:t>
      </w:r>
    </w:p>
    <w:p>
      <w:pPr>
        <w:pStyle w:val="ListNumber"/>
      </w:pPr>
      <w:r>
        <w:t>PR/홍보팀 대외 커뮤니케이션 시나리오 준비 (미디어 문의 대응) (한도윤 본부장)</w:t>
      </w:r>
    </w:p>
    <w:p>
      <w:pPr>
        <w:pStyle w:val="Heading3"/>
      </w:pPr>
      <w:r>
        <w:rPr>
          <w:color w:val="1A1A2E"/>
        </w:rPr>
        <w:t>4.3 법적 검토 사항 (김앤장 박지훈 변호사 의견)</w:t>
      </w:r>
    </w:p>
    <w:p>
      <w:r>
        <w:t>① 개인정보보호법 제34조에 따라, 1만 명 이상의 개인정보가 유출된 경우 지체 없이 정보주체에게 통지하고 개인정보보호위원회에 신고하여야 한다.</w:t>
        <w:br/>
        <w:t>② 현재 '유출 의심' 단계이므로, 포렌식 결과에 따라 '유출 확인' 여부가 결정된다. 다만, 조회 사실만으로도 유출로 간주될 수 있다는 판례(2023년 대법원)가 있으므로 신고를 준비하는 것이 안전하다.</w:t>
        <w:br/>
        <w:t>③ 예상 과태료: 매출액의 3% 이내 (약 94억 원 상한), 다만 신속한 대응 시 감경 가능.</w:t>
        <w:br/>
        <w:t>④ 前 직원 A씨에 대한 형사 고발(정보통신망법 제48조 위반) 검토 필요.</w:t>
        <w:br/>
        <w:t>⑤ 이용자(고객사)와의 SLA 위반 여부 확인 필요 — 보안 사고 통지 의무 조항 검토.</w:t>
      </w:r>
    </w:p>
    <w:p>
      <w:pPr>
        <w:pStyle w:val="Heading2"/>
      </w:pPr>
      <w:r>
        <w:rPr>
          <w:color w:val="1A1A2E"/>
        </w:rPr>
        <w:t>5. 후속 회의 일정</w:t>
      </w:r>
    </w:p>
    <w:p>
      <w:r>
        <w:t>2차 회의: 2025년 3월 9일(일) 14:00 — 포렌식 1차 결과 공유</w:t>
      </w:r>
    </w:p>
    <w:p>
      <w:r>
        <w:t>3차 회의: 2025년 3월 10일(월) 09:00 — 고객 통지 여부 최종 결정</w:t>
      </w:r>
    </w:p>
    <w:p/>
    <w:p>
      <w:r>
        <w:t>본 문서는 극비(S) 등급이며, 참석자 외 배포를 엄격히 금지합니다.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