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3기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36"/>
          <w:szCs w:val="36"/>
          <w:rtl w:val="0"/>
        </w:rPr>
        <w:t xml:space="preserve"> 데이터 수집 및 저장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데이터 베이스 설계서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산출물 단계 : 데이터 수집 및 저장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평가 산출물 : 데이터베이스 설계서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제출 일자 : 2025. 02. 10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깃허브 경로 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https://github.com/SKNETWORKS-FAMILY-AICAMP/SKN05-final-3Team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line="240" w:lineRule="auto"/>
        <w:ind w:left="800" w:hanging="40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작성 팀원 : 허상호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800" w:firstLine="0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521.5748031496064" w:bottomFromText="351.496062992126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1"/>
          <w:trHeight w:val="605.40234375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소개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시스템 개요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시스템 아키텍처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요구사항 매트릭스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데이터 설계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설계 근거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ulim" w:cs="Gulim" w:eastAsia="Gulim" w:hAnsi="Gulim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ERD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160" w:line="240" w:lineRule="auto"/>
        <w:jc w:val="both"/>
        <w:rPr>
          <w:rFonts w:ascii="Gulim" w:cs="Gulim" w:eastAsia="Gulim" w:hAnsi="Gulim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이 데이터베이스는 사용자가 크롬 확장 프로그램을 통해 구글 독스 문서를 기반으로 질문과 답변(QnA)을 수행할 수 있도록 데이터를 저장하고 관리하기 위해 설계됨.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범위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로그인 정보, 문서 업로드 정보, 세션 관리, QnA 기록 등을 포함하며, 확장 프로그램의 원활한 작동 및 무결성을 지원함.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역할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정상적인 경로(로그인 &gt; 구글 docs &gt; side panel open)로 들어온 사용자만 질문을 할 수 있도록 함.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사용자가 확장 프로그램을 통해 질문하면, LLM 모델의 답변(QnA)과 함께 질문 내용을 저장함.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데이터베이스는 사용자 정보, 업로드한 pdf 문서 정보, QnA 기록, 세션 데이터를 저장하고 관리함.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인증 및 로그인 시간 기록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업로드된 문서 관리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세션별 QnA 기록 저장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QnA 이력 추적 및 데이터 소스 관리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시스템 아키텍처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 구조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관계형 데이터베이스(RDBMS)로 설계, 주요 테이블은 다음과 같음: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member_tbl: 사용자 정보를 저장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pdf_tbl: 업로드된 문서 정보를 저장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session_tbl: 사용자의 세션 정보를 관리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qna_tbl: QnA 기록을 관리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적용한 데이터베이스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AWS의 RDS를 기반으로 MySQL DB를 적용함.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문서의 경우 chromaDB에 벡터화 하여 저장함.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MySQL에서는 문서의 이름만 저장함.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 매트릭스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및 관련 테이블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3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20"/>
              <w:gridCol w:w="2730"/>
              <w:tblGridChange w:id="0">
                <w:tblGrid>
                  <w:gridCol w:w="4620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요구사항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관련 테이블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1"/>
                      <w:szCs w:val="21"/>
                      <w:rtl w:val="0"/>
                    </w:rPr>
                    <w:t xml:space="preserve">사용자 로그인 정보 저장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member_tbl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업로드된 PDF 및 구글 독스 정보 관리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pdf_tbl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세션별 상호작용 추적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session_tbl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QnA 기록 저장 및 검색</w:t>
                    <w:tab/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qna_tbl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테이블 설명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member_tbl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사용자 이메일과 로그인 시간을 저장함.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기본 키: user_email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905"/>
              <w:gridCol w:w="2430"/>
              <w:gridCol w:w="1545"/>
              <w:tblGridChange w:id="0">
                <w:tblGrid>
                  <w:gridCol w:w="1500"/>
                  <w:gridCol w:w="1905"/>
                  <w:gridCol w:w="2430"/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컬럼명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데이터 타입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설명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NN(not null)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user_email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VARCHAR(40)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사용자 이메일 (PK)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login_time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마지막 로그인 시간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pdf_tbl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사용자가 업로드한 PDF 문서 정보를 저장함.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기본 키: pdf_id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외래 키: user_email + docs_id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905"/>
              <w:gridCol w:w="2430"/>
              <w:gridCol w:w="1545"/>
              <w:tblGridChange w:id="0">
                <w:tblGrid>
                  <w:gridCol w:w="1500"/>
                  <w:gridCol w:w="1905"/>
                  <w:gridCol w:w="2430"/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컬럼명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데이터 타입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설명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NN(not null)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pdf_id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문서 ID (PK)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user_email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VARCHAR(40)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사용자 이메일 (FK)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docs_id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VARCHAR(100)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구글 독스 문서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file_name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VARCHAR(100)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파일 이름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file_time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파일 업로드 시간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session_tbl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사용자의 email과 google docs id를 기반으로 UUID5 기반 고유한 session id를 생성하여 사용자 별 환경을 분리함.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기본 키: user_email + docs_id (복합키)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905"/>
              <w:gridCol w:w="2430"/>
              <w:gridCol w:w="1545"/>
              <w:tblGridChange w:id="0">
                <w:tblGrid>
                  <w:gridCol w:w="1500"/>
                  <w:gridCol w:w="1905"/>
                  <w:gridCol w:w="2430"/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컬럼명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데이터 타입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설명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NN(not null)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user_email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VARCHAR(40)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사용자 이메일 (FK)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docs_id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VARCHAR(100)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구글 독스 문서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session_id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VARCHAR(36)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UUID5 기반 세션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qna_tbl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QnA 기록과 관련된 정보를 저장함.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기본 키: qna_id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외래 키: user_email + docs_id, session_id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답변이 반환되지 않는 오류에 대비하여 answer의 NN은 False로 설정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3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905"/>
              <w:gridCol w:w="2430"/>
              <w:gridCol w:w="1545"/>
              <w:tblGridChange w:id="0">
                <w:tblGrid>
                  <w:gridCol w:w="1500"/>
                  <w:gridCol w:w="1905"/>
                  <w:gridCol w:w="2430"/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컬럼명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데이터 타입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설명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NN(not null)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qna_id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1"/>
                      <w:szCs w:val="21"/>
                      <w:rtl w:val="0"/>
                    </w:rPr>
                    <w:t xml:space="preserve">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QnA ID (PK)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user_email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VARCHAR(40)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사용자 이메일 (FK)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docs_id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VARCHAR(100)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구글 독스 문서 ID (FK)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session_id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VARCHAR(36)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세션 ID (FK)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question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VARCHAR(1000)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질문 내용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answer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TEXT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답변 내용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chat_option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VARCHAR(20)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채팅 옵션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ask_time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질문 시간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source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BLOB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질문 관련 추가 자료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True</w:t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무결성 보장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외래 키(FK)를 활용하여 테이블 간 관계를 명확히 정의함.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확장성 고려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다수의 사용자가 동시에 작업할 수 있도록 각 세션별로 데이터를 분리하고, 대량의 QnA 데이터를 저장할 수 있도록 설계함.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이메일을 주요 식별자로 사용하며, 민감한 데이터는 암호화 또는 추가 보안 조치를 적용할 수 있음.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33274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800" w:hanging="40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400"/>
      </w:pPr>
      <w:rPr>
        <w:u w:val="none"/>
      </w:rPr>
    </w:lvl>
    <w:lvl w:ilvl="2">
      <w:start w:val="1"/>
      <w:numFmt w:val="bullet"/>
      <w:lvlText w:val="■"/>
      <w:lvlJc w:val="left"/>
      <w:pPr>
        <w:ind w:left="1600" w:hanging="400"/>
      </w:pPr>
      <w:rPr>
        <w:u w:val="none"/>
      </w:rPr>
    </w:lvl>
    <w:lvl w:ilvl="3">
      <w:start w:val="1"/>
      <w:numFmt w:val="bullet"/>
      <w:lvlText w:val="●"/>
      <w:lvlJc w:val="left"/>
      <w:pPr>
        <w:ind w:left="2000" w:hanging="400"/>
      </w:pPr>
      <w:rPr>
        <w:u w:val="none"/>
      </w:rPr>
    </w:lvl>
    <w:lvl w:ilvl="4">
      <w:start w:val="1"/>
      <w:numFmt w:val="bullet"/>
      <w:lvlText w:val="○"/>
      <w:lvlJc w:val="left"/>
      <w:pPr>
        <w:ind w:left="2400" w:hanging="400"/>
      </w:pPr>
      <w:rPr>
        <w:u w:val="none"/>
      </w:rPr>
    </w:lvl>
    <w:lvl w:ilvl="5">
      <w:start w:val="1"/>
      <w:numFmt w:val="bullet"/>
      <w:lvlText w:val="■"/>
      <w:lvlJc w:val="left"/>
      <w:pPr>
        <w:ind w:left="2800" w:hanging="400"/>
      </w:pPr>
      <w:rPr>
        <w:u w:val="none"/>
      </w:rPr>
    </w:lvl>
    <w:lvl w:ilvl="6">
      <w:start w:val="1"/>
      <w:numFmt w:val="bullet"/>
      <w:lvlText w:val="●"/>
      <w:lvlJc w:val="left"/>
      <w:pPr>
        <w:ind w:left="3200" w:hanging="400"/>
      </w:pPr>
      <w:rPr>
        <w:u w:val="none"/>
      </w:rPr>
    </w:lvl>
    <w:lvl w:ilvl="7">
      <w:start w:val="1"/>
      <w:numFmt w:val="bullet"/>
      <w:lvlText w:val="○"/>
      <w:lvlJc w:val="left"/>
      <w:pPr>
        <w:ind w:left="3600" w:hanging="400"/>
      </w:pPr>
      <w:rPr>
        <w:u w:val="none"/>
      </w:rPr>
    </w:lvl>
    <w:lvl w:ilvl="8">
      <w:start w:val="1"/>
      <w:numFmt w:val="bullet"/>
      <w:lvlText w:val="■"/>
      <w:lvlJc w:val="left"/>
      <w:pPr>
        <w:ind w:left="4000" w:hanging="40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