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hd w:val="clear" w:color="auto" w:fill="EDF2FA"/>
        <w:spacing w:after="0" w:before="2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2"/>
          <w:szCs w:val="22"/>
        </w:rPr>
        <w:t>SK네트웍스 Family AI과정 21기</w:t>
      </w:r>
    </w:p>
    <w:p>
      <w:pPr>
        <w:jc w:val="center"/>
        <w:shd w:val="clear" w:color="auto" w:fill="EDF2FA"/>
        <w:spacing w:after="100" w:before="60"/>
      </w:pPr>
      <w:r>
        <w:rPr>
          <w:rFonts w:ascii="맑은 고딕" w:eastAsia="맑은 고딕" w:hAnsi="맑은 고딕" w:cs="맑은 고딕"/>
          <w:b/>
          <w:bCs/>
          <w:i w:val="0"/>
          <w:iCs w:val="0"/>
          <w:color w:val="2F5496"/>
          <w:sz w:val="36"/>
          <w:szCs w:val="36"/>
        </w:rPr>
        <w:t xml:space="preserve">모델링 및 평가 </w:t>
      </w:r>
      <w:r>
        <w:rPr>
          <w:rFonts w:ascii="맑은 고딕" w:eastAsia="맑은 고딕" w:hAnsi="맑은 고딕" w:cs="맑은 고딕"/>
          <w:b/>
          <w:bCs/>
          <w:i w:val="0"/>
          <w:iCs w:val="0"/>
          <w:color w:val="000000"/>
          <w:sz w:val="36"/>
          <w:szCs w:val="36"/>
        </w:rPr>
        <w:t>수집된 데이터 및 전처리 문서</w:t>
      </w:r>
    </w:p>
    <w:p>
      <w:pPr>
        <w:jc w:val="left"/>
        <w:spacing w:after="200" w:before="0"/>
      </w:pPr>
    </w:p>
    <w:p>
      <w:pPr>
        <w:jc w:val="left"/>
        <w:spacing w:after="12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2"/>
          <w:szCs w:val="22"/>
          <w:u w:val="single" w:color="auto"/>
        </w:rPr>
        <w:t>개요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산출물 단계 : 모델링 및 평가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평가 산출물 : 수집된 데이터 및 전처리 문서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제출 일자 : 2026.03.11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깃허브 경로 : https://github.com/SKNETWORKS-FAMILY-AICAMP/SKN21-FINAL-3TEAM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작성 팀원 : 신지용, 윤경은</w:t>
      </w:r>
    </w:p>
    <w:p>
      <w:pPr>
        <w:jc w:val="left"/>
        <w:spacing w:after="200" w:before="0"/>
      </w:pPr>
    </w:p>
    <w:p>
      <w:pPr>
        <w:spacing w:after="200" w:before="4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32"/>
          <w:szCs w:val="32"/>
        </w:rPr>
        <w:t>1. 개요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1.1 데이터 설명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본 문서는 WorkFlow Agent(듀듀) 프로젝트에서 기업 내부 규정 기반 업무 지원 AI 어시스턴트의 sLLM(smaller Large Language Model) 파인튜닝을 위한 데이터 수집 및 전처리 과정을 정리한 문서입니다.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데이터의 출처, 수집 방법, 전처리 단계, 품질 관리 및 저장 방식에 대한 내용을 포함합니다.</w:t>
      </w:r>
    </w:p>
    <w:p>
      <w:pPr>
        <w:jc w:val="left"/>
        <w:spacing w:after="80" w:before="0"/>
      </w:pP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본 프로젝트는 가상 기업(듀듀테크)의 내부 규정 10종을 기반으로, 사용자 질의에 대한 규정 판단(Judgment), 의도 분류(Intent), 문서 처리(Document) 기능을 제공하며, 각 기능에 특화된 파인튜닝 데이터를 수집/생성하였습니다.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1.2 데이터 수집 목적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WorkFlow Agent는 기업 내부 규정을 기반으로 질의에 답변하는 AI 어시스턴트로, 정교한 규정 해석과 판단 능력이 요구됩니다. 이에 따라: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규정 판단(Judgment): yes/no/conditional/no_regulation 4가지 판단을 정확히 생성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의도 분류(Intent): 사용자 발화를 8개 카테고리로 정확히 분류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문서 처리(Document): 회의록/보고서/제안서 생성, 요약, QA 기능 지원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이러한 요구를 충족하기 위해 도메인 특화 데이터를 수집하고 가공하였습니다.</w:t>
      </w:r>
    </w:p>
    <w:p>
      <w:pPr>
        <w:spacing w:after="200" w:before="4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32"/>
          <w:szCs w:val="32"/>
        </w:rPr>
        <w:t>2. 데이터 수집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2.1 데이터 출처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기업 내부 규정 원본: 자체 제작 가상 기업(듀듀테크) 규정 10종 (PDF/TXT)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LLM API 생성: GPT-4 / Claude API로 규정 기반 질의-판단 쌍 자동 생성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AIHub 공개 데이터: 문서 요약, MRC, 보고서 QA 데이터셋 활용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데이터 증강: 경계 케이스, 적대적 패턴, 교차 규정 시나리오 추가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2.2 수집 기간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2026.02.17 ~ 03.11 (약 23일)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- 규정 문서 수집: 02.17 ~ 02.21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- Intent/Judgment/Document 데이터 생성: 02.21 ~ 03.04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- 전처리 및 정제: 03.04 ~ 03.05 - Document Summary v2 재수집 (신지용): 03.08 ~ 03.11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2.3 데이터 유형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텍스트 데이터 (JSONL — JSON Lines 형식)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규정 원본 문서 (PDF / TXT)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2.4 전체 데이터셋 현황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>학습 데이터 총 9,675건:</w:t>
      </w: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1600"/>
        <w:gridCol w:w="900"/>
        <w:gridCol w:w="800"/>
        <w:gridCol w:w="2672"/>
      </w:tblGrid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담당자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데이터셋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건수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형식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용도</w:t>
            </w:r>
          </w:p>
        </w:tc>
      </w:tr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신지용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Intent v2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2,898건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JSONL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의도 분류 개선 (증강)</w:t>
            </w:r>
          </w:p>
        </w:tc>
      </w:tr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윤경은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Judgment v1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3,277건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JSONL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규정 판단 LoRA 파인튜닝</w:t>
            </w:r>
          </w:p>
        </w:tc>
      </w:tr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신지용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Document Generate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1,500건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JSONL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문서 생성 모델 학습</w:t>
            </w:r>
          </w:p>
        </w:tc>
      </w:tr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신지용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Document QA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1,000건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JSONL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문서 질의응답 모델</w:t>
            </w:r>
          </w:p>
        </w:tc>
      </w:tr>
      <w:tr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신지용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Document Summary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1,000건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JSONL</w:t>
            </w:r>
          </w:p>
        </w:tc>
        <w:tc>
          <w:tcPr>
            <w:tcW w:w="26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문서 요약 모델 학습 (v2 재수집: 신지용)</w:t>
            </w:r>
          </w:p>
        </w:tc>
      </w:tr>
    </w:tbl>
    <w:p>
      <w:pPr>
        <w:jc w:val="left"/>
        <w:spacing w:after="80" w:before="0"/>
      </w:pP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>규정 원본 문서 (10종):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인사규정, 급여규정, 출장규정, 교육훈련규정, 복리후생규정, 징계규정, 윤리강령, 개인정보처리규정, IT보안규정, 종합규정(PDF)</w:t>
      </w:r>
    </w:p>
    <w:p>
      <w:r>
        <w:br w:type="page"/>
      </w:r>
    </w:p>
    <w:p>
      <w:pPr>
        <w:spacing w:after="200" w:before="4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32"/>
          <w:szCs w:val="32"/>
        </w:rPr>
        <w:t>3. 데이터 전처리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3.1 전처리 개요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데이터 정제 (JSON 파싱 오류, 중복, 결측치 처리)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파인튜닝 형식 변환 (JSONL Chat Completion 포맷)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프롬프트 엔지니어링 (conditional 판단 기준 명시)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학습/평가 데이터 분할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3.2 데이터 정제</w:t>
      </w:r>
    </w:p>
    <w:p>
      <w:pPr>
        <w:spacing w:after="100" w:before="2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2"/>
          <w:szCs w:val="22"/>
        </w:rPr>
        <w:t>Intent 데이터 (신지용)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중복 발화 제거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레이블 불일치 수정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v2 증강 기법: 경계 케이스, 적대적 패턴, 다중 의도, 초단문, 격식체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v2 생성 방법: 멀티 LLM 혼합형 (방법 C) — Claude, GPT, Gemini 각 100개/intent 분업 생성, 경계 쌍은 3개 LLM 교차 검증 (2/3 투표)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v2 의도 카테고리: 8개 (규정질의, 문서생성, 문서요약, 문서QA, 일정관리, 이메일, 회의, 일반대화)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비교 모델 3종: klue/bert-base, koelectra-base-v3, distilkobert</w:t>
      </w:r>
    </w:p>
    <w:p>
      <w:pPr>
        <w:jc w:val="left"/>
        <w:spacing w:after="80" w:before="0"/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100"/>
        <w:gridCol w:w="900"/>
        <w:gridCol w:w="900"/>
        <w:gridCol w:w="3372"/>
      </w:tblGrid>
      <w:tr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버전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Train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Val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Test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증강 기법</w:t>
            </w:r>
          </w:p>
        </w:tc>
      </w:tr>
      <w:tr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v2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2,327건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285건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286건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경계/적대/다중의도/초단문/격식체</w:t>
            </w:r>
          </w:p>
        </w:tc>
      </w:tr>
    </w:tbl>
    <w:p>
      <w:pPr>
        <w:jc w:val="left"/>
        <w:spacing w:after="80" w:before="0"/>
      </w:pPr>
    </w:p>
    <w:p>
      <w:pPr>
        <w:spacing w:after="100" w:before="2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2"/>
          <w:szCs w:val="22"/>
        </w:rPr>
        <w:t>Judgment 데이터 (윤경은)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JSON 파싱 실패 샘플 제거 (약 1.8%)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confidence 값 범위 보정 (0.0~1.0)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reasoning 필드 비어있는 샘플 제거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cross_references, alternatives 누락 시 빈 배열([])로 기본값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conditions 필드: conditional 아닌 경우 null 통일</w:t>
      </w:r>
    </w:p>
    <w:p>
      <w:pPr>
        <w:jc w:val="left"/>
        <w:spacing w:after="80" w:before="0"/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200"/>
        <w:gridCol w:w="1000"/>
        <w:gridCol w:w="3372"/>
      </w:tblGrid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레이블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Train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Eval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conditional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883건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조건부 허용 (승인/조건 필요)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yes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772건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규정상 무조건 허용/가능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no_regulation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665건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67건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관련 규정 없음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no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629건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61건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규정상 명확히 금지/불가</w:t>
            </w:r>
          </w:p>
        </w:tc>
      </w:tr>
    </w:tbl>
    <w:p>
      <w:pPr>
        <w:jc w:val="left"/>
        <w:spacing w:after="80" w:before="0"/>
      </w:pP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교차 규정 데이터: cross_regulation v1~v4 포함 (3개+ 규정 교차 분석 시나리오)</w:t>
      </w:r>
    </w:p>
    <w:p>
      <w:pPr>
        <w:jc w:val="left"/>
        <w:spacing w:after="80" w:before="0"/>
      </w:pPr>
    </w:p>
    <w:p>
      <w:pPr>
        <w:spacing w:after="100" w:before="2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2"/>
          <w:szCs w:val="22"/>
        </w:rPr>
        <w:t>Document 데이터 (신지용)</w:t>
      </w: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000"/>
        <w:gridCol w:w="1200"/>
        <w:gridCol w:w="3372"/>
      </w:tblGrid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데이터셋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건수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출처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v2_generate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1,500건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AIHub + 자체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회의록/보고서/제안서 생성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v2_qa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1,000건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AIHub MRC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문서 기반 질의응답</w:t>
            </w:r>
          </w:p>
        </w:tc>
      </w:tr>
      <w:t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v2_summary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1,000건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AIHub 300 + GPT-4o 합성 700</w:t>
            </w:r>
          </w:p>
        </w:tc>
        <w:tc>
          <w:tcPr>
            <w:tcW w:w="33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문서 요약 (태그+요약 형식)</w:t>
            </w:r>
          </w:p>
        </w:tc>
      </w:tr>
    </w:tbl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>Document Summary v2 재수집 (신지용)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기존 v2_summary(702건)의 출력 형식과 데이터 품질을 개선하여 1,000건으로 재수집하였습니다.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변경 사유: 출력 형식을 마크다운에서 태그+요약 형식으로 변경 (프로덕션 일치)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출력 형식: 태그: #태그1 #태그2 ... (3~7개) + 요약: 2~3문장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AI Hub 데이터 (300건): 요약문 및 레포트 생성 데이터(SN 582)에서 뉴스, 보도자료, 보고서, 사설, 간행물 5개 카테고리, 길이 구간별 균등 선별 (500~1500자)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합성 데이터 (700건): GPT-4o 2-pass 생성 (Step A: 문서 생성 + Step B: 요약 생성), 회의록/보고서/이메일/사내공지/계약서 등 8개 카테고리, 300~10,000자 범위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검증: 태그 개수(3~7개), 요약 길이(30자 이상), 메타 지시문 복사 감지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학습 설정: Kanana 1.5 8B Instruct + QLoRA (r=16, alpha=32), max_length 8192 tokens</w:t>
      </w:r>
    </w:p>
    <w:p>
      <w:r>
        <w:br w:type="page"/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3.3 프롬프트 엔지니어링 (Judgment v2)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시스템 프롬프트에 conditional 판단 기준 5가지를 명시적으로 추가하여 판단 정확도를 개선하였습니다:</w:t>
      </w:r>
    </w:p>
    <w:p>
      <w:pPr>
        <w:jc w:val="left"/>
        <w:spacing w:after="5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 xml:space="preserve">  1. </w:t>
      </w: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사전 승인/허가/신청이 필요한 경우</w:t>
      </w:r>
    </w:p>
    <w:p>
      <w:pPr>
        <w:jc w:val="left"/>
        <w:spacing w:after="5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 xml:space="preserve">  2. </w:t>
      </w: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특정 조건 충족 시에만 허용 (기간, 금액, 자격 등)</w:t>
      </w:r>
    </w:p>
    <w:p>
      <w:pPr>
        <w:jc w:val="left"/>
        <w:spacing w:after="5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 xml:space="preserve">  3. </w:t>
      </w: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여러 규정이 적용되어 상황에 따라 결과가 다른 경우</w:t>
      </w:r>
    </w:p>
    <w:p>
      <w:pPr>
        <w:jc w:val="left"/>
        <w:spacing w:after="5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 xml:space="preserve">  4. </w:t>
      </w: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규정 간 충돌이 있어 상위 규정 확인 필요한 경우</w:t>
      </w:r>
    </w:p>
    <w:p>
      <w:pPr>
        <w:jc w:val="left"/>
        <w:spacing w:after="5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 xml:space="preserve">  5. </w:t>
      </w: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재량 표현("~할 수 있다")이 있는 경우</w:t>
      </w:r>
    </w:p>
    <w:p>
      <w:pPr>
        <w:jc w:val="left"/>
        <w:spacing w:after="80" w:before="0"/>
      </w:pP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→ scripts/upgrade_prompts.py로 3,277건 전체 일괄 업데이트 완료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3.4 파인튜닝 형식 변환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0"/>
          <w:szCs w:val="20"/>
        </w:rPr>
        <w:t>JSONL 형식 (OpenAI Chat Completion):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하나의 샘플은 3개 role의 messages 배열로 구성됩니다.</w:t>
      </w:r>
    </w:p>
    <w:p>
      <w:pPr>
        <w:shd w:val="clear" w:color="auto" w:fill="2D2D2D"/>
        <w:spacing w:after="0" w:before="0" w:line="276"/>
      </w:pPr>
      <w:r>
        <w:rPr>
          <w:rFonts w:ascii="Consolas" w:eastAsia="Consolas" w:hAnsi="Consolas" w:cs="Consolas"/>
          <w:b w:val="0"/>
          <w:bCs w:val="0"/>
          <w:i w:val="0"/>
          <w:iCs w:val="0"/>
          <w:color w:val="D4D4D4"/>
          <w:sz w:val="16"/>
          <w:szCs w:val="16"/>
        </w:rPr>
        <w:t>{"messages": [</w:t>
      </w:r>
    </w:p>
    <w:p>
      <w:pPr>
        <w:shd w:val="clear" w:color="auto" w:fill="2D2D2D"/>
        <w:spacing w:after="0" w:before="0" w:line="276"/>
      </w:pPr>
      <w:r>
        <w:rPr>
          <w:rFonts w:ascii="Consolas" w:eastAsia="Consolas" w:hAnsi="Consolas" w:cs="Consolas"/>
          <w:b w:val="0"/>
          <w:bCs w:val="0"/>
          <w:i w:val="0"/>
          <w:iCs w:val="0"/>
          <w:color w:val="D4D4D4"/>
          <w:sz w:val="16"/>
          <w:szCs w:val="16"/>
        </w:rPr>
        <w:t xml:space="preserve">  {"role": "system", "content": "...판단 전문가 시스템 프롬프트..."},</w:t>
      </w:r>
    </w:p>
    <w:p>
      <w:pPr>
        <w:shd w:val="clear" w:color="auto" w:fill="2D2D2D"/>
        <w:spacing w:after="0" w:before="0" w:line="276"/>
      </w:pPr>
      <w:r>
        <w:rPr>
          <w:rFonts w:ascii="Consolas" w:eastAsia="Consolas" w:hAnsi="Consolas" w:cs="Consolas"/>
          <w:b w:val="0"/>
          <w:bCs w:val="0"/>
          <w:i w:val="0"/>
          <w:iCs w:val="0"/>
          <w:color w:val="D4D4D4"/>
          <w:sz w:val="16"/>
          <w:szCs w:val="16"/>
        </w:rPr>
        <w:t xml:space="preserve">  {"role": "user", "content": "[규정 내용]\n\n[사용자 질문]"},</w:t>
      </w:r>
    </w:p>
    <w:p>
      <w:pPr>
        <w:shd w:val="clear" w:color="auto" w:fill="2D2D2D"/>
        <w:spacing w:after="0" w:before="0" w:line="276"/>
      </w:pPr>
      <w:r>
        <w:rPr>
          <w:rFonts w:ascii="Consolas" w:eastAsia="Consolas" w:hAnsi="Consolas" w:cs="Consolas"/>
          <w:b w:val="0"/>
          <w:bCs w:val="0"/>
          <w:i w:val="0"/>
          <w:iCs w:val="0"/>
          <w:color w:val="D4D4D4"/>
          <w:sz w:val="16"/>
          <w:szCs w:val="16"/>
        </w:rPr>
        <w:t xml:space="preserve">  {"role": "assistant", "content": "{\"result\":\"conditional\",...}"}</w:t>
      </w:r>
    </w:p>
    <w:p>
      <w:pPr>
        <w:shd w:val="clear" w:color="auto" w:fill="2D2D2D"/>
        <w:spacing w:after="0" w:before="0" w:line="276"/>
      </w:pPr>
      <w:r>
        <w:rPr>
          <w:rFonts w:ascii="Consolas" w:eastAsia="Consolas" w:hAnsi="Consolas" w:cs="Consolas"/>
          <w:b w:val="0"/>
          <w:bCs w:val="0"/>
          <w:i w:val="0"/>
          <w:iCs w:val="0"/>
          <w:color w:val="D4D4D4"/>
          <w:sz w:val="16"/>
          <w:szCs w:val="16"/>
        </w:rPr>
        <w:t>]}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3.5 학습/평가 데이터 분할</w:t>
      </w: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1200"/>
        <w:gridCol w:w="1200"/>
        <w:gridCol w:w="1000"/>
        <w:gridCol w:w="2072"/>
      </w:tblGrid>
      <w:tr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데이터셋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Train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Eval/Val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Test</w:t>
            </w:r>
          </w:p>
        </w:tc>
        <w:tc>
          <w:tcPr>
            <w:tcW w:w="2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비율</w:t>
            </w:r>
          </w:p>
        </w:tc>
      </w:tr>
      <w:tr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Intent v2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2,327건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285건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286건</w:t>
            </w:r>
          </w:p>
        </w:tc>
        <w:tc>
          <w:tcPr>
            <w:tcW w:w="2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80/10/10</w:t>
            </w:r>
          </w:p>
        </w:tc>
      </w:tr>
      <w:tr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Judgment v1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2,949건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328건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-</w:t>
            </w:r>
          </w:p>
        </w:tc>
        <w:tc>
          <w:tcPr>
            <w:tcW w:w="2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90/10</w:t>
            </w:r>
          </w:p>
        </w:tc>
      </w:tr>
      <w:tr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Document (3종)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3,500건 합계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-</w:t>
            </w:r>
          </w:p>
        </w:tc>
        <w:tc>
          <w:tcPr>
            <w:tcW w:w="20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전체 학습용</w:t>
            </w:r>
          </w:p>
        </w:tc>
      </w:tr>
    </w:tbl>
    <w:p>
      <w:pPr>
        <w:spacing w:after="200" w:before="4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32"/>
          <w:szCs w:val="32"/>
        </w:rPr>
        <w:t>4. 데이터 저장 및 검증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4.1 저장 방식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파일 형식: JSONL (JSON Lines) / 인코딩: UTF-8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디렉토리: data/training/{intent, intent_v2, v1_judgment, v2_generate, v2_qa, v2_summary}/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버전 관리: Git (GitHub) / 백업: *.jsonl.bak</w:t>
      </w: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4.2 정합성 검증 결과</w:t>
      </w: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690"/>
        <w:gridCol w:w="1690"/>
        <w:gridCol w:w="1692"/>
      </w:tblGrid>
      <w:t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검증 항목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Judgment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Intent</w:t>
            </w:r>
          </w:p>
        </w:tc>
        <w:tc>
          <w:tcPr>
            <w:tcW w:w="169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/>
                <w:bCs/>
                <w:i w:val="0"/>
                <w:iCs w:val="0"/>
                <w:sz w:val="18"/>
                <w:szCs w:val="18"/>
              </w:rPr>
              <w:t>Document</w:t>
            </w:r>
          </w:p>
        </w:tc>
      </w:tr>
      <w:t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JSON 유효성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98.2%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  <w:tc>
          <w:tcPr>
            <w:tcW w:w="169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</w:tr>
      <w:t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필수 필드 존재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  <w:tc>
          <w:tcPr>
            <w:tcW w:w="169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</w:tr>
      <w:t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레이블 값 유효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  <w:tc>
          <w:tcPr>
            <w:tcW w:w="169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</w:t>
            </w:r>
          </w:p>
        </w:tc>
      </w:tr>
      <w:t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프롬프트 일치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100% (v2)</w:t>
            </w:r>
          </w:p>
        </w:tc>
        <w:tc>
          <w:tcPr>
            <w:tcW w:w="169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-</w:t>
            </w:r>
          </w:p>
        </w:tc>
        <w:tc>
          <w:tcPr>
            <w:tcW w:w="169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>
            <w:pPr>
              <w:jc w:val="center"/>
              <w:spacing w:after="80" w:before="0"/>
            </w:pPr>
            <w:r>
              <w:rPr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z w:val="18"/>
                <w:szCs w:val="18"/>
              </w:rPr>
              <w:t>-</w:t>
            </w:r>
          </w:p>
        </w:tc>
      </w:tr>
    </w:tbl>
    <w:p>
      <w:pPr>
        <w:jc w:val="left"/>
        <w:spacing w:after="80" w:before="0"/>
      </w:pPr>
    </w:p>
    <w:p>
      <w:pPr>
        <w:spacing w:after="140" w:before="300"/>
      </w:pPr>
      <w:r>
        <w:rPr>
          <w:rFonts w:ascii="맑은 고딕" w:eastAsia="맑은 고딕" w:hAnsi="맑은 고딕" w:cs="맑은 고딕"/>
          <w:b/>
          <w:bCs/>
          <w:i w:val="0"/>
          <w:iCs w:val="0"/>
          <w:sz w:val="24"/>
          <w:szCs w:val="24"/>
        </w:rPr>
        <w:t>4.3 향후 계획</w:t>
      </w:r>
    </w:p>
    <w:p>
      <w:pPr>
        <w:jc w:val="left"/>
        <w:spacing w:after="8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>현재 sLLM 파인튜닝(LoRA v2)이 진행 중이며, 학습 완료 후 성능 평가를 통해 추가 데이터 수집 여부를 결정할 예정입니다.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Judgment v2 학습 완료 후 no/conditional 경계 정확도 개선 확인 (v1: 전체 86.6%, conditional 84% → 목표 90%+)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Intent v2 데이터로 의도 분류 모델 재학습 예정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Document Agent 데이터 품질 검증 후 LoRA v2 학습 진행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Document Summary v2 재수집 완료 (1,000건), RunPod A100에서 LoRA 재학습 예정</w:t>
      </w:r>
    </w:p>
    <w:p>
      <w:pPr>
        <w:jc w:val="left"/>
        <w:spacing w:after="40" w:before="0"/>
      </w:pPr>
      <w:r>
        <w:rPr>
          <w:rFonts w:ascii="맑은 고딕" w:eastAsia="맑은 고딕" w:hAnsi="맑은 고딕" w:cs="맑은 고딕"/>
          <w:b w:val="0"/>
          <w:bCs w:val="0"/>
          <w:i w:val="0"/>
          <w:iCs w:val="0"/>
          <w:sz w:val="20"/>
          <w:szCs w:val="20"/>
        </w:rPr>
        <w:t xml:space="preserve">  ● 평가 지표 강화: ROUGE-L + 태그 준수율 + 길이별 성능 분석 (짧은/중간/긴 문서)</w:t>
      </w:r>
    </w:p>
    <w:sectPr>
      <w:pgSz w:w="11906" w:h="16838"/>
      <w:pgMar w:top="1200" w:right="1400" w:bottom="1000" w:left="1400" w:header="708" w:footer="708" w:gutter="0"/>
      <w:cols/>
      <w:docGrid w:linePitch="360"/>
      <w:foot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7FFFFFFF" w:usb1="29D77CFB" w:usb2="00000012" w:usb3="00000001" w:csb0="00080001" w:csb1="00000001"/>
  </w:font>
  <w:font w:name="Consolas">
    <w:panose1 w:val="020B0609020204030204"/>
    <w:notTrueType w:val="false"/>
    <w:sig w:usb0="7FFFFFFF" w:usb1="0000FCFF" w:usb2="00000001" w:usb3="00000001" w:csb0="6000019F" w:csb1="7FFFFFFF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  <w:spacing w:after="80" w:before="0"/>
    </w:pPr>
    <w:r>
      <w:rPr>
        <w:rFonts w:ascii="맑은 고딕" w:eastAsia="맑은 고딕" w:hAnsi="맑은 고딕" w:cs="맑은 고딕"/>
        <w:b w:val="0"/>
        <w:bCs w:val="0"/>
        <w:i w:val="0"/>
        <w:iCs w:val="0"/>
        <w:color w:val="AAAAAA"/>
        <w:sz w:val="14"/>
        <w:szCs w:val="14"/>
      </w:rPr>
      <w:t>SKN21-FINAL-3TEAM | WorkFlow Agent</w:t>
    </w:r>
    <w:r>
      <w:rPr>
        <w:rFonts w:ascii="맑은 고딕" w:eastAsia="맑은 고딕" w:hAnsi="맑은 고딕" w:cs="맑은 고딕"/>
        <w:b w:val="0"/>
        <w:bCs w:val="0"/>
        <w:i w:val="0"/>
        <w:iCs w:val="0"/>
        <w:color w:val="AAAAAA"/>
        <w:sz w:val="14"/>
        <w:szCs w:val="14"/>
      </w:rPr>
      <w:t xml:space="preserve">    - </w:t>
    </w:r>
    <w:r>
      <w:rPr>
        <w:rFonts w:ascii="맑은 고딕" w:eastAsia="맑은 고딕" w:hAnsi="맑은 고딕" w:cs="맑은 고딕"/>
        <w:color w:val="AAAAAA"/>
        <w:sz w:val="14"/>
        <w:szCs w:val="14"/>
      </w:rPr>
      <w:fldChar w:fldCharType="begin"/>
    </w:r>
    <w:r>
      <w:rPr>
        <w:rFonts w:ascii="맑은 고딕" w:eastAsia="맑은 고딕" w:hAnsi="맑은 고딕" w:cs="맑은 고딕"/>
        <w:color w:val="AAAAAA"/>
        <w:sz w:val="14"/>
        <w:szCs w:val="14"/>
      </w:rPr>
      <w:instrText>PAGE</w:instrText>
    </w:r>
    <w:r>
      <w:rPr>
        <w:rFonts w:ascii="맑은 고딕" w:eastAsia="맑은 고딕" w:hAnsi="맑은 고딕" w:cs="맑은 고딕"/>
        <w:color w:val="AAAAAA"/>
        <w:sz w:val="14"/>
        <w:szCs w:val="14"/>
      </w:rPr>
      <w:fldChar w:fldCharType="separate"/>
    </w:r>
    <w:r>
      <w:rPr>
        <w:rFonts w:ascii="맑은 고딕" w:eastAsia="맑은 고딕" w:hAnsi="맑은 고딕" w:cs="맑은 고딕"/>
        <w:color w:val="AAAAAA"/>
        <w:sz w:val="14"/>
        <w:szCs w:val="14"/>
      </w:rPr>
      <w:fldChar w:fldCharType="end"/>
    </w:r>
    <w:r>
      <w:rPr>
        <w:rFonts w:ascii="맑은 고딕" w:eastAsia="맑은 고딕" w:hAnsi="맑은 고딕" w:cs="맑은 고딕"/>
        <w:b w:val="0"/>
        <w:bCs w:val="0"/>
        <w:i w:val="0"/>
        <w:iCs w:val="0"/>
        <w:color w:val="AAAAAA"/>
        <w:sz w:val="14"/>
        <w:szCs w:val="14"/>
      </w:rPr>
      <w:t xml:space="preserve"> -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USER</cp:lastModifiedBy>
  <cp:revision>1</cp:revision>
  <dcterms:created xsi:type="dcterms:W3CDTF">2026-03-06T10:15:21Z</dcterms:created>
  <dcterms:modified xsi:type="dcterms:W3CDTF">2026-03-11T05:14:06Z</dcterms:modified>
  <cp:version>1300.0100.01</cp:version>
</cp:coreProperties>
</file>