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F2FA" w:val="clear"/>
        <w:spacing w:after="0" w:before="20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SK네트웍스 Family AI과정 21기</w:t>
      </w:r>
    </w:p>
    <w:p>
      <w:pPr>
        <w:shd w:fill="EDF2FA" w:val="clear"/>
        <w:spacing w:after="100" w:before="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F5496"/>
          <w:sz w:val="36"/>
          <w:szCs w:val="36"/>
        </w:rPr>
        <w:t xml:space="preserve">모델링 및 평가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36"/>
          <w:szCs w:val="36"/>
        </w:rPr>
        <w:t xml:space="preserve">수집된 데이터 및 전처리 문서</w:t>
      </w:r>
    </w:p>
    <w:p>
      <w:pPr>
        <w:spacing w:after="20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2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  <w:u w:val="single"/>
        </w:rPr>
        <w:t xml:space="preserve">개요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산출물 단계 : 모델링 및 평가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평가 산출물 : 수집된 데이터 및 전처리 문서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제출 일자 : 2026.03.05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깃허브 경로 : https://github.com/SKNETWORKS-FAMILY-AICAMP/SKN21-FINAL-3TEAM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작성 팀원 : 신지용, 윤경은</w:t>
      </w:r>
    </w:p>
    <w:p>
      <w:pPr>
        <w:spacing w:after="20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1. 개요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1.1 데이터 설명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본 문서는 WorkFlow Agent(듀듀) 프로젝트에서 기업 내부 규정 기반 업무 지원 AI 어시스턴트의 sLLM(smaller Large Language Model) 파인튜닝을 위한 데이터 수집 및 전처리 과정을 정리한 문서입니다.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데이터의 출처, 수집 방법, 전처리 단계, 품질 관리 및 저장 방식에 대한 내용을 포함합니다.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본 프로젝트는 가상 기업(듀듀테크)의 내부 규정 10종을 기반으로, 사용자 질의에 대한 규정 판단(Judgment), 의도 분류(Intent), 문서 처리(Document) 기능을 제공하며, 각 기능에 특화된 파인튜닝 데이터를 수집/생성하였습니다.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1.2 데이터 수집 목적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WorkFlow Agent는 기업 내부 규정을 기반으로 질의에 답변하는 AI 어시스턴트로, 정교한 규정 해석과 판단 능력이 요구됩니다. 이에 따라: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규정 판단(Judgment): yes/no/conditional/no_regulation 4가지 판단을 정확히 생성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의도 분류(Intent): 사용자 발화를 8개 카테고리로 정확히 분류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문서 처리(Document): 회의록/보고서/제안서 생성, 요약, QA 기능 지원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이러한 요구를 충족하기 위해 도메인 특화 데이터를 수집하고 가공하였습니다.</w:t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2. 데이터 수집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2.1 데이터 출처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기업 내부 규정 원본: 자체 제작 가상 기업(듀듀테크) 규정 10종 (PDF/TXT)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LLM API 생성: GPT-4 / Claude API로 규정 기반 질의-판단 쌍 자동 생성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AIHub 공개 데이터: 문서 요약, MRC, 보고서 QA 데이터셋 활용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데이터 증강: 경계 케이스, 적대적 패턴, 교차 규정 시나리오 추가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2.2 수집 기간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2026.02.17 ~ 03.05 (약 17일)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규정 문서 수집: 02.17 ~ 02.21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Intent/Judgment/Document 데이터 생성: 02.21 ~ 03.04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전처리 및 정제: 03.04 ~ 03.05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2.3 데이터 유형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텍스트 데이터 (JSONL — JSON Lines 형식)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규정 원본 문서 (PDF / TXT)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2.4 전체 데이터셋 현황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학습 데이터 총 11,258건:</w:t>
      </w:r>
    </w:p>
    <w:tbl>
      <w:tblPr>
        <w:tblW w:type="dxa" w:w="7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600"/>
        <w:gridCol w:w="900"/>
        <w:gridCol w:w="800"/>
        <w:gridCol w:w="2672"/>
      </w:tblGrid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담당자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데이터셋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건수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형식</w:t>
            </w:r>
          </w:p>
        </w:tc>
        <w:tc>
          <w:tcPr>
            <w:tcW w:type="dxa" w:w="26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신지용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Intent v1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1,916건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JSONL</w:t>
            </w:r>
          </w:p>
        </w:tc>
        <w:tc>
          <w:tcPr>
            <w:tcW w:type="dxa" w:w="26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의도 분류 모델 학습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신지용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Intent v2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2,898건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JSONL</w:t>
            </w:r>
          </w:p>
        </w:tc>
        <w:tc>
          <w:tcPr>
            <w:tcW w:type="dxa" w:w="26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의도 분류 개선 (증강)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윤경은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Judgment v1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3,277건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JSONL</w:t>
            </w:r>
          </w:p>
        </w:tc>
        <w:tc>
          <w:tcPr>
            <w:tcW w:type="dxa" w:w="26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규정 판단 LoRA 파인튜닝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진승언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Document Generate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1,262건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JSONL</w:t>
            </w:r>
          </w:p>
        </w:tc>
        <w:tc>
          <w:tcPr>
            <w:tcW w:type="dxa" w:w="26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문서 생성 모델 학습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진승언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Document QA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1,203건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JSONL</w:t>
            </w:r>
          </w:p>
        </w:tc>
        <w:tc>
          <w:tcPr>
            <w:tcW w:type="dxa" w:w="26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문서 질의응답 모델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진승언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Document Summary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702건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JSONL</w:t>
            </w:r>
          </w:p>
        </w:tc>
        <w:tc>
          <w:tcPr>
            <w:tcW w:type="dxa" w:w="26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문서 요약 모델 학습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규정 원본 문서 (10종):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인사규정, 급여규정, 출장규정, 교육훈련규정, 복리후생규정, 징계규정, 윤리강령, 개인정보처리규정, IT보안규정, 종합규정(PDF)</w:t>
      </w:r>
    </w:p>
    <w:p>
      <w:r>
        <w:br w:type="page"/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3. 데이터 전처리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3.1 전처리 개요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데이터 정제 (JSON 파싱 오류, 중복, 결측치 처리)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파인튜닝 형식 변환 (JSONL Chat Completion 포맷)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프롬프트 엔지니어링 (conditional 판단 기준 명시)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학습/평가 데이터 분할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3.2 데이터 정제</w:t>
      </w:r>
    </w:p>
    <w:p>
      <w:pPr>
        <w:spacing w:after="10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Intent 데이터 (신지용)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중복 발화 제거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레이블 불일치 수정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v2 증강 기법: 경계 케이스, 적대적 패턴, 다중 의도, 초단문, 격식체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7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100"/>
        <w:gridCol w:w="900"/>
        <w:gridCol w:w="900"/>
        <w:gridCol w:w="3372"/>
      </w:tblGrid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버전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Train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Val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증강 기법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v1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1,916건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기본 카테고리별 생성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v2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2,327건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285건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286건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경계/적대/다중의도/초단문/격식체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0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Judgment 데이터 (윤경은)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JSON 파싱 실패 샘플 제거 (약 1.8%)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confidence 값 범위 보정 (0.0~1.0)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reasoning 필드 비어있는 샘플 제거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cross_references, alternatives 누락 시 빈 배열([])로 기본값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conditions 필드: conditional 아닌 경우 null 통일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7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00"/>
        <w:gridCol w:w="1000"/>
        <w:gridCol w:w="3372"/>
      </w:tblGrid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레이블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Train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Eval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~740건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~82건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규정상 무조건 허용/가능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~700건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~78건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규정상 명확히 금지/불가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conditional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~880건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~98건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조건부 허용 (승인/조건 필요)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no_regulation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~629건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~70건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관련 규정 없음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교차 규정 데이터: cross_regulation v1~v4 포함 (3개+ 규정 교차 분석 시나리오)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0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Document 데이터 (진승언)</w:t>
      </w:r>
    </w:p>
    <w:tbl>
      <w:tblPr>
        <w:tblW w:type="dxa" w:w="7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1200"/>
        <w:gridCol w:w="3372"/>
      </w:tblGrid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데이터셋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건수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출처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v2_generate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1,262건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AIHub + 자체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회의록/보고서/제안서 생성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v2_qa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1,203건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AIHub MRC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문서 기반 질의응답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v2_summary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702건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AIHub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문서 요약</w:t>
            </w:r>
          </w:p>
        </w:tc>
      </w:tr>
    </w:tbl>
    <w:p>
      <w:r>
        <w:br w:type="page"/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3.3 프롬프트 엔지니어링 (Judgment v2)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시스템 프롬프트에 conditional 판단 기준 5가지를 명시적으로 추가하여 판단 정확도를 개선하였습니다: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사전 승인/허가/신청이 필요한 경우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특정 조건 충족 시에만 허용 (기간, 금액, 자격 등)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3.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여러 규정이 적용되어 상황에 따라 결과가 다른 경우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4.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규정 간 충돌이 있어 상위 규정 확인 필요한 경우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5.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재량 표현("~할 수 있다")이 있는 경우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→ scripts/upgrade_prompts.py로 3,277건 전체 일괄 업데이트 완료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3.4 파인튜닝 형식 변환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JSONL 형식 (OpenAI Chat Completion):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하나의 샘플은 3개 role의 messages 배열로 구성됩니다.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{"messages": [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{"role": "system", "content": "...판단 전문가 시스템 프롬프트..."},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{"role": "user", "content": "[규정 내용]\n\n[사용자 질문]"},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{"role": "assistant", "content": "{\"result\":\"conditional\",...}"}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]}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3.5 학습/평가 데이터 분할</w:t>
      </w:r>
    </w:p>
    <w:tbl>
      <w:tblPr>
        <w:tblW w:type="dxa" w:w="7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1200"/>
        <w:gridCol w:w="1000"/>
        <w:gridCol w:w="2072"/>
      </w:tblGrid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데이터셋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Train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Eval/Val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비율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Intent v2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2,327건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285건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286건</w:t>
            </w:r>
          </w:p>
        </w:tc>
        <w:tc>
          <w:tcPr>
            <w:tcW w:type="dxa" w:w="2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80/10/10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Judgment v1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2,949건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328건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90/10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Document (3종)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3,167건 합계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전체 학습용</w:t>
            </w:r>
          </w:p>
        </w:tc>
      </w:tr>
    </w:tbl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4. 데이터 저장 및 검증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4.1 저장 방식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파일 형식: JSONL (JSON Lines) / 인코딩: UTF-8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디렉토리: data/training/{intent, intent_v2, v1_judgment, v2_generate, v2_qa, v2_summary}/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버전 관리: Git (GitHub) / 백업: *.jsonl.bak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4.2 정합성 검증 결과</w:t>
      </w:r>
    </w:p>
    <w:tbl>
      <w:tblPr>
        <w:tblW w:type="dxa" w:w="7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90"/>
        <w:gridCol w:w="1690"/>
        <w:gridCol w:w="169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검증 항목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Judgment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Intent</w:t>
            </w:r>
          </w:p>
        </w:tc>
        <w:tc>
          <w:tcPr>
            <w:tcW w:type="dxa" w:w="1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Document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JSON 유효성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98.2%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필수 필드 존재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레이블 값 유효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프롬프트 일치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 (v2)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4.3 향후 계획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현재 sLLM 파인튜닝(LoRA v2)이 진행 중이며, 학습 완료 후 성능 평가를 통해 추가 데이터 수집 여부를 결정할 예정입니다.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Judgment v2 학습 완료 후 conditional 정확도 개선 확인 (v1: 75% → 목표 85%+)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Intent v2 데이터로 의도 분류 모델 재학습 예정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Document Agent 데이터 품질 검증 후 LoRA v2 학습 진행</w:t>
      </w:r>
    </w:p>
    <w:sectPr>
      <w:footerReference w:type="default" r:id="rId7"/>
      <w:pgSz w:w="11906" w:h="16838" w:orient="portrait"/>
      <w:pgMar w:top="12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 w:before="0"/>
      <w:jc w:val="center"/>
    </w:pP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SKN21-FINAL-3TEAM | WorkFlow Agent</w:t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   - </w:t>
    </w:r>
    <w:r>
      <w:rPr>
        <w:rFonts w:ascii="맑은 고딕" w:cs="맑은 고딕" w:eastAsia="맑은 고딕" w:hAnsi="맑은 고딕"/>
        <w:color w:val="AAAAAA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2026-03-05T08:07:26.497Z</dcterms:created>
  <dcterms:modified xsi:type="dcterms:W3CDTF">2026-03-05T08:07:26.498Z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