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사용자 인터페이스 설계서</w:t>
      </w:r>
    </w:p>
    <w:p>
      <w:r>
        <w:t>SEQ 산출물 생성 샘플 프로젝트의 사용자 인터페이스 설계서 생성 완료본입니다.</w:t>
      </w:r>
    </w:p>
    <w:p>
      <w:r>
        <w:t>화면: 산출물 생성</w:t>
      </w:r>
    </w:p>
    <w:p>
      <w:r>
        <w:t>영역: 생성 진행 현황, 입력 자료 등록, 산출물 생성 버튼</w:t>
      </w:r>
    </w:p>
    <w:p>
      <w:r>
        <w:t>아키텍처 단계에서는 구성요소 입력 폼과 등록 목록을 표시한다.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