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129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SKN25기: 4팀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수집 데이터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보고서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page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수집 및 저장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2026. 5. 13.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https://github.com/SKNETWORKS-FAMILY-AICAMP/SKN25-FINAL-4Team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여해준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수집 데이터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수집 데이터 개요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본 프로젝트에서 수집한 데이터셋의 개요를 아래 표에 정리한다. 수집 목적·사용 예정 기능·출처를 함께 기재하여 추후 활용 단계에서 참조할 수 있도록 한다.</w:t>
      </w:r>
    </w:p>
    <w:tbl>
      <w:tblPr>
        <w:tblStyle w:val="Table4"/>
        <w:tblW w:w="9345.0" w:type="dxa"/>
        <w:jc w:val="left"/>
        <w:tblInd w:w="28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905"/>
        <w:gridCol w:w="1890"/>
        <w:gridCol w:w="1890"/>
        <w:gridCol w:w="1770"/>
        <w:tblGridChange w:id="0">
          <w:tblGrid>
            <w:gridCol w:w="1890"/>
            <w:gridCol w:w="1905"/>
            <w:gridCol w:w="1890"/>
            <w:gridCol w:w="1890"/>
            <w:gridCol w:w="17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대상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목적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 예정 기능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출처 / 저작권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Honda R&amp;D Europe 스마트 빌딩 에너지 데이터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독일 Offenbach 소재 Honda R&amp;D Europe 시설의 전기, 열, 냉방, 기상 계측 데이터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에너지 소비 패턴 분석, 이상탐지 모델 학습, 에너지 사용량 예측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이상탐지, 예측, 보고 지표 산출, 대화형 분석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Nature Scientific Data 2025, Dryad 공개 데이터셋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한국지역난방공사 열사용량 데이터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한국지역난방공사 고객·건물·설치 단위 월별 익명화 열사용량 데이터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국내 지역난방 열사용량 패턴 분석, 수요 변동 및 건물·용도별 사용량 특성 검토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열사용량 EDA, 수요 예측 후보 데이터, 데이터 품질 점검, 외부 비교 분석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  <w:rtl w:val="0"/>
              </w:rPr>
              <w:t xml:space="preserve">한국지역난방공사 전화 문의·요청을 통해 수집한 제공 데이터.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160" w:before="320"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수집 방법 및 자동화 절차</w:t>
      </w:r>
    </w:p>
    <w:p w:rsidR="00000000" w:rsidDel="00000000" w:rsidP="00000000" w:rsidRDefault="00000000" w:rsidRPr="00000000" w14:paraId="0000002A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수집 방식 (해당 항목에 체크)</w:t>
      </w:r>
    </w:p>
    <w:tbl>
      <w:tblPr>
        <w:tblStyle w:val="Table5"/>
        <w:tblW w:w="9345.0" w:type="dxa"/>
        <w:jc w:val="left"/>
        <w:tblInd w:w="28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1080"/>
        <w:gridCol w:w="3465"/>
        <w:gridCol w:w="1080"/>
        <w:tblGridChange w:id="0">
          <w:tblGrid>
            <w:gridCol w:w="3720"/>
            <w:gridCol w:w="1080"/>
            <w:gridCol w:w="3465"/>
            <w:gridCol w:w="10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방식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방식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웹 크롤링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API 호출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사용자 입력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문서 파일 업로드 (PDF, CSV 등)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sdt>
              <w:sdtPr>
                <w:id w:val="-151615197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0"/>
                    <w:szCs w:val="20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기타: _______________________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B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2.2 수집 방식 (해당 항목에 체크)</w:t>
      </w:r>
    </w:p>
    <w:tbl>
      <w:tblPr>
        <w:tblStyle w:val="Table6"/>
        <w:tblW w:w="9330.0" w:type="dxa"/>
        <w:jc w:val="left"/>
        <w:tblInd w:w="28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6435"/>
        <w:tblGridChange w:id="0">
          <w:tblGrid>
            <w:gridCol w:w="2895"/>
            <w:gridCol w:w="64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 언어 / 라이브러리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Python, Pandas, Dask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자동화 여부 및 주기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자동화 없음. 수동 일괄 적재 방식. 실시간 연동 없이 데이터 업로드 기반으로 운영하며, 재적재 시 --skip-loaded 옵션으로 기적재 파일을 건너뛰고 이어서 실행한다.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오류 발생 시 예외 처리 전략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timestamp parsing 실패 시 NULL 반환 (ems.try_timestamptz), numeric parsing 실패 및 non-finite 값 발생 시 NULL 반환 (ems.try_double). 오류 내역은 full_source_file의 품질 counter 컬럼에 기록</w:t>
            </w:r>
          </w:p>
        </w:tc>
      </w:tr>
    </w:tbl>
    <w:p w:rsidR="00000000" w:rsidDel="00000000" w:rsidP="00000000" w:rsidRDefault="00000000" w:rsidRPr="00000000" w14:paraId="00000044">
      <w:pPr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2.3 예시 스크립트 또는 흐름도 첨부</w:t>
      </w:r>
    </w:p>
    <w:p w:rsidR="00000000" w:rsidDel="00000000" w:rsidP="00000000" w:rsidRDefault="00000000" w:rsidRPr="00000000" w14:paraId="00000045">
      <w:pPr>
        <w:spacing w:after="100" w:before="20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0" distT="0" distL="0" distR="0">
            <wp:extent cx="3488384" cy="322151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8384" cy="3221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 데이터 설명 및 구성</w:t>
      </w:r>
    </w:p>
    <w:p w:rsidR="00000000" w:rsidDel="00000000" w:rsidP="00000000" w:rsidRDefault="00000000" w:rsidRPr="00000000" w14:paraId="00000048">
      <w:pPr>
        <w:spacing w:after="100" w:before="20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3.1 파일 및 필드 설명</w:t>
      </w:r>
    </w:p>
    <w:tbl>
      <w:tblPr>
        <w:tblStyle w:val="Table7"/>
        <w:tblW w:w="96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3"/>
        <w:gridCol w:w="1985"/>
        <w:gridCol w:w="1559"/>
        <w:gridCol w:w="1701"/>
        <w:gridCol w:w="2551"/>
        <w:tblGridChange w:id="0">
          <w:tblGrid>
            <w:gridCol w:w="1833"/>
            <w:gridCol w:w="1985"/>
            <w:gridCol w:w="1559"/>
            <w:gridCol w:w="1701"/>
            <w:gridCol w:w="2551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파일명/ 테이블명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필드명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cr_measurement_1h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측정 시각 (UTC)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2018-01-01 00:00:00+00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meter_urn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계량기 식별자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H1.Z16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measurement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text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측정 항목 코드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W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value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double precision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측정값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12.34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source_file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원천 파일 식별자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H1.Z16.W_corrected_resampled_1h.csv.gz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loaded_at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row 적재 시각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2026-01-01 09:00:00+00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cr_measurement_15min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측정 시각 (UTC)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2018-01-01 00:00:00+00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meter_urn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계량기 식별자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H1.Z16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measurement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측정 항목 코드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W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value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double precision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측정값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12.34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source_file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원천 파일 식별자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H1.Z16.W_corrected_resampled_15min.csv.gz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loaded_at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row 적재 시각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2026-01-01 09:00:00+00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cr_measurement_1min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측정 시각 (UTC)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2018-01-01 00:00:00+00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meter_urn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계량기 식별자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H1.Z16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measurement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측정 항목 코드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W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value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double precision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측정값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12.34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source_file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원천 파일 식별자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H1.Z16.W_corrected_resampled_1min.csv.gz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loaded_at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row 적재 시각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2026-01-01 09:00:00+00</w:t>
            </w:r>
          </w:p>
        </w:tc>
      </w:tr>
    </w:tbl>
    <w:p w:rsidR="00000000" w:rsidDel="00000000" w:rsidP="00000000" w:rsidRDefault="00000000" w:rsidRPr="00000000" w14:paraId="000000A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3.2 데이터 양</w:t>
      </w:r>
    </w:p>
    <w:tbl>
      <w:tblPr>
        <w:tblStyle w:val="Table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6405"/>
        <w:tblGridChange w:id="0">
          <w:tblGrid>
            <w:gridCol w:w="2925"/>
            <w:gridCol w:w="640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전체 수집 데이터 건수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68,169,983 (cr_measurement_1h 기준)</w:t>
            </w:r>
          </w:p>
          <w:p w:rsidR="00000000" w:rsidDel="00000000" w:rsidP="00000000" w:rsidRDefault="00000000" w:rsidRPr="00000000" w14:paraId="000000AC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272,679,348 (cr_measurement_15min 기준)</w:t>
            </w:r>
          </w:p>
          <w:p w:rsidR="00000000" w:rsidDel="00000000" w:rsidP="00000000" w:rsidRDefault="00000000" w:rsidRPr="00000000" w14:paraId="000000AD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862,382,708 (cr_measurement_1min partial, 1603개의 파일중에서 275개 파일 적재 기준)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추출된 고품질 데이터 건수 (필터링 후 기준)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전처리 진행중</w:t>
            </w:r>
          </w:p>
          <w:p w:rsidR="00000000" w:rsidDel="00000000" w:rsidP="00000000" w:rsidRDefault="00000000" w:rsidRPr="00000000" w14:paraId="000000B0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3.3 저장 위치 및 포맷</w:t>
      </w:r>
    </w:p>
    <w:tbl>
      <w:tblPr>
        <w:tblStyle w:val="Table9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6450"/>
        <w:tblGridChange w:id="0">
          <w:tblGrid>
            <w:gridCol w:w="2880"/>
            <w:gridCol w:w="645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저장 경로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ems schema (PostgreSQL/TimescaleDB)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저장 포맷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☐ CSV</w:t>
              <w:tab/>
              <w:t xml:space="preserve">☐ JSON</w:t>
              <w:tab/>
              <w:t xml:space="preserve">☐ SQLite</w:t>
              <w:tab/>
            </w:r>
            <w:sdt>
              <w:sdtPr>
                <w:id w:val="192242951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ff"/>
                    <w:sz w:val="20"/>
                    <w:szCs w:val="20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기타: PostgreSQL hypertable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인코딩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sdt>
              <w:sdtPr>
                <w:id w:val="-104334908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ff"/>
                    <w:sz w:val="20"/>
                    <w:szCs w:val="20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UTF-8</w:t>
              <w:tab/>
              <w:t xml:space="preserve">☐ 기타: __________</w:t>
            </w:r>
          </w:p>
        </w:tc>
      </w:tr>
    </w:tbl>
    <w:p w:rsidR="00000000" w:rsidDel="00000000" w:rsidP="00000000" w:rsidRDefault="00000000" w:rsidRPr="00000000" w14:paraId="000000B8">
      <w:pPr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법적·윤리적 검토</w:t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6435"/>
        <w:tblGridChange w:id="0">
          <w:tblGrid>
            <w:gridCol w:w="2910"/>
            <w:gridCol w:w="64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개인정보 포함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☐ 포함</w:t>
              <w:tab/>
            </w:r>
            <w:sdt>
              <w:sdtPr>
                <w:id w:val="-63519754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ff"/>
                    <w:sz w:val="20"/>
                    <w:szCs w:val="20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미포함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포함된 경우 필드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해당없음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비식별화 조치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☐ 이름 마스킹</w:t>
              <w:tab/>
              <w:t xml:space="preserve">☐ 고유키 대체</w:t>
              <w:tab/>
            </w:r>
            <w:sdt>
              <w:sdtPr>
                <w:id w:val="38871644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ff"/>
                    <w:sz w:val="20"/>
                    <w:szCs w:val="20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기타:해당없음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출처 및 사용권 — 공개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sdt>
              <w:sdtPr>
                <w:id w:val="67583007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ff"/>
                    <w:sz w:val="20"/>
                    <w:szCs w:val="20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공개</w:t>
              <w:tab/>
              <w:t xml:space="preserve">☐ 내부사용 한정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라이선스/약관 검토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Dryad Public domain 라이선스 확인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검토자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여해준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검토 일자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2026.5.8</w:t>
            </w:r>
          </w:p>
        </w:tc>
      </w:tr>
    </w:tbl>
    <w:p w:rsidR="00000000" w:rsidDel="00000000" w:rsidP="00000000" w:rsidRDefault="00000000" w:rsidRPr="00000000" w14:paraId="000000C9">
      <w:pPr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5. 데이터 품질 및 정합성 관리 방안</w:t>
      </w:r>
    </w:p>
    <w:tbl>
      <w:tblPr>
        <w:tblStyle w:val="Table1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6420"/>
        <w:tblGridChange w:id="0">
          <w:tblGrid>
            <w:gridCol w:w="2910"/>
            <w:gridCol w:w="64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중복 제거 기준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(ts, meter_urn, measurement, processing_level, resolution_code) 복합 unique index 기준 중복 제거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정합성 검증 방법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timestamp 형식 검증 (ems.try_timestamptz), numeric 값 검증 (ems.try_double), registry 미등록 meter 및 measurement 제외, status가 loaded가 아닌 source file 제외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Null 처리 및 결측치 전략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non-finite 값은 DB 적재 시 NULL 처리. 결측률 및 연속 결측 길이 산출 후 보간 가능 구간 분리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표준화 전략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UTC 기준 timestamp 정렬. 부호 규약은 양수 유입·소비, 음수 유출·생산 기준 적용. measurement code는 DB 적재명 기준 사용. 단위는 DB definition 기준 유지 (qv: m³/h, rho: kg/m³, WQ: kvarh).</w:t>
            </w:r>
          </w:p>
        </w:tc>
      </w:tr>
    </w:tbl>
    <w:p w:rsidR="00000000" w:rsidDel="00000000" w:rsidP="00000000" w:rsidRDefault="00000000" w:rsidRPr="00000000" w14:paraId="000000D3">
      <w:pPr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6. 변경 이력 및 보완 내역</w:t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605"/>
        <w:gridCol w:w="3915"/>
        <w:gridCol w:w="1920"/>
        <w:tblGridChange w:id="0">
          <w:tblGrid>
            <w:gridCol w:w="1905"/>
            <w:gridCol w:w="1605"/>
            <w:gridCol w:w="3915"/>
            <w:gridCol w:w="19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 내용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2026.5.8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여해준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초안작성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2026.5.11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여해준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흐름도 추가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2026.5.19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최원준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한국난방공사 데이터 수집 추가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6">
      <w:pPr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E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559" w:top="1275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IKt2alzgOhIO4CHqqCarLhIlw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4AHIhMXdCTFFYTG11Uk5ual9VODU0QXBkejQ4UTVCazNfR1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