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27기 : 빈틈사이</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2026. 07. 07.</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https://github.com/SKNETWORKS-FAMILY-AICAMP/SKN27-FINAL-4Team</w:t>
            </w:r>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27기 4팀 (이성진·김한솔)</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15.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5"/>
        <w:gridCol w:w="825"/>
        <w:gridCol w:w="825"/>
        <w:gridCol w:w="825"/>
        <w:gridCol w:w="825"/>
        <w:gridCol w:w="825"/>
        <w:gridCol w:w="825"/>
        <w:gridCol w:w="825"/>
        <w:gridCol w:w="825"/>
        <w:gridCol w:w="825"/>
        <w:gridCol w:w="825"/>
        <w:tblGridChange w:id="0">
          <w:tblGrid>
            <w:gridCol w:w="840"/>
            <w:gridCol w:w="825"/>
            <w:gridCol w:w="825"/>
            <w:gridCol w:w="825"/>
            <w:gridCol w:w="825"/>
            <w:gridCol w:w="825"/>
            <w:gridCol w:w="825"/>
            <w:gridCol w:w="825"/>
            <w:gridCol w:w="825"/>
            <w:gridCol w:w="825"/>
            <w:gridCol w:w="825"/>
            <w:gridCol w:w="82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276" w:lineRule="auto"/>
              <w:ind w:left="0" w:firstLine="0"/>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구축 목적 및 적용 범위</w:t>
            </w:r>
            <w:r w:rsidDel="00000000" w:rsidR="00000000" w:rsidRPr="00000000">
              <w:rPr>
                <w:rtl w:val="0"/>
              </w:rPr>
            </w:r>
          </w:p>
        </w:tc>
      </w:tr>
    </w:tbl>
    <w:p w:rsidR="00000000" w:rsidDel="00000000" w:rsidP="00000000" w:rsidRDefault="00000000" w:rsidRPr="00000000" w14:paraId="0000002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rhfu57e0wbh7" w:id="0"/>
      <w:bookmarkEnd w:id="0"/>
      <w:r w:rsidDel="00000000" w:rsidR="00000000" w:rsidRPr="00000000">
        <w:rPr>
          <w:rFonts w:ascii="Malgun Gothic" w:cs="Malgun Gothic" w:eastAsia="Malgun Gothic" w:hAnsi="Malgun Gothic"/>
          <w:b w:val="1"/>
          <w:bCs w:val="1"/>
          <w:color w:val="000000"/>
          <w:sz w:val="26"/>
          <w:szCs w:val="26"/>
          <w:rtl w:val="0"/>
        </w:rPr>
        <w:t xml:space="preserve">1.1 문제 정의 및 구축 범위</w:t>
      </w:r>
    </w:p>
    <w:p w:rsidR="00000000" w:rsidDel="00000000" w:rsidP="00000000" w:rsidRDefault="00000000" w:rsidRPr="00000000" w14:paraId="00000028">
      <w:pPr>
        <w:pStyle w:val="Heading3"/>
        <w:keepNext w:val="0"/>
        <w:keepLines w:val="0"/>
        <w:numPr>
          <w:ilvl w:val="0"/>
          <w:numId w:val="5"/>
        </w:numPr>
        <w:spacing w:after="0" w:before="240" w:lineRule="auto"/>
        <w:ind w:left="720" w:hanging="360"/>
        <w:rPr>
          <w:rFonts w:ascii="Malgun Gothic" w:cs="Malgun Gothic" w:eastAsia="Malgun Gothic" w:hAnsi="Malgun Gothic"/>
          <w:color w:val="000000"/>
          <w:sz w:val="22"/>
          <w:szCs w:val="22"/>
        </w:rPr>
      </w:pPr>
      <w:bookmarkStart w:colFirst="0" w:colLast="0" w:name="_heading=h.u7nn5oj1t1hv" w:id="1"/>
      <w:bookmarkEnd w:id="1"/>
      <w:r w:rsidDel="00000000" w:rsidR="00000000" w:rsidRPr="00000000">
        <w:rPr>
          <w:rFonts w:ascii="Malgun Gothic" w:cs="Malgun Gothic" w:eastAsia="Malgun Gothic" w:hAnsi="Malgun Gothic"/>
          <w:color w:val="000000"/>
          <w:sz w:val="22"/>
          <w:szCs w:val="22"/>
          <w:rtl w:val="0"/>
        </w:rPr>
        <w:t xml:space="preserve">문제 정의 : 타로 카드 해석을 LLM에만 맡기면 카드별 정확한 의미·정/역방향·주제(연애·직업)별 뉘앙스가 흔들리고 할루시네이션이 발생한다. 검증된 카드 해석을 청크로 구조화해 검색·주입하는 RAG로 해석의 일관성과 근거를 확보한다.</w:t>
      </w:r>
    </w:p>
    <w:p w:rsidR="00000000" w:rsidDel="00000000" w:rsidP="00000000" w:rsidRDefault="00000000" w:rsidRPr="00000000" w14:paraId="00000029">
      <w:pPr>
        <w:pStyle w:val="Heading3"/>
        <w:keepNext w:val="0"/>
        <w:keepLines w:val="0"/>
        <w:numPr>
          <w:ilvl w:val="0"/>
          <w:numId w:val="5"/>
        </w:numPr>
        <w:spacing w:after="0" w:before="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DB 구축 범위:</w:t>
      </w:r>
    </w:p>
    <w:p w:rsidR="00000000" w:rsidDel="00000000" w:rsidP="00000000" w:rsidRDefault="00000000" w:rsidRPr="00000000" w14:paraId="0000002A">
      <w:pPr>
        <w:pStyle w:val="Heading3"/>
        <w:keepNext w:val="0"/>
        <w:keepLines w:val="0"/>
        <w:numPr>
          <w:ilvl w:val="1"/>
          <w:numId w:val="5"/>
        </w:numPr>
        <w:spacing w:after="0" w:before="0" w:lineRule="auto"/>
        <w:ind w:left="144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검색 지식베이스(RAG · 현재 구축분): 타로 78장 해석을 390개 청크로 구조화해 PostgreSQL 테이블 tarot_card_chunks에 저장하고, 카드·주제·정/역방향 기준 규칙 검색(Top-3)으로 LLM 프롬프트에 주입한다. ※ 임베딩 기반 벡터 검색(pgvector)은 미구축 — 향후 확장 과제.</w:t>
      </w:r>
    </w:p>
    <w:p w:rsidR="00000000" w:rsidDel="00000000" w:rsidP="00000000" w:rsidRDefault="00000000" w:rsidRPr="00000000" w14:paraId="0000002B">
      <w:pPr>
        <w:pStyle w:val="Heading3"/>
        <w:keepNext w:val="0"/>
        <w:keepLines w:val="0"/>
        <w:numPr>
          <w:ilvl w:val="1"/>
          <w:numId w:val="5"/>
        </w:numPr>
        <w:spacing w:after="240" w:before="0" w:lineRule="auto"/>
        <w:ind w:left="144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그래프 데이터베이스(구축 완료): 사용자 장기 기억을 Neo4j 5.27 AuraDB(관리형) 그래프로 구축한다. 대화에서 추출한 사건을 Episode·Event 노드와 관계로 저장하며, 원문은 Fernet 암호화해 보관한다. 회원·세션·대화 원문·리포트 등 정형 데이터는 PostgreSQL(서비스 코드가 참조하는 44개 테이블)이 담당하고, 사건 간 관계·인과·시간축은 Neo4j가 담당하는 폴리글랏 저장소 구조다.</w:t>
      </w:r>
    </w:p>
    <w:p w:rsidR="00000000" w:rsidDel="00000000" w:rsidP="00000000" w:rsidRDefault="00000000" w:rsidRPr="00000000" w14:paraId="0000002C">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ofk1ic1fio54" w:id="2"/>
      <w:bookmarkEnd w:id="2"/>
      <w:r w:rsidDel="00000000" w:rsidR="00000000" w:rsidRPr="00000000">
        <w:rPr>
          <w:rFonts w:ascii="Malgun Gothic" w:cs="Malgun Gothic" w:eastAsia="Malgun Gothic" w:hAnsi="Malgun Gothic"/>
          <w:b w:val="1"/>
          <w:bCs w:val="1"/>
          <w:color w:val="000000"/>
          <w:sz w:val="26"/>
          <w:szCs w:val="26"/>
          <w:rtl w:val="0"/>
        </w:rPr>
        <w:t xml:space="preserve">1.2 데이터 저장 목적 및 활용 구분</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5"/>
        <w:gridCol w:w="2135"/>
        <w:gridCol w:w="3110"/>
        <w:gridCol w:w="3215"/>
        <w:tblGridChange w:id="0">
          <w:tblGrid>
            <w:gridCol w:w="1205"/>
            <w:gridCol w:w="2135"/>
            <w:gridCol w:w="3110"/>
            <w:gridCol w:w="321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데이터 유형</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저장소 구분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주요 활용 목적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데이터 범위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관계형 DB (PostgreSQL)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마스터·PK·수치·이력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사용자·대화·타로/MBTI 등 44개 테이블</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비정형(RAG)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PostgreSQL · tarot_card_chunks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규칙기반 청크 검색(RAG) → LLM 주입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타로 해석 390개 청크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관계·인과(그래프)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그래프 DB (Neo4j 5.27 AuraDB)</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사건–감정–인물–시간의 인과 관계 표현·회상</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8종 라벨 · 노드 62 · 관계 77 (2.2.1 실측)</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상태/대화</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LangGraph + Neo4j 그래프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세션 상태 유지 · 장기 기억 회상</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단기 세션 · 장기 그래프 기억 · 시크릿챗 무저장</w:t>
            </w:r>
          </w:p>
        </w:tc>
      </w:tr>
    </w:tbl>
    <w:p w:rsidR="00000000" w:rsidDel="00000000" w:rsidP="00000000" w:rsidRDefault="00000000" w:rsidRPr="00000000" w14:paraId="00000041">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heading=h.ivv1j7yxum96" w:id="3"/>
      <w:bookmarkEnd w:id="3"/>
      <w:r w:rsidDel="00000000" w:rsidR="00000000" w:rsidRPr="00000000">
        <w:rPr>
          <w:rtl w:val="0"/>
        </w:rPr>
      </w:r>
    </w:p>
    <w:p w:rsidR="00000000" w:rsidDel="00000000" w:rsidP="00000000" w:rsidRDefault="00000000" w:rsidRPr="00000000" w14:paraId="00000042">
      <w:pPr>
        <w:rPr>
          <w:rFonts w:ascii="Malgun Gothic" w:cs="Malgun Gothic" w:eastAsia="Malgun Gothic" w:hAnsi="Malgun Gothic"/>
          <w:b w:val="0"/>
          <w:bCs w:val="0"/>
        </w:rPr>
      </w:pPr>
      <w:r w:rsidDel="00000000" w:rsidR="00000000" w:rsidRPr="00000000">
        <w:rPr>
          <w:rtl w:val="0"/>
        </w:rPr>
      </w:r>
    </w:p>
    <w:tbl>
      <w:tblPr>
        <w:tblStyle w:val="Table5"/>
        <w:tblW w:w="9940.000000000002"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3">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w:t>
            </w:r>
            <w:r w:rsidDel="00000000" w:rsidR="00000000" w:rsidRPr="00000000">
              <w:rPr>
                <w:rFonts w:ascii="Malgun Gothic" w:cs="Malgun Gothic" w:eastAsia="Malgun Gothic" w:hAnsi="Malgun Gothic"/>
                <w:sz w:val="34"/>
                <w:szCs w:val="34"/>
                <w:rtl w:val="0"/>
              </w:rPr>
              <w:t xml:space="preserve">벡터DB/GraphDB 기술 설계 명세</w:t>
            </w:r>
            <w:r w:rsidDel="00000000" w:rsidR="00000000" w:rsidRPr="00000000">
              <w:rPr>
                <w:rtl w:val="0"/>
              </w:rPr>
            </w:r>
          </w:p>
        </w:tc>
      </w:tr>
    </w:tbl>
    <w:p w:rsidR="00000000" w:rsidDel="00000000" w:rsidP="00000000" w:rsidRDefault="00000000" w:rsidRPr="00000000" w14:paraId="0000004F">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koewl2rsedey" w:id="4"/>
      <w:bookmarkEnd w:id="4"/>
      <w:r w:rsidDel="00000000" w:rsidR="00000000" w:rsidRPr="00000000">
        <w:rPr>
          <w:rFonts w:ascii="Malgun Gothic" w:cs="Malgun Gothic" w:eastAsia="Malgun Gothic" w:hAnsi="Malgun Gothic"/>
          <w:b w:val="1"/>
          <w:bCs w:val="1"/>
          <w:color w:val="000000"/>
          <w:sz w:val="26"/>
          <w:szCs w:val="26"/>
          <w:rtl w:val="0"/>
        </w:rPr>
        <w:t xml:space="preserve">2.1 검색 지식베이스(RAG) 설계 — 현재: 규칙기반 청크 검색</w:t>
      </w:r>
    </w:p>
    <w:tbl>
      <w:tblPr>
        <w:tblStyle w:val="Table6"/>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95"/>
        <w:gridCol w:w="3605"/>
        <w:gridCol w:w="3680"/>
        <w:tblGridChange w:id="0">
          <w:tblGrid>
            <w:gridCol w:w="2195"/>
            <w:gridCol w:w="3605"/>
            <w:gridCol w:w="3680"/>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명세 내용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Rationale (선정 근거)</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임베딩 모델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미사용(현재 규칙기반) · 향후 pgvector</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78장/390청크 규모에선 결정적 검색으로 충분, 임베딩은 확장 과제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차원 수 (Dimension)</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해당 없음(임베딩 미사용)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벡터 검색 미도입 — 규칙 매칭 사용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색인 방식 (Indexing)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복합 B-tree (card_number, topic, orientation)</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결정적 Top-3 조회 최적화 (idx_tarot_card_chunks_lookup)</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매칭 알고리즘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규칙 우선순위 매칭 (SQL CASE)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카드·주제·정확 방향 우선 → general → all 순 정렬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청킹 전략 (Chunking)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카드 단위: card_overview · meaning(정/역) · topic_meaning(연애/직업)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카드 78장 × 청크 5종(개요 1 · 의미 정/역 2 · 주제 연애/직업 2) = 390청크, 의미 단위 분할로 적중률 확보</w:t>
            </w:r>
          </w:p>
        </w:tc>
      </w:tr>
    </w:tbl>
    <w:p w:rsidR="00000000" w:rsidDel="00000000" w:rsidP="00000000" w:rsidRDefault="00000000" w:rsidRPr="00000000" w14:paraId="00000062">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rgllq0riybvd" w:id="5"/>
      <w:bookmarkEnd w:id="5"/>
      <w:r w:rsidDel="00000000" w:rsidR="00000000" w:rsidRPr="00000000">
        <w:rPr>
          <w:rFonts w:ascii="Malgun Gothic" w:cs="Malgun Gothic" w:eastAsia="Malgun Gothic" w:hAnsi="Malgun Gothic"/>
          <w:b w:val="1"/>
          <w:bCs w:val="1"/>
          <w:color w:val="000000"/>
          <w:sz w:val="26"/>
          <w:szCs w:val="26"/>
          <w:rtl w:val="0"/>
        </w:rPr>
        <w:t>2.2 그래프 데이터베이스(GraphDB) — Neo4j 5.27 AuraDB 구축 완료</w:t>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사용자 장기 기억을 Neo4j 5.27 AuraDB(관리형) 그래프로 구축했다. 대화 발화에서 추출한 사건을 Episode·Event 노드와 관계로 저장하고, 발화 원문은 Fernet 암호화(enc:v1: 접두사)해 보관한다. 마이페이지 기억보관함이 이 그래프를 Cypher로 조회해 "원인 → 중심 사건 → 관련 인물 → 취향"이 이어지는 문장 형태로 제시한다.</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왜 그래프인가: "지난주 야근 때문에 몸살이 났다"처럼 사건 간 인과·시간 관계를 표현해야 하는데, 관계형 FK로는 다단 인과 추적과 유효기간(valid_from/valid_to) 관리가 어렵다. 그래프는 관계 자체를 1급 데이터로 다뤄 원인 추적 질의가 자연스럽다.</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역할 분담(폴리글랏): PostgreSQL 18(AWS RDS) — 정형 데이터·트랜잭션(회원, 세션, 대화 원문(암호화), MBTI 결과, 리포트) / Neo4j 5.27 AuraDB — 관계·인과·시간축(사건, 인물, 장소, 감정, 취향과 그 관계) / 프로세스 메모리 — 휘발성(시크릿챗 대화 무저장, TTS 태스크 10분 TTL 후 파기).</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가용성 설계: NEO4J_URI 미설정이거나 그래프 장애 시에도 대화를 중단하지 않고 no-op으로 폴백한다(대화는 정상 동작, 기억 기록만 생략). 연결 실패 후에는 NEO4J_RETRY_AFTER_SEC(기본 60초) 쿨다운으로 재연결을 시도하므로, Free 요금제의 미사용 자동 일시정지에서 인스턴스가 깨어나면 기억 기능이 스스로 복귀한다. 기억 조회 실패 시 기억보관함은 503을 반환하며 대화 기능은 영향받지 않는다.</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보안: 그래프에 저장되는 발화 원문(Episode.text)은 PostgreSQL과 동일한 Fernet 키로 암호화한다. 검색·매칭은 키/토큰 기반이라 암호화가 기능을 저해하지 않으며, 표시 시점에만 복호화한다.</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운영 환경: 개발은 docker compose의 neo4j:5 컨테이너, 배포는 Neo4j AuraDB Free 인스턴스(관리형)를 사용한다. AuraDB는 요금제와 무관하게 Enterprise 엔진 위에서 동작하므로, 2.2.1의 운영 조회에도 edition=enterprise로 보고된다.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rPr>
          <w:rFonts w:ascii="Malgun Gothic" w:cs="Malgun Gothic" w:eastAsia="Malgun Gothic" w:hAnsi="Malgun Gothic"/>
          <w:b w:val="1"/>
          <w:bCs w:val="1"/>
          <w:color w:val="000000"/>
          <w:sz w:val="22"/>
          <w:szCs w:val="22"/>
        </w:rPr>
        <w:ind w:left="720"/>
      </w:pPr>
      <w:r w:rsidDel="00000000" w:rsidR="00000000" w:rsidRPr="00000000">
        <w:rPr>
          <w:rFonts w:ascii="Malgun Gothic" w:cs="Malgun Gothic" w:eastAsia="Malgun Gothic" w:hAnsi="Malgun Gothic"/>
          <w:b/>
          <w:i w:val="0"/>
          <w:color w:val="000000"/>
          <w:sz w:val="22"/>
          <w:szCs w:val="22"/>
          <w:rtl w:val="0"/>
        </w:rPr>
        <w:t>2.2.1 구축 결과 실측 (운영 환경 조회)</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그래프 데이터베이스가 설계 단계에 머무르지 않고 실제 구축·운영되고 있음을 운영 인스턴스 조회로 확인했다. 아래 결과는 docs/김한솔팀장/db_evidence.py 를 운영 컨테이너에서 실행해 자동 수집한 것이다.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drawing>
          <wp:inline>
            <wp:extent cx="4206240" cy="1636591"/>
            <wp:docPr id="5" name="Picture 5"/>
            <wp:cNvGraphicFramePr>
              <a:graphicFrameLocks noChangeAspect="1"/>
            </wp:cNvGraphicFramePr>
            <a:graphic>
              <a:graphicData uri="http://schemas.openxmlformats.org/drawingml/2006/picture">
                <pic:pic>
                  <pic:nvPicPr>
                    <pic:cNvPr id="0" name="표_M2.png"/>
                    <pic:cNvPicPr/>
                  </pic:nvPicPr>
                  <pic:blipFill>
                    <a:blip r:embed="rId14"/>
                    <a:stretch>
                      <a:fillRect/>
                    </a:stretch>
                  </pic:blipFill>
                  <pic:spPr>
                    <a:xfrm>
                      <a:off x="0" y="0"/>
                      <a:ext cx="4206240" cy="1636591"/>
                    </a:xfrm>
                    <a:prstGeom prst="rect"/>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t>표. 운영 그래프 DB 엔진 — Neo4j Kernel 5.27-aura, Enterprise 에디션(관리형 AuraDB)</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관리형 서비스(AuraDB)를 사용하므로 엔진 패치와 인프라 운영은 서비스 제공자가 담당한다. 다만 Free 요금제는 자동 백업을 제공하지 않아 인스턴스가 사라지면 기억 그래프는 복구할 수 없다. 발화 원문 자체는 PostgreSQL에 Fernet 암호화로 남아 RDS 스냅샷으로 보존되므로 대화 이력은 보전되며, 그래프는 그 위에 얹힌 기억 계층이다. 유료 전환 시 자동 백업이 활성화된다.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ind w:left="720"/>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t>노드 적재 결과</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drawing>
          <wp:inline>
            <wp:extent cx="4206240" cy="3333059"/>
            <wp:docPr id="6" name="Picture 6"/>
            <wp:cNvGraphicFramePr>
              <a:graphicFrameLocks noChangeAspect="1"/>
            </wp:cNvGraphicFramePr>
            <a:graphic>
              <a:graphicData uri="http://schemas.openxmlformats.org/drawingml/2006/picture">
                <pic:pic>
                  <pic:nvPicPr>
                    <pic:cNvPr id="0" name="표_N1.png"/>
                    <pic:cNvPicPr/>
                  </pic:nvPicPr>
                  <pic:blipFill>
                    <a:blip r:embed="rId15"/>
                    <a:stretch>
                      <a:fillRect/>
                    </a:stretch>
                  </pic:blipFill>
                  <pic:spPr>
                    <a:xfrm>
                      <a:off x="0" y="0"/>
                      <a:ext cx="4206240" cy="3333059"/>
                    </a:xfrm>
                    <a:prstGeom prst="rect"/>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t>표. 라벨별 노드 수 — 설계한 8종 라벨이 모두 실제 적재됨</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설계서에 정의한 User·Episode·Event·Date·Place·Topic·Person·Emotion 8종 라벨이 빠짐없이 적재되어 있다. Episode(발화 원문 조각) 25건에서 Event(사건) 12건이 추출되었고, 사건에 부수하는 시간·장소·인물·감정 노드가 함께 생성되었다.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ind w:left="720"/>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t>관계 적재 결과</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drawing>
          <wp:inline>
            <wp:extent cx="4206240" cy="3817051"/>
            <wp:docPr id="7" name="Picture 7"/>
            <wp:cNvGraphicFramePr>
              <a:graphicFrameLocks noChangeAspect="1"/>
            </wp:cNvGraphicFramePr>
            <a:graphic>
              <a:graphicData uri="http://schemas.openxmlformats.org/drawingml/2006/picture">
                <pic:pic>
                  <pic:nvPicPr>
                    <pic:cNvPr id="0" name="표_N2.png"/>
                    <pic:cNvPicPr/>
                  </pic:nvPicPr>
                  <pic:blipFill>
                    <a:blip r:embed="rId16"/>
                    <a:stretch>
                      <a:fillRect/>
                    </a:stretch>
                  </pic:blipFill>
                  <pic:spPr>
                    <a:xfrm>
                      <a:off x="0" y="0"/>
                      <a:ext cx="4206240" cy="3817051"/>
                    </a:xfrm>
                    <a:prstGeom prst="rect"/>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t>표. 관계 유형별 개수 — 노드 62개에 대해 관계 77개 형성</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노드 수(62)보다 관계 수(77)가 많다는 점이 중요하다. 단순히 노드를 나열한 것이 아니라 사건–감정(EVOKED 16), 사용자–사건(HAS_EVENT 12), 사건–주제(ABOUT 11) 등으로 연결된 그래프 구조가 실제로 형성되었음을 뜻한다. 관계형 FK로는 표현이 번거로운 다대다·다단 연결이 자연스럽게 저장된다.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ind w:left="720"/>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t>스키마 및 제약 조건</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drawing>
          <wp:inline>
            <wp:extent cx="5486400" cy="3372493"/>
            <wp:docPr id="8" name="Picture 8"/>
            <wp:cNvGraphicFramePr>
              <a:graphicFrameLocks noChangeAspect="1"/>
            </wp:cNvGraphicFramePr>
            <a:graphic>
              <a:graphicData uri="http://schemas.openxmlformats.org/drawingml/2006/picture">
                <pic:pic>
                  <pic:nvPicPr>
                    <pic:cNvPr id="0" name="표_N5.png"/>
                    <pic:cNvPicPr/>
                  </pic:nvPicPr>
                  <pic:blipFill>
                    <a:blip r:embed="rId17"/>
                    <a:stretch>
                      <a:fillRect/>
                    </a:stretch>
                  </pic:blipFill>
                  <pic:spPr>
                    <a:xfrm>
                      <a:off x="0" y="0"/>
                      <a:ext cx="5486400" cy="3372493"/>
                    </a:xfrm>
                    <a:prstGeom prst="rect"/>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t>표. 그래프 스키마 — UNIQUENESS 제약 6종 및 복합 인덱스 3종</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중복 적재 방지를 위해 User.uid · Episode.id · Event.id · Date.date · Place.name · Topic.name 6종에 UNIQUENESS 제약을 설정했다. Date·Place·Topic은 이름 기준 유일 제약으로 여러 사용자가 같은 노드를 공유해 그래프가 불필요하게 늘어나지 않게 했다. 조회 최적화를 위해 Event(uid, key) · Event(uid, occurs_end) · Person(uid, key) 복합 인덱스 3종을 두어 사용자별 사건·인물 조회가 전체 스캔 없이 처리된다.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ind w:left="720"/>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t>검색·활용 예시</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drawing>
          <wp:inline>
            <wp:extent cx="5486400" cy="3110319"/>
            <wp:docPr id="9" name="Picture 9"/>
            <wp:cNvGraphicFramePr>
              <a:graphicFrameLocks noChangeAspect="1"/>
            </wp:cNvGraphicFramePr>
            <a:graphic>
              <a:graphicData uri="http://schemas.openxmlformats.org/drawingml/2006/picture">
                <pic:pic>
                  <pic:nvPicPr>
                    <pic:cNvPr id="0" name="표_N3.png"/>
                    <pic:cNvPicPr/>
                  </pic:nvPicPr>
                  <pic:blipFill>
                    <a:blip r:embed="rId18"/>
                    <a:stretch>
                      <a:fillRect/>
                    </a:stretch>
                  </pic:blipFill>
                  <pic:spPr>
                    <a:xfrm>
                      <a:off x="0" y="0"/>
                      <a:ext cx="5486400" cy="3110319"/>
                    </a:xfrm>
                    <a:prstGeom prst="rect"/>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t>표. 사용자 기억(사건) 그래프 조회 결과 — 기억 보관함 화면이 반환하는 사건 목록</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ind w:left="720"/>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t>저장 데이터 암호화 검증</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그래프에 저장되는 발화 원문(Episode.text)에 관계형과 동일한 Fernet 키 암호화가 적용되는지 전수 집계했다.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drawing>
          <wp:inline>
            <wp:extent cx="4206240" cy="1431168"/>
            <wp:docPr id="10" name="Picture 10"/>
            <wp:cNvGraphicFramePr>
              <a:graphicFrameLocks noChangeAspect="1"/>
            </wp:cNvGraphicFramePr>
            <a:graphic>
              <a:graphicData uri="http://schemas.openxmlformats.org/drawingml/2006/picture">
                <pic:pic>
                  <pic:nvPicPr>
                    <pic:cNvPr id="0" name="표_N4b.png"/>
                    <pic:cNvPicPr/>
                  </pic:nvPicPr>
                  <pic:blipFill>
                    <a:blip r:embed="rId19"/>
                    <a:stretch>
                      <a:fillRect/>
                    </a:stretch>
                  </pic:blipFill>
                  <pic:spPr>
                    <a:xfrm>
                      <a:off x="0" y="0"/>
                      <a:ext cx="4206240" cy="1431168"/>
                    </a:xfrm>
                    <a:prstGeom prst="rect"/>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t>표. Episode 암호화 적용률 — 25건 전량 암호화(평문 0건)</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drawing>
          <wp:inline>
            <wp:extent cx="4937760" cy="3912721"/>
            <wp:docPr id="11" name="Picture 11"/>
            <wp:cNvGraphicFramePr>
              <a:graphicFrameLocks noChangeAspect="1"/>
            </wp:cNvGraphicFramePr>
            <a:graphic>
              <a:graphicData uri="http://schemas.openxmlformats.org/drawingml/2006/picture">
                <pic:pic>
                  <pic:nvPicPr>
                    <pic:cNvPr id="0" name="표_N4.png"/>
                    <pic:cNvPicPr/>
                  </pic:nvPicPr>
                  <pic:blipFill>
                    <a:blip r:embed="rId20"/>
                    <a:stretch>
                      <a:fillRect/>
                    </a:stretch>
                  </pic:blipFill>
                  <pic:spPr>
                    <a:xfrm>
                      <a:off x="0" y="0"/>
                      <a:ext cx="4937760" cy="3912721"/>
                    </a:xfrm>
                    <a:prstGeom prst="rect"/>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t>표. 최근 저장된 Episode — 전 레코드가 enc:v1: 접두 암호문</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가장 오래된 레코드(2026-07-23 20:41)부터 최신(2026-07-25 10:34)까지 예외 없이 암호화되어 있다. 그래프 DB 콘솔에 접근하더라도 발화 내용을 읽을 수 없으며, 복호화는 애플리케이션이 키를 보유한 경우에만 가능하다.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ind w:left="720"/>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2"/>
          <w:szCs w:val="22"/>
          <w:rtl w:val="0"/>
        </w:rPr>
        <w:t>2.2.2 기억 시스템 정량 평가</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그래프에 저장한 기억이 실제로 올바르게 회상되는지를 전용 평가 하네스로 측정했다. 실행은 manage.py memory_eval 이며, 실사용 데이터를 오염시키지 않도록 격리 사용자 계정으로 수행하고 시작·종료 시 평가용 그래프를 전량 삭제한다. 채팅 API를 거치지 않고 기억 계층을 직접 구동하므로 결과가 결정적이다.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drawing>
          <wp:inline>
            <wp:extent cx="5852160" cy="3399080"/>
            <wp:docPr id="12" name="Picture 12"/>
            <wp:cNvGraphicFramePr>
              <a:graphicFrameLocks noChangeAspect="1"/>
            </wp:cNvGraphicFramePr>
            <a:graphic>
              <a:graphicData uri="http://schemas.openxmlformats.org/drawingml/2006/picture">
                <pic:pic>
                  <pic:nvPicPr>
                    <pic:cNvPr id="0" name="기억시스템_정량평가.png"/>
                    <pic:cNvPicPr/>
                  </pic:nvPicPr>
                  <pic:blipFill>
                    <a:blip r:embed="rId21"/>
                    <a:stretch>
                      <a:fillRect/>
                    </a:stretch>
                  </pic:blipFill>
                  <pic:spPr>
                    <a:xfrm>
                      <a:off x="0" y="0"/>
                      <a:ext cx="5852160" cy="3399080"/>
                    </a:xfrm>
                    <a:prstGeom prst="rect"/>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color w:val="000000"/>
          <w:sz w:val="18"/>
          <w:szCs w:val="22"/>
          <w:rtl w:val="0"/>
        </w:rPr>
        <w:t>그림 1. 기억 시스템 정량 평가 — 카테고리별 통과율 · 전체 통과율 · 환각률</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ind w:left="720"/>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t>평가 결과 — 27 시나리오</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사실 회상 — 저장한 사실을 정확히 되짚는가 : 6 / 6 (100%)</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모순 처리(사실 갱신) — 사실이 바뀌면 이전 기억을 만료 처리하는가 : 4 / 5 (80%)</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잊어줘 준수 — 삭제 요청한 기억을 다시 노출하지 않는가 : 3 / 3 (100%)</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환각 함정 방어 — 저장하지 않은 사실을 지어내지 않는가 : 5 / 5 (100%)</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조합·D-day — 여러 기억을 조합하고 날짜를 계산하는가 : 3 / 3 (100%)</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패러프레이즈 회상 — 표현이 달라도 같은 기억을 찾는가 : 2 / 3 (67%)</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리플렉션(통찰) — 누적 기억에서 경향을 읽는가 : 2 / 2 (100%)</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t>전체 : 25 / 27 (93%)</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환각률 0% — 저장하지 않은 사실을 물었을 때 지어낸 사례가 없었다. 기억 시스템에서 가장 중요한 지표는 회상률이 아니라 환각률이다. 없는 기억을 만들어내면 “나를 기억하는 친구”라는 전제 자체가 무너지기 때문이다.</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잊어줘 준수 3/3 — 사용자가 삭제를 요청한 기억은 이후 회상에서 다시 노출되지 않았다. 기억 보관함의 개별 삭제(2.2.1)와 함께 잊힐 권리를 구현 수준에서 확인한 결과다.</w:t>
      </w:r>
      <w:r w:rsidDel="00000000" w:rsidR="00000000" w:rsidRPr="00000000">
        <w:rPr>
          <w:rtl w:val="0"/>
        </w:rPr>
      </w:r>
    </w:p>
    <w:p w:rsidR="00000000" w:rsidDel="00000000" w:rsidP="00000000" w:rsidRDefault="00000000" w:rsidRPr="00000000" w14:paraId="00000063">
      <w:pPr>
        <w:pStyle w:val="Heading3"/>
        <w:keepNext w:val="0"/>
        <w:keepLines w:val="0"/>
        <w:spacing w:after="0" w:before="240" w:lineRule="auto"/>
        <w:ind w:left="720"/>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i w:val="0"/>
          <w:color w:val="000000"/>
          <w:sz w:val="20"/>
          <w:szCs w:val="22"/>
          <w:rtl w:val="0"/>
        </w:rPr>
        <w:t>한계와 개선 방향</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패러프레이즈 회상 2/3 : 질문과 기억의 표현이 전혀 겹치지 않는 경우(예: “복권 맞았던 거” ↔ “로또 5만원 당첨”)의 회상이다. 초기에는 임베딩 벡터 검색으로 처리했으나, 운영 그래프를 실측한 결과 노드에 embedding 속성이 하나도 적재되지 않아 벡터 채널이 실제로는 무동작이었음을 확인하고 관련 코드를 전량 철거했다(2026-07-21). 현재는 결정적 키·토큰 매칭이 실패할 때 LLM이 기억 목록에서 대상을 판정하는 방식으로 대체하고 있다. 철거 시점에 회상률이 56% 수준으로 하락할 것으로 예상했으나 실측은 67%로, 예상보다 손실이 작았다. 임베딩 재도입은 적재 파이프라인까지 함께 검증한 뒤 판단할 항목으로 남겨두었다.</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모순 처리 4/5 : 사실이 바뀌었을 때 이전 기억을 만료 처리하는 항목이다. 미통과 1건은 종결 표현이 간접적이어서 만료 대상을 특정하지 못한 사례다. 현재는 종결어를 결정적으로 파싱해 만료 대상을 복원하는 보조 경로를 두어 LLM 누락을 코드가 되채우도록 했으나, 표현 변주가 큰 경우까지는 포괄하지 못한다.</w:t>
      </w:r>
      <w:r w:rsidDel="00000000" w:rsidR="00000000" w:rsidRPr="00000000">
        <w:rPr>
          <w:rtl w:val="0"/>
        </w:rPr>
      </w:r>
    </w:p>
    <w:p w:rsidR="00000000" w:rsidDel="00000000" w:rsidP="00000000" w:rsidRDefault="00000000" w:rsidRPr="00000000" w14:paraId="00000063">
      <w:pPr>
        <w:pStyle w:val="Heading3"/>
        <w:keepNext w:val="0"/>
        <w:keepLines w:val="0"/>
        <w:numPr>
          <w:ilvl w:val="0"/>
          <w:numId w:val="1"/>
        </w:numPr>
        <w:spacing w:after="0" w:before="240" w:lineRule="auto"/>
        <w:ind w:left="720" w:hanging="360"/>
        <w:jc w:val="both"/>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0"/>
          <w:i w:val="0"/>
          <w:color w:val="000000"/>
          <w:sz w:val="20"/>
          <w:szCs w:val="22"/>
          <w:rtl w:val="0"/>
        </w:rPr>
        <w:t>평가 규모의 한계 : 27개 시나리오는 회귀 검증에는 충분하지만 통계적 일반화에는 부족하다. 시나리오는 실사용에서 관찰된 실패 사례를 회귀 항목으로 편입하는 방식으로 확장하고 있다.</w:t>
      </w:r>
      <w:r w:rsidDel="00000000" w:rsidR="00000000" w:rsidRPr="00000000">
        <w:rPr>
          <w:rtl w:val="0"/>
        </w:rPr>
      </w:r>
    </w:p>
    <w:p w:rsidR="00000000" w:rsidDel="00000000" w:rsidP="00000000" w:rsidRDefault="00000000" w:rsidRPr="00000000" w14:paraId="00000064">
      <w:pPr>
        <w:pStyle w:val="Heading3"/>
        <w:keepNext w:val="0"/>
        <w:keepLines w:val="0"/>
        <w:numPr>
          <w:ilvl w:val="0"/>
          <w:numId w:val="1"/>
        </w:numPr>
        <w:spacing w:after="0" w:before="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관계(FK) 예시:</w:t>
      </w:r>
    </w:p>
    <w:p w:rsidR="00000000" w:rsidDel="00000000" w:rsidP="00000000" w:rsidRDefault="00000000" w:rsidRPr="00000000" w14:paraId="00000065">
      <w:pPr>
        <w:pStyle w:val="Heading3"/>
        <w:keepNext w:val="0"/>
        <w:keepLines w:val="0"/>
        <w:numPr>
          <w:ilvl w:val="1"/>
          <w:numId w:val="1"/>
        </w:numPr>
        <w:spacing w:after="0" w:before="0" w:lineRule="auto"/>
        <w:ind w:left="1440" w:hanging="360"/>
        <w:rPr>
          <w:rFonts w:ascii="Malgun Gothic" w:cs="Malgun Gothic" w:eastAsia="Malgun Gothic" w:hAnsi="Malgun Gothic"/>
          <w:b w:val="1"/>
          <w:bCs w:val="1"/>
          <w:color w:val="000000"/>
          <w:sz w:val="22"/>
          <w:szCs w:val="22"/>
        </w:rPr>
      </w:pPr>
      <w:sdt>
        <w:sdtPr>
          <w:id w:val="-149001427"/>
          <w:tag w:val="goog_rdk_0"/>
        </w:sdtPr>
        <w:sdtContent>
          <w:r w:rsidDel="00000000" w:rsidR="00000000" w:rsidRPr="00000000">
            <w:rPr>
              <w:rFonts w:ascii="Arial Unicode MS" w:cs="Arial Unicode MS" w:eastAsia="Arial Unicode MS" w:hAnsi="Arial Unicode MS"/>
              <w:color w:val="000000"/>
              <w:sz w:val="22"/>
              <w:szCs w:val="22"/>
              <w:rtl w:val="0"/>
            </w:rPr>
            <w:t xml:space="preserve">users 1:N chat_sessions · users 1:N tarot_readings · users 1:N mind_reports (외래키)</w:t>
          </w:r>
        </w:sdtContent>
      </w:sdt>
      <w:r w:rsidDel="00000000" w:rsidR="00000000" w:rsidRPr="00000000">
        <w:rPr>
          <w:rtl w:val="0"/>
        </w:rPr>
      </w:r>
    </w:p>
    <w:p w:rsidR="00000000" w:rsidDel="00000000" w:rsidP="00000000" w:rsidRDefault="00000000" w:rsidRPr="00000000" w14:paraId="00000066">
      <w:pPr>
        <w:pStyle w:val="Heading3"/>
        <w:keepNext w:val="0"/>
        <w:keepLines w:val="0"/>
        <w:numPr>
          <w:ilvl w:val="1"/>
          <w:numId w:val="1"/>
        </w:numPr>
        <w:spacing w:after="0" w:before="0" w:lineRule="auto"/>
        <w:ind w:left="1440" w:hanging="360"/>
        <w:rPr>
          <w:rFonts w:ascii="Malgun Gothic" w:cs="Malgun Gothic" w:eastAsia="Malgun Gothic" w:hAnsi="Malgun Gothic"/>
          <w:b w:val="1"/>
          <w:bCs w:val="1"/>
          <w:color w:val="000000"/>
          <w:sz w:val="22"/>
          <w:szCs w:val="22"/>
        </w:rPr>
      </w:pPr>
      <w:sdt>
        <w:sdtPr>
          <w:id w:val="-336189683"/>
          <w:tag w:val="goog_rdk_1"/>
        </w:sdtPr>
        <w:sdtContent>
          <w:r w:rsidDel="00000000" w:rsidR="00000000" w:rsidRPr="00000000">
            <w:rPr>
              <w:rFonts w:ascii="Arial Unicode MS" w:cs="Arial Unicode MS" w:eastAsia="Arial Unicode MS" w:hAnsi="Arial Unicode MS"/>
              <w:color w:val="000000"/>
              <w:sz w:val="22"/>
              <w:szCs w:val="22"/>
              <w:rtl w:val="0"/>
            </w:rPr>
            <w:t xml:space="preserve">tarot_readings 1:N tarot_reading_cards · tarot_cards 1:N tarot_card_chunks (외래키)</w:t>
          </w:r>
        </w:sdtContent>
      </w:sdt>
      <w:r w:rsidDel="00000000" w:rsidR="00000000" w:rsidRPr="00000000">
        <w:rPr>
          <w:rtl w:val="0"/>
        </w:rPr>
      </w:r>
    </w:p>
    <w:p w:rsidR="00000000" w:rsidDel="00000000" w:rsidP="00000000" w:rsidRDefault="00000000" w:rsidRPr="00000000" w14:paraId="00000067">
      <w:pPr>
        <w:pStyle w:val="Heading3"/>
        <w:keepNext w:val="0"/>
        <w:keepLines w:val="0"/>
        <w:numPr>
          <w:ilvl w:val="0"/>
          <w:numId w:val="1"/>
        </w:numPr>
        <w:spacing w:after="0" w:before="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제약 조건 및 속성 설계:</w:t>
      </w:r>
    </w:p>
    <w:p w:rsidR="00000000" w:rsidDel="00000000" w:rsidP="00000000" w:rsidRDefault="00000000" w:rsidRPr="00000000" w14:paraId="00000068">
      <w:pPr>
        <w:pStyle w:val="Heading3"/>
        <w:keepNext w:val="0"/>
        <w:keepLines w:val="0"/>
        <w:numPr>
          <w:ilvl w:val="1"/>
          <w:numId w:val="1"/>
        </w:numPr>
        <w:spacing w:after="0" w:before="0" w:lineRule="auto"/>
        <w:ind w:left="144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 xml:space="preserve">UNIQUE : tarot_card_chunks.doc_id · PK : tarot_cards.card_number</w:t>
      </w:r>
      <w:r w:rsidDel="00000000" w:rsidR="00000000" w:rsidRPr="00000000">
        <w:rPr>
          <w:rtl w:val="0"/>
        </w:rPr>
      </w:r>
    </w:p>
    <w:p w:rsidR="00000000" w:rsidDel="00000000" w:rsidP="00000000" w:rsidRDefault="00000000" w:rsidRPr="00000000" w14:paraId="00000069">
      <w:pPr>
        <w:pStyle w:val="Heading3"/>
        <w:keepNext w:val="0"/>
        <w:keepLines w:val="0"/>
        <w:numPr>
          <w:ilvl w:val="1"/>
          <w:numId w:val="1"/>
        </w:numPr>
        <w:spacing w:after="0" w:before="0" w:lineRule="auto"/>
        <w:ind w:left="144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 xml:space="preserve">NOT NULL : card_number · chunk_type · topic · orientation · text</w:t>
      </w:r>
      <w:r w:rsidDel="00000000" w:rsidR="00000000" w:rsidRPr="00000000">
        <w:rPr>
          <w:rtl w:val="0"/>
        </w:rPr>
      </w:r>
    </w:p>
    <w:p w:rsidR="00000000" w:rsidDel="00000000" w:rsidP="00000000" w:rsidRDefault="00000000" w:rsidRPr="00000000" w14:paraId="0000006A">
      <w:pPr>
        <w:pStyle w:val="Heading3"/>
        <w:keepNext w:val="0"/>
        <w:keepLines w:val="0"/>
        <w:numPr>
          <w:ilvl w:val="1"/>
          <w:numId w:val="1"/>
        </w:numPr>
        <w:spacing w:after="240" w:before="0" w:lineRule="auto"/>
        <w:ind w:left="144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인덱스 : (card_number, topic, orientation) 복합 B-tree로 청크 조회 최적화</w:t>
      </w:r>
    </w:p>
    <w:p w:rsidR="00000000" w:rsidDel="00000000" w:rsidP="00000000" w:rsidRDefault="00000000" w:rsidRPr="00000000" w14:paraId="0000006B">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jhcz6130paxq" w:id="6"/>
      <w:bookmarkEnd w:id="6"/>
      <w:r w:rsidDel="00000000" w:rsidR="00000000" w:rsidRPr="00000000">
        <w:rPr>
          <w:rFonts w:ascii="Malgun Gothic" w:cs="Malgun Gothic" w:eastAsia="Malgun Gothic" w:hAnsi="Malgun Gothic"/>
          <w:b w:val="1"/>
          <w:bCs w:val="1"/>
          <w:color w:val="000000"/>
          <w:sz w:val="26"/>
          <w:szCs w:val="26"/>
          <w:rtl w:val="0"/>
        </w:rPr>
        <w:t xml:space="preserve">2.3 비정형 데이터 및 메모리 관리 구조</w:t>
      </w:r>
    </w:p>
    <w:p w:rsidR="00000000" w:rsidDel="00000000" w:rsidP="00000000" w:rsidRDefault="00000000" w:rsidRPr="00000000" w14:paraId="0000006C">
      <w:pPr>
        <w:pStyle w:val="Heading3"/>
        <w:keepNext w:val="0"/>
        <w:keepLines w:val="0"/>
        <w:numPr>
          <w:ilvl w:val="0"/>
          <w:numId w:val="4"/>
        </w:numPr>
        <w:spacing w:after="0" w:before="240" w:lineRule="auto"/>
        <w:ind w:left="72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 xml:space="preserve">원문 저장소: 청크 원문은 tarot_card_chunks.text에 저장, 검색 보조 정보는 metadata(JSONB)에 저장. (S3·외부 스토리지 미사용)</w:t>
      </w:r>
      <w:r w:rsidDel="00000000" w:rsidR="00000000" w:rsidRPr="00000000">
        <w:rPr>
          <w:rtl w:val="0"/>
        </w:rPr>
      </w:r>
    </w:p>
    <w:p w:rsidR="00000000" w:rsidDel="00000000" w:rsidP="00000000" w:rsidRDefault="00000000" w:rsidRPr="00000000" w14:paraId="0000006D">
      <w:pPr>
        <w:pStyle w:val="Heading3"/>
        <w:keepNext w:val="0"/>
        <w:keepLines w:val="0"/>
        <w:numPr>
          <w:ilvl w:val="0"/>
          <w:numId w:val="4"/>
        </w:numPr>
        <w:spacing w:after="0" w:before="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상태 관리 (State Management):</w:t>
      </w:r>
    </w:p>
    <w:p w:rsidR="00000000" w:rsidDel="00000000" w:rsidP="00000000" w:rsidRDefault="00000000" w:rsidRPr="00000000" w14:paraId="0000006E">
      <w:pPr>
        <w:pStyle w:val="Heading3"/>
        <w:keepNext w:val="0"/>
        <w:keepLines w:val="0"/>
        <w:numPr>
          <w:ilvl w:val="1"/>
          <w:numId w:val="4"/>
        </w:numPr>
        <w:spacing w:after="0" w:before="0" w:lineRule="auto"/>
        <w:ind w:left="1440" w:hanging="360"/>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color w:val="000000"/>
          <w:sz w:val="22"/>
          <w:szCs w:val="22"/>
          <w:rtl w:val="0"/>
        </w:rPr>
        <w:t xml:space="preserve">단기(세션): chat_sessions에 세션별 대화 저장 + LangGraph 대화 상태. 시크릿챗은 무저장(휘발).</w:t>
      </w:r>
      <w:r w:rsidDel="00000000" w:rsidR="00000000" w:rsidRPr="00000000">
        <w:rPr>
          <w:rtl w:val="0"/>
        </w:rPr>
      </w:r>
    </w:p>
    <w:p w:rsidR="00000000" w:rsidDel="00000000" w:rsidP="00000000" w:rsidRDefault="00000000" w:rsidRPr="00000000" w14:paraId="0000006F">
      <w:pPr>
        <w:pStyle w:val="Heading3"/>
        <w:keepNext w:val="0"/>
        <w:keepLines w:val="0"/>
        <w:numPr>
          <w:ilvl w:val="1"/>
          <w:numId w:val="4"/>
        </w:numPr>
        <w:spacing w:after="240" w:before="0" w:lineRule="auto"/>
        <w:ind w:left="144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장기(영구): 사용자 장기 기억은 Neo4j 그래프에 영구 저장한다. 매 턴 발화를 즉시 Episode로 캡처하고, 추출한 사건·인물·장소·감정을 Event·Person·Place·Emotion 노드와 관계로 적재한다. 초기 설계의 관계형 user_memory 테이블은 그래프 이전으로 사용을 중단했다(운영 DB 적재 0건).</w:t>
      </w:r>
    </w:p>
    <w:p w:rsidR="00000000" w:rsidDel="00000000" w:rsidP="00000000" w:rsidRDefault="00000000" w:rsidRPr="00000000" w14:paraId="00000070">
      <w:pPr>
        <w:rPr>
          <w:rFonts w:ascii="Malgun Gothic" w:cs="Malgun Gothic" w:eastAsia="Malgun Gothic" w:hAnsi="Malgun Gothic"/>
          <w:b w:val="0"/>
          <w:bCs w:val="0"/>
        </w:rPr>
      </w:pPr>
      <w:r w:rsidDel="00000000" w:rsidR="00000000" w:rsidRPr="00000000">
        <w:rPr>
          <w:rtl w:val="0"/>
        </w:rPr>
      </w:r>
    </w:p>
    <w:tbl>
      <w:tblPr>
        <w:tblStyle w:val="Table7"/>
        <w:tblW w:w="9940.000000000002"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1">
            <w:pPr>
              <w:pStyle w:val="Heading3"/>
              <w:keepNext w:val="0"/>
              <w:keepLines w:val="0"/>
              <w:spacing w:after="0" w:before="0" w:lineRule="auto"/>
              <w:rPr>
                <w:rFonts w:ascii="Malgun Gothic" w:cs="Malgun Gothic" w:eastAsia="Malgun Gothic" w:hAnsi="Malgun Gothic"/>
                <w:b w:val="0"/>
                <w:bCs w:val="0"/>
                <w:sz w:val="16"/>
                <w:szCs w:val="16"/>
              </w:rPr>
            </w:pPr>
            <w:bookmarkStart w:colFirst="0" w:colLast="0" w:name="_heading=h.q4n8czb9qm1r" w:id="7"/>
            <w:bookmarkEnd w:id="7"/>
            <w:r w:rsidDel="00000000" w:rsidR="00000000" w:rsidRPr="00000000">
              <w:rPr>
                <w:rFonts w:ascii="Malgun Gothic" w:cs="Malgun Gothic" w:eastAsia="Malgun Gothic" w:hAnsi="Malgun Gothic"/>
                <w:b w:val="1"/>
                <w:bCs w:val="1"/>
                <w:color w:val="000000"/>
                <w:sz w:val="40"/>
                <w:szCs w:val="40"/>
                <w:rtl w:val="0"/>
              </w:rPr>
              <w:t>3. 검색 성능 및 정확도 검증 결과</w:t>
            </w:r>
            <w:r w:rsidDel="00000000" w:rsidR="00000000" w:rsidRPr="00000000">
              <w:rPr>
                <w:rFonts w:ascii="Malgun Gothic" w:cs="Malgun Gothic" w:eastAsia="Malgun Gothic" w:hAnsi="Malgun Gothic"/>
                <w:b w:val="1"/>
                <w:bCs w:val="1"/>
                <w:color w:val="000000"/>
                <w:sz w:val="34"/>
                <w:szCs w:val="34"/>
                <w:rtl w:val="0"/>
              </w:rPr>
            </w:r>
            <w:r w:rsidDel="00000000" w:rsidR="00000000" w:rsidRPr="00000000">
              <w:rPr>
                <w:rtl w:val="0"/>
              </w:rPr>
            </w:r>
          </w:p>
        </w:tc>
      </w:tr>
    </w:tbl>
    <w:p w:rsidR="00000000" w:rsidDel="00000000" w:rsidP="00000000" w:rsidRDefault="00000000" w:rsidRPr="00000000" w14:paraId="0000007D">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v5b1ccidaq7j" w:id="8"/>
      <w:bookmarkEnd w:id="8"/>
      <w:r w:rsidDel="00000000" w:rsidR="00000000" w:rsidRPr="00000000">
        <w:rPr>
          <w:rFonts w:ascii="Malgun Gothic" w:cs="Malgun Gothic" w:eastAsia="Malgun Gothic" w:hAnsi="Malgun Gothic"/>
          <w:b w:val="1"/>
          <w:bCs w:val="1"/>
          <w:color w:val="000000"/>
          <w:sz w:val="26"/>
          <w:szCs w:val="26"/>
          <w:rtl w:val="0"/>
        </w:rPr>
        <w:t>3.1 성능 및 정확도 지표 검증</w:t>
      </w:r>
    </w:p>
    <w:tbl>
      <w:tblPr>
        <w:tblStyle w:val="Table8"/>
        <w:tblW w:w="98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00"/>
        <w:gridCol w:w="2570"/>
        <w:gridCol w:w="1100"/>
        <w:gridCol w:w="1070"/>
        <w:gridCol w:w="3425"/>
        <w:tblGridChange w:id="0">
          <w:tblGrid>
            <w:gridCol w:w="1700"/>
            <w:gridCol w:w="2570"/>
            <w:gridCol w:w="1100"/>
            <w:gridCol w:w="1070"/>
            <w:gridCol w:w="342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평가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지표 정의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측정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통과 기준</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검증 방법 (Verification)</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청크 검색 적합성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카드·주제·정/역방향 매칭</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결정적 정확(규칙기반)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정확 매칭</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SQL 조회·수동 검증</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8">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Top-K 반환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9">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카드당 상위 청크 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A">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Top-3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B">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 1건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C">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fetch_chunks() 확인</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D">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응답 속도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E">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청크 조회 지연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F">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복합 인덱스 즉시 조회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0">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대화 무중단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1">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idx_tarot_card_chunks_lookup</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임베딩 벡터 검색 · RAGAS</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벡터 유사도 · RAG 정량 지표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해당 없음 (미도입)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향후 과제</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6">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현재 검색은 규칙 기반 SQL 우선순위 방식이며 임베딩을 사용하지 않는다. pgvector·RAGAS 도입 시 측정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그래프 기억 (GraphDB)</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노드·관계 적재, 회상 정확도·환각률·망각 준수율</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구축 완료 — 별도 측정</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2.2.2 참조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6">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운영 인스턴스 조회(2.2.1) 및 manage.py memory_eval · memory_audit — 상세는 2.2.2</w:t>
            </w:r>
          </w:p>
        </w:tc>
      </w:tr>
    </w:tbl>
    <w:p w:rsidR="00000000" w:rsidDel="00000000" w:rsidP="00000000" w:rsidRDefault="00000000" w:rsidRPr="00000000" w14:paraId="0000009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33733yr92d99" w:id="9"/>
      <w:bookmarkEnd w:id="9"/>
      <w:r w:rsidDel="00000000" w:rsidR="00000000" w:rsidRPr="00000000">
        <w:rPr>
          <w:rFonts w:ascii="Malgun Gothic" w:cs="Malgun Gothic" w:eastAsia="Malgun Gothic" w:hAnsi="Malgun Gothic"/>
          <w:b w:val="1"/>
          <w:bCs w:val="1"/>
          <w:color w:val="000000"/>
          <w:sz w:val="26"/>
          <w:szCs w:val="26"/>
          <w:rtl w:val="0"/>
        </w:rPr>
        <w:t>3.2 검색 실패 시 대응(Fallback) 전략</w:t>
      </w:r>
    </w:p>
    <w:p w:rsidR="00000000" w:rsidDel="00000000" w:rsidP="00000000" w:rsidRDefault="00000000" w:rsidRPr="00000000" w14:paraId="00000098">
      <w:pPr>
        <w:pStyle w:val="Heading3"/>
        <w:keepNext w:val="0"/>
        <w:keepLines w:val="0"/>
        <w:numPr>
          <w:ilvl w:val="0"/>
          <w:numId w:val="2"/>
        </w:numPr>
        <w:spacing w:after="0" w:before="24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청크 미검출 시: 카드 기본 의미(upright_meaning/reversed_meaning)로 LLM이 해석을 생성(source=llm)하고 고지 문구를 포함한다.</w:t>
      </w:r>
    </w:p>
    <w:p w:rsidR="00000000" w:rsidDel="00000000" w:rsidP="00000000" w:rsidRDefault="00000000" w:rsidRPr="00000000" w14:paraId="00000099">
      <w:pPr>
        <w:pStyle w:val="Heading3"/>
        <w:keepNext w:val="0"/>
        <w:keepLines w:val="0"/>
        <w:numPr>
          <w:ilvl w:val="0"/>
          <w:numId w:val="2"/>
        </w:numPr>
        <w:spacing w:after="0" w:before="0" w:lineRule="auto"/>
        <w:ind w:left="720" w:hanging="360"/>
        <w:rPr>
          <w:rFonts w:ascii="Malgun Gothic" w:cs="Malgun Gothic" w:eastAsia="Malgun Gothic" w:hAnsi="Malgun Gothic"/>
          <w:color w:val="000000"/>
          <w:sz w:val="22"/>
          <w:szCs w:val="22"/>
        </w:rPr>
      </w:pPr>
      <w:bookmarkStart w:colFirst="0" w:colLast="0" w:name="_heading=h.j45qp0armwym" w:id="10"/>
      <w:bookmarkEnd w:id="10"/>
      <w:r w:rsidDel="00000000" w:rsidR="00000000" w:rsidRPr="00000000">
        <w:rPr>
          <w:rFonts w:ascii="Malgun Gothic" w:cs="Malgun Gothic" w:eastAsia="Malgun Gothic" w:hAnsi="Malgun Gothic"/>
          <w:color w:val="000000"/>
          <w:sz w:val="22"/>
          <w:szCs w:val="22"/>
          <w:rtl w:val="0"/>
        </w:rPr>
        <w:t xml:space="preserve">주제 폴백: 특정 주제(연애/직업) 청크가 없으면 general·all 청크로 대체 검색(우선순위 CASE)한다.</w:t>
      </w:r>
    </w:p>
    <w:p w:rsidR="00000000" w:rsidDel="00000000" w:rsidP="00000000" w:rsidRDefault="00000000" w:rsidRPr="00000000" w14:paraId="0000009A">
      <w:pPr>
        <w:pStyle w:val="Heading3"/>
        <w:keepNext w:val="0"/>
        <w:keepLines w:val="0"/>
        <w:numPr>
          <w:ilvl w:val="0"/>
          <w:numId w:val="2"/>
        </w:numPr>
        <w:spacing w:after="240" w:before="0" w:lineRule="auto"/>
        <w:ind w:left="720" w:hanging="360"/>
        <w:rPr>
          <w:rFonts w:ascii="Malgun Gothic" w:cs="Malgun Gothic" w:eastAsia="Malgun Gothic" w:hAnsi="Malgun Gothic"/>
          <w:color w:val="000000"/>
          <w:sz w:val="22"/>
          <w:szCs w:val="22"/>
        </w:rPr>
      </w:pPr>
      <w:bookmarkStart w:colFirst="0" w:colLast="0" w:name="_heading=h.xpmjnujbhnz" w:id="11"/>
      <w:bookmarkEnd w:id="11"/>
      <w:r w:rsidDel="00000000" w:rsidR="00000000" w:rsidRPr="00000000">
        <w:rPr>
          <w:rFonts w:ascii="Malgun Gothic" w:cs="Malgun Gothic" w:eastAsia="Malgun Gothic" w:hAnsi="Malgun Gothic"/>
          <w:color w:val="000000"/>
          <w:sz w:val="22"/>
          <w:szCs w:val="22"/>
          <w:rtl w:val="0"/>
        </w:rPr>
        <w:t xml:space="preserve">안전장치: 타로는 비의료·오락 목적임을 알리는 고지(disclaimer)를 응답에 항상 포함한다.</w:t>
      </w:r>
    </w:p>
    <w:p w:rsidR="00000000" w:rsidDel="00000000" w:rsidP="00000000" w:rsidRDefault="00000000" w:rsidRPr="00000000" w14:paraId="0000009B">
      <w:pPr>
        <w:pStyle w:val="Heading3"/>
        <w:keepNext w:val="0"/>
        <w:keepLines w:val="0"/>
        <w:spacing w:before="280" w:lineRule="auto"/>
        <w:rPr>
          <w:rFonts w:ascii="Malgun Gothic" w:cs="Malgun Gothic" w:eastAsia="Malgun Gothic" w:hAnsi="Malgun Gothic"/>
          <w:b w:val="1"/>
          <w:bCs w:val="1"/>
          <w:color w:val="000000"/>
          <w:sz w:val="40"/>
          <w:szCs w:val="40"/>
        </w:rPr>
      </w:pPr>
      <w:bookmarkStart w:colFirst="0" w:colLast="0" w:name="_heading=h.aovmejjq8dfj" w:id="12"/>
      <w:bookmarkEnd w:id="12"/>
      <w:r w:rsidDel="00000000" w:rsidR="00000000" w:rsidRPr="00000000">
        <w:br w:type="page"/>
      </w:r>
      <w:r w:rsidDel="00000000" w:rsidR="00000000" w:rsidRPr="00000000">
        <w:rPr>
          <w:rtl w:val="0"/>
        </w:rPr>
      </w:r>
    </w:p>
    <w:p w:rsidR="00000000" w:rsidDel="00000000" w:rsidP="00000000" w:rsidRDefault="00000000" w:rsidRPr="00000000" w14:paraId="0000009C">
      <w:pPr>
        <w:rPr>
          <w:rFonts w:ascii="Malgun Gothic" w:cs="Malgun Gothic" w:eastAsia="Malgun Gothic" w:hAnsi="Malgun Gothic"/>
          <w:b w:val="0"/>
          <w:bCs w:val="0"/>
        </w:rPr>
      </w:pPr>
      <w:r w:rsidDel="00000000" w:rsidR="00000000" w:rsidRPr="00000000">
        <w:rPr>
          <w:rtl w:val="0"/>
        </w:rPr>
      </w:r>
    </w:p>
    <w:tbl>
      <w:tblPr>
        <w:tblStyle w:val="Table9"/>
        <w:tblW w:w="9940.000000000002"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D">
            <w:pPr>
              <w:pStyle w:val="Heading3"/>
              <w:keepNext w:val="0"/>
              <w:keepLines w:val="0"/>
              <w:spacing w:after="0" w:before="0" w:line="240" w:lineRule="auto"/>
              <w:rPr>
                <w:rFonts w:ascii="Malgun Gothic" w:cs="Malgun Gothic" w:eastAsia="Malgun Gothic" w:hAnsi="Malgun Gothic"/>
                <w:sz w:val="16"/>
                <w:szCs w:val="16"/>
              </w:rPr>
            </w:pPr>
            <w:bookmarkStart w:colFirst="0" w:colLast="0" w:name="_heading=h.t8xowbgitmx5" w:id="13"/>
            <w:bookmarkEnd w:id="13"/>
            <w:r w:rsidDel="00000000" w:rsidR="00000000" w:rsidRPr="00000000">
              <w:rPr>
                <w:rFonts w:ascii="Malgun Gothic" w:cs="Malgun Gothic" w:eastAsia="Malgun Gothic" w:hAnsi="Malgun Gothic"/>
                <w:b w:val="1"/>
                <w:bCs w:val="1"/>
                <w:color w:val="000000"/>
                <w:sz w:val="40"/>
                <w:szCs w:val="40"/>
                <w:rtl w:val="0"/>
              </w:rPr>
              <w:t>4. 데이터 운영 흐름 및 생명주기(Lifecycle)</w:t>
            </w:r>
            <w:r w:rsidDel="00000000" w:rsidR="00000000" w:rsidRPr="00000000">
              <w:rPr>
                <w:rFonts w:ascii="Malgun Gothic" w:cs="Malgun Gothic" w:eastAsia="Malgun Gothic" w:hAnsi="Malgun Gothic"/>
                <w:b w:val="1"/>
                <w:bCs w:val="1"/>
                <w:color w:val="000000"/>
                <w:sz w:val="34"/>
                <w:szCs w:val="34"/>
                <w:rtl w:val="0"/>
              </w:rPr>
            </w:r>
            <w:r w:rsidDel="00000000" w:rsidR="00000000" w:rsidRPr="00000000">
              <w:rPr>
                <w:rtl w:val="0"/>
              </w:rPr>
            </w:r>
          </w:p>
        </w:tc>
      </w:tr>
    </w:tbl>
    <w:p w:rsidR="00000000" w:rsidDel="00000000" w:rsidP="00000000" w:rsidRDefault="00000000" w:rsidRPr="00000000" w14:paraId="000000A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55ma89aj46fb" w:id="14"/>
      <w:bookmarkEnd w:id="14"/>
      <w:r w:rsidDel="00000000" w:rsidR="00000000" w:rsidRPr="00000000">
        <w:rPr>
          <w:rFonts w:ascii="Malgun Gothic" w:cs="Malgun Gothic" w:eastAsia="Malgun Gothic" w:hAnsi="Malgun Gothic"/>
          <w:b w:val="1"/>
          <w:bCs w:val="1"/>
          <w:color w:val="000000"/>
          <w:sz w:val="26"/>
          <w:szCs w:val="26"/>
          <w:rtl w:val="0"/>
        </w:rPr>
        <w:t>4.1 데이터 CRUD 프로세스 및 담당 에이전트</w:t>
      </w:r>
    </w:p>
    <w:tbl>
      <w:tblPr>
        <w:tblStyle w:val="Table10"/>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35"/>
        <w:gridCol w:w="5600"/>
        <w:gridCol w:w="2645"/>
        <w:tblGridChange w:id="0">
          <w:tblGrid>
            <w:gridCol w:w="1235"/>
            <w:gridCol w:w="5600"/>
            <w:gridCol w:w="2645"/>
          </w:tblGrid>
        </w:tblGridChange>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AA">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AB">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처리 로직</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AC">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r w:rsidDel="00000000" w:rsidR="00000000" w:rsidRPr="00000000">
              <w:rPr>
                <w:rFonts w:ascii="Malgun Gothic" w:cs="Malgun Gothic" w:eastAsia="Malgun Gothic" w:hAnsi="Malgun Gothic"/>
                <w:b w:val="1"/>
                <w:bCs w:val="1"/>
                <w:color w:val="000000"/>
                <w:sz w:val="22"/>
                <w:szCs w:val="22"/>
                <w:rtl w:val="0"/>
              </w:rPr>
              <w:t xml:space="preserve">담당 에이전트/모듈</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Load</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CSV/JSONL 파싱 → tarot_cards·tarot_card_chunks 적재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load_tarot_data.py (관리 명령)</w:t>
            </w:r>
          </w:p>
        </w:tc>
      </w:tr>
      <w:tr>
        <w:trPr>
          <w:cantSplit w:val="0"/>
          <w:trHeight w:val="450.22058823529414"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Retrieve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1">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카드·주제·방향 우선순위 SQL 검색(Top-3)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fetch_chunks() (services.py)</w:t>
            </w:r>
          </w:p>
        </w:tc>
      </w:tr>
      <w:tr>
        <w:trPr>
          <w:cantSplit w:val="0"/>
          <w:trHeight w:val="450.22058823529414"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Update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ON CONFLICT(doc_id) 기준 재적재·갱신</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load_tarot_data.py</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Delete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doc_id UNIQUE 기준 재적재로 중복 방지 (TTL 미사용)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pStyle w:val="Heading3"/>
              <w:keepNext w:val="0"/>
              <w:keepLines w:val="0"/>
              <w:spacing w:after="0" w:before="0" w:line="240" w:lineRule="auto"/>
              <w:jc w:val="center"/>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관리 명령</w:t>
            </w:r>
          </w:p>
        </w:tc>
      </w:tr>
    </w:tbl>
    <w:p w:rsidR="00000000" w:rsidDel="00000000" w:rsidP="00000000" w:rsidRDefault="00000000" w:rsidRPr="00000000" w14:paraId="000000B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92xqylsrrvd6" w:id="15"/>
      <w:bookmarkEnd w:id="15"/>
      <w:r w:rsidDel="00000000" w:rsidR="00000000" w:rsidRPr="00000000">
        <w:rPr>
          <w:rFonts w:ascii="Malgun Gothic" w:cs="Malgun Gothic" w:eastAsia="Malgun Gothic" w:hAnsi="Malgun Gothic"/>
          <w:b w:val="1"/>
          <w:bCs w:val="1"/>
          <w:color w:val="000000"/>
          <w:sz w:val="26"/>
          <w:szCs w:val="26"/>
          <w:rtl w:val="0"/>
        </w:rPr>
        <w:t>4.2 시나리오 기반 데이터 이동 경로 (Workflow)</w:t>
      </w:r>
    </w:p>
    <w:p w:rsidR="00000000" w:rsidDel="00000000" w:rsidP="00000000" w:rsidRDefault="00000000" w:rsidRPr="00000000" w14:paraId="000000BA">
      <w:pPr>
        <w:pStyle w:val="Heading3"/>
        <w:keepNext w:val="0"/>
        <w:keepLines w:val="0"/>
        <w:numPr>
          <w:ilvl w:val="0"/>
          <w:numId w:val="7"/>
        </w:numPr>
        <w:spacing w:after="0" w:before="24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사용자 요청: "요즘 연애운 어때?" — 주제 선택 후 카드 3장 뽑기(정/역방향 포함).</w:t>
      </w:r>
    </w:p>
    <w:p w:rsidR="00000000" w:rsidDel="00000000" w:rsidP="00000000" w:rsidRDefault="00000000" w:rsidRPr="00000000" w14:paraId="000000BB">
      <w:pPr>
        <w:pStyle w:val="Heading3"/>
        <w:keepNext w:val="0"/>
        <w:keepLines w:val="0"/>
        <w:numPr>
          <w:ilvl w:val="0"/>
          <w:numId w:val="7"/>
        </w:numPr>
        <w:spacing w:after="0" w:before="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주제 분석: 질문에서 focus_topic(연애/직업/일반)을 추출하고 카드 3장을 뽑는다(normalize_topic).</w:t>
      </w:r>
    </w:p>
    <w:p w:rsidR="00000000" w:rsidDel="00000000" w:rsidP="00000000" w:rsidRDefault="00000000" w:rsidRPr="00000000" w14:paraId="000000BC">
      <w:pPr>
        <w:pStyle w:val="Heading3"/>
        <w:keepNext w:val="0"/>
        <w:keepLines w:val="0"/>
        <w:numPr>
          <w:ilvl w:val="0"/>
          <w:numId w:val="7"/>
        </w:numPr>
        <w:spacing w:after="0" w:before="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검색(RAG):</w:t>
      </w:r>
    </w:p>
    <w:p w:rsidR="00000000" w:rsidDel="00000000" w:rsidP="00000000" w:rsidRDefault="00000000" w:rsidRPr="00000000" w14:paraId="000000BD">
      <w:pPr>
        <w:pStyle w:val="Heading3"/>
        <w:keepNext w:val="0"/>
        <w:keepLines w:val="0"/>
        <w:numPr>
          <w:ilvl w:val="1"/>
          <w:numId w:val="7"/>
        </w:numPr>
        <w:spacing w:after="0" w:before="0" w:lineRule="auto"/>
        <w:ind w:left="144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fetch_chunks(): 카드별 (card_number, topic, orientation) 우선순위로 tarot_card_chunks에서 Top-3 청크를 조회한다.</w:t>
      </w:r>
    </w:p>
    <w:p w:rsidR="00000000" w:rsidDel="00000000" w:rsidP="00000000" w:rsidRDefault="00000000" w:rsidRPr="00000000" w14:paraId="000000BE">
      <w:pPr>
        <w:pStyle w:val="Heading3"/>
        <w:keepNext w:val="0"/>
        <w:keepLines w:val="0"/>
        <w:numPr>
          <w:ilvl w:val="1"/>
          <w:numId w:val="7"/>
        </w:numPr>
        <w:spacing w:after="0" w:before="0" w:lineRule="auto"/>
        <w:ind w:left="144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프롬프트 조립: retrieved_context + 카드·주제·사용자 프로필을 build_tarot_prompt()로 결합한다.</w:t>
      </w:r>
    </w:p>
    <w:p w:rsidR="00000000" w:rsidDel="00000000" w:rsidP="00000000" w:rsidRDefault="00000000" w:rsidRPr="00000000" w14:paraId="000000BF">
      <w:pPr>
        <w:pStyle w:val="Heading3"/>
        <w:keepNext w:val="0"/>
        <w:keepLines w:val="0"/>
        <w:numPr>
          <w:ilvl w:val="0"/>
          <w:numId w:val="7"/>
        </w:numPr>
        <w:spacing w:after="0" w:before="0" w:lineRule="auto"/>
        <w:ind w:left="720" w:hanging="360"/>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LLM 해석 생성: 조립된 프롬프트로 카드 조합 해석·한 줄 메시지·조언을 생성한다.</w:t>
      </w:r>
    </w:p>
    <w:p w:rsidR="00000000" w:rsidDel="00000000" w:rsidP="00000000" w:rsidRDefault="00000000" w:rsidRPr="00000000" w14:paraId="000000C0">
      <w:pPr>
        <w:pStyle w:val="Heading3"/>
        <w:keepNext w:val="0"/>
        <w:keepLines w:val="0"/>
        <w:numPr>
          <w:ilvl w:val="0"/>
          <w:numId w:val="7"/>
        </w:numPr>
        <w:spacing w:after="0" w:before="0" w:lineRule="auto"/>
        <w:ind w:left="720" w:hanging="360"/>
        <w:rPr>
          <w:rFonts w:ascii="Malgun Gothic" w:cs="Malgun Gothic" w:eastAsia="Malgun Gothic" w:hAnsi="Malgun Gothic"/>
          <w:color w:val="000000"/>
          <w:sz w:val="22"/>
          <w:szCs w:val="22"/>
        </w:rPr>
      </w:pPr>
      <w:bookmarkStart w:colFirst="0" w:colLast="0" w:name="_heading=h.5v55k5kv6g9j" w:id="16"/>
      <w:bookmarkEnd w:id="16"/>
      <w:r w:rsidDel="00000000" w:rsidR="00000000" w:rsidRPr="00000000">
        <w:rPr>
          <w:rFonts w:ascii="Malgun Gothic" w:cs="Malgun Gothic" w:eastAsia="Malgun Gothic" w:hAnsi="Malgun Gothic"/>
          <w:color w:val="000000"/>
          <w:sz w:val="22"/>
          <w:szCs w:val="22"/>
          <w:rtl w:val="0"/>
        </w:rPr>
        <w:t xml:space="preserve">저장: 결과를 tarot_readings + tarot_reading_cards에 저장(모델명·프롬프트 버전 포함).</w:t>
      </w:r>
    </w:p>
    <w:p w:rsidR="00000000" w:rsidDel="00000000" w:rsidP="00000000" w:rsidRDefault="00000000" w:rsidRPr="00000000" w14:paraId="000000C1">
      <w:pPr>
        <w:pStyle w:val="Heading3"/>
        <w:keepNext w:val="0"/>
        <w:keepLines w:val="0"/>
        <w:numPr>
          <w:ilvl w:val="0"/>
          <w:numId w:val="7"/>
        </w:numPr>
        <w:spacing w:after="240" w:before="0" w:lineRule="auto"/>
        <w:ind w:left="720" w:hanging="360"/>
        <w:rPr>
          <w:rFonts w:ascii="Malgun Gothic" w:cs="Malgun Gothic" w:eastAsia="Malgun Gothic" w:hAnsi="Malgun Gothic"/>
          <w:color w:val="000000"/>
          <w:sz w:val="22"/>
          <w:szCs w:val="22"/>
        </w:rPr>
      </w:pPr>
      <w:bookmarkStart w:colFirst="0" w:colLast="0" w:name="_heading=h.ypikwphtq85" w:id="17"/>
      <w:bookmarkEnd w:id="17"/>
      <w:r w:rsidDel="00000000" w:rsidR="00000000" w:rsidRPr="00000000">
        <w:rPr>
          <w:rFonts w:ascii="Malgun Gothic" w:cs="Malgun Gothic" w:eastAsia="Malgun Gothic" w:hAnsi="Malgun Gothic"/>
          <w:color w:val="000000"/>
          <w:sz w:val="22"/>
          <w:szCs w:val="22"/>
          <w:rtl w:val="0"/>
        </w:rPr>
        <w:t xml:space="preserve">응답: 한 줄 메시지 + 카드별 해석 + 고지 문구를 사용자에게 반환한다.</w:t>
      </w:r>
    </w:p>
    <w:p w:rsidR="00000000" w:rsidDel="00000000" w:rsidP="00000000" w:rsidRDefault="00000000" w:rsidRPr="00000000" w14:paraId="000000C2">
      <w:pPr>
        <w:pStyle w:val="Heading3"/>
        <w:keepNext w:val="0"/>
        <w:keepLines w:val="0"/>
        <w:spacing w:before="280" w:lineRule="auto"/>
        <w:rPr>
          <w:rFonts w:ascii="Malgun Gothic" w:cs="Malgun Gothic" w:eastAsia="Malgun Gothic" w:hAnsi="Malgun Gothic"/>
          <w:b w:val="1"/>
          <w:bCs w:val="1"/>
          <w:color w:val="000000"/>
          <w:sz w:val="40"/>
          <w:szCs w:val="40"/>
        </w:rPr>
      </w:pPr>
      <w:bookmarkStart w:colFirst="0" w:colLast="0" w:name="_heading=h.ucn3vwa6vazr" w:id="18"/>
      <w:bookmarkEnd w:id="18"/>
      <w:r w:rsidDel="00000000" w:rsidR="00000000" w:rsidRPr="00000000">
        <w:rPr>
          <w:rtl w:val="0"/>
        </w:rPr>
      </w:r>
    </w:p>
    <w:p w:rsidR="00000000" w:rsidDel="00000000" w:rsidP="00000000" w:rsidRDefault="00000000" w:rsidRPr="00000000" w14:paraId="000000C3">
      <w:pPr>
        <w:rPr>
          <w:rFonts w:ascii="Malgun Gothic" w:cs="Malgun Gothic" w:eastAsia="Malgun Gothic" w:hAnsi="Malgun Gothic"/>
          <w:b w:val="0"/>
          <w:bCs w:val="0"/>
        </w:rPr>
      </w:pPr>
      <w:r w:rsidDel="00000000" w:rsidR="00000000" w:rsidRPr="00000000">
        <w:rPr>
          <w:rtl w:val="0"/>
        </w:rPr>
      </w:r>
    </w:p>
    <w:tbl>
      <w:tblPr>
        <w:tblStyle w:val="Table11"/>
        <w:tblW w:w="9940.000000000002"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4">
            <w:pPr>
              <w:pStyle w:val="Heading3"/>
              <w:keepNext w:val="0"/>
              <w:keepLines w:val="0"/>
              <w:spacing w:after="0" w:before="0" w:line="240" w:lineRule="auto"/>
              <w:rPr>
                <w:rFonts w:ascii="Malgun Gothic" w:cs="Malgun Gothic" w:eastAsia="Malgun Gothic" w:hAnsi="Malgun Gothic"/>
                <w:sz w:val="16"/>
                <w:szCs w:val="16"/>
              </w:rPr>
            </w:pPr>
            <w:bookmarkStart w:colFirst="0" w:colLast="0" w:name="_heading=h.oik16915u57b" w:id="19"/>
            <w:bookmarkEnd w:id="19"/>
            <w:r w:rsidDel="00000000" w:rsidR="00000000" w:rsidRPr="00000000">
              <w:rPr>
                <w:rFonts w:ascii="Malgun Gothic" w:cs="Malgun Gothic" w:eastAsia="Malgun Gothic" w:hAnsi="Malgun Gothic"/>
                <w:b w:val="1"/>
                <w:bCs w:val="1"/>
                <w:color w:val="000000"/>
                <w:sz w:val="40"/>
                <w:szCs w:val="40"/>
                <w:rtl w:val="0"/>
              </w:rPr>
              <w:t>5. 구축 결과</w:t>
            </w:r>
            <w:r w:rsidDel="00000000" w:rsidR="00000000" w:rsidRPr="00000000">
              <w:rPr>
                <w:rtl w:val="0"/>
              </w:rPr>
            </w:r>
          </w:p>
        </w:tc>
      </w:tr>
    </w:tbl>
    <w:p w:rsidR="00000000" w:rsidDel="00000000" w:rsidP="00000000" w:rsidRDefault="00000000" w:rsidRPr="00000000" w14:paraId="000000D0">
      <w:pPr>
        <w:spacing w:line="240" w:lineRule="auto"/>
        <w:rPr>
          <w:rFonts w:ascii="Malgun Gothic" w:cs="Malgun Gothic" w:eastAsia="Malgun Gothic" w:hAnsi="Malgun Gothic"/>
          <w:b w:val="0"/>
          <w:bCs w:val="0"/>
          <w:sz w:val="8"/>
          <w:szCs w:val="8"/>
        </w:rPr>
      </w:pPr>
      <w:r w:rsidDel="00000000" w:rsidR="00000000" w:rsidRPr="00000000">
        <w:rPr>
          <w:rtl w:val="0"/>
        </w:rPr>
      </w:r>
    </w:p>
    <w:p w:rsidR="00000000" w:rsidDel="00000000" w:rsidP="00000000" w:rsidRDefault="00000000" w:rsidRPr="00000000" w14:paraId="000000D4">
      <w:pPr>
        <w:spacing w:after="240" w:before="240" w:lineRule="auto"/>
        <w:rPr>
          <w:rFonts w:ascii="Malgun Gothic" w:cs="Malgun Gothic" w:eastAsia="Malgun Gothic" w:hAnsi="Malgun Gothic"/>
          <w:b w:val="0"/>
          <w:bCs w:val="0"/>
        </w:rPr>
        <w:ind w:left="720"/>
      </w:pPr>
      <w:r w:rsidDel="00000000" w:rsidR="00000000" w:rsidRPr="00000000">
        <w:rPr>
          <w:rFonts w:ascii="Malgun Gothic" w:cs="Malgun Gothic" w:eastAsia="Malgun Gothic" w:hAnsi="Malgun Gothic"/>
          <w:b w:val="0"/>
          <w:bCs w:val="0"/>
          <w:rtl w:val="0"/>
        </w:rPr>
        <w:t xml:space="preserve">적재 결과 요약</w:t>
      </w:r>
    </w:p>
    <w:tbl>
      <w:tblPr>
        <w:tblStyle w:val="Table13"/>
        <w:tblW w:w="8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925"/>
        <w:gridCol w:w="2475"/>
        <w:tblGridChange w:id="0">
          <w:tblGrid>
            <w:gridCol w:w="2775"/>
            <w:gridCol w:w="2925"/>
            <w:gridCol w:w="2475"/>
          </w:tblGrid>
        </w:tblGridChange>
      </w:tblGrid>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D5">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문서 유형</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D6">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원천 카드 수</w:t>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D7">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chunk 수</w:t>
            </w:r>
            <w:r w:rsidDel="00000000" w:rsidR="00000000" w:rsidRPr="00000000">
              <w:rPr>
                <w:rtl w:val="0"/>
              </w:rPr>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카드 개요 (card_overview)</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78</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78</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DB">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카드 의미 (meaning · 정/역)</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DC">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78</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DD">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156</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DE">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주제 해석 (topic_meaning · 연애/직업)</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DF">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78</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E0">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156</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E1">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합계</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E2">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78 (중복 제외)</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center"/>
          </w:tcPr>
          <w:p w:rsidR="00000000" w:rsidDel="00000000" w:rsidP="00000000" w:rsidRDefault="00000000" w:rsidRPr="00000000" w14:paraId="000000E3">
            <w:pPr>
              <w:spacing w:after="0" w:before="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390</w:t>
            </w:r>
          </w:p>
        </w:tc>
      </w:tr>
    </w:tbl>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color w:val="000000"/>
          <w:rtl w:val="0"/>
        </w:rPr>
        <w:t>타로 카드 78장을 390개 해석 청크(card_overview 78 · meaning 156 · topic_meaning 156)로 구조화해 tarot_card_chunks에 적재하였다. (card_number, topic, orientation) 복합 인덱스로 카드·주제·정/역방향 우선순위 Top-3 검색이 정상 동작함을 확인하였다. ※ GraphDB(Neo4j 5.27 AuraDB)는 구축 완료 — 장기 기억 그래프로 운영 중. 임베딩 벡터 검색·RAGAS 정량평가는 미구축(향후 과제).</w:t>
      </w:r>
      <w:r w:rsidDel="00000000" w:rsidR="00000000" w:rsidRPr="00000000">
        <w:rPr>
          <w:rtl w:val="0"/>
        </w:rPr>
      </w:r>
    </w:p>
    <w:p w:rsidR="00000000" w:rsidDel="00000000" w:rsidP="00000000" w:rsidRDefault="00000000" w:rsidRPr="00000000" w14:paraId="000000E5">
      <w:pPr>
        <w:spacing w:after="0" w:before="240" w:lineRule="auto"/>
        <w:rPr>
          <w:rFonts w:ascii="Malgun Gothic" w:cs="Malgun Gothic" w:eastAsia="Malgun Gothic" w:hAnsi="Malgun Gothic"/>
          <w:b w:val="0"/>
          <w:bCs w:val="0"/>
        </w:rPr>
        <w:ind w:left="720"/>
      </w:pPr>
      <w:r w:rsidDel="00000000" w:rsidR="00000000" w:rsidRPr="00000000">
        <w:rPr>
          <w:rFonts w:ascii="Malgun Gothic" w:cs="Malgun Gothic" w:eastAsia="Malgun Gothic" w:hAnsi="Malgun Gothic"/>
          <w:b w:val="0"/>
          <w:bCs w:val="0"/>
          <w:rtl w:val="0"/>
        </w:rPr>
        <w:t xml:space="preserve">주요 예시 데이터</w:t>
      </w:r>
    </w:p>
    <w:p w:rsidR="00000000" w:rsidDel="00000000" w:rsidP="00000000" w:rsidRDefault="00000000" w:rsidRPr="00000000" w14:paraId="000000E6">
      <w:pPr>
        <w:rPr/>
      </w:pPr>
      <w:sdt>
        <w:sdtPr>
          <w:id w:val="-600693472"/>
          <w:tag w:val="goog_rdk_2"/>
        </w:sdtPr>
        <w:sdtContent>
          <w:r w:rsidDel="00000000" w:rsidR="00000000" w:rsidRPr="00000000">
            <w:rPr>
              <w:rFonts w:ascii="Arial Unicode MS" w:cs="Arial Unicode MS" w:eastAsia="Arial Unicode MS" w:hAnsi="Arial Unicode MS"/>
              <w:b w:val="0"/>
              <w:bCs w:val="0"/>
              <w:color w:val="000000"/>
              <w:sz w:val="20"/>
              <w:szCs w:val="20"/>
              <w:rtl w:val="0"/>
            </w:rPr>
            <w:t xml:space="preserve">tarot_card_chunks 레코드 예시 (필드: doc_id · card_number · card_name · chunk_type · topic · orientation · text · metadata)</w:t>
          </w:r>
        </w:sdtContent>
      </w:sdt>
      <w:r w:rsidDel="00000000" w:rsidR="00000000" w:rsidRPr="00000000">
        <w:rPr>
          <w:rtl w:val="0"/>
        </w:rPr>
      </w:r>
    </w:p>
    <w:p w:rsidR="00000000" w:rsidDel="00000000" w:rsidP="00000000" w:rsidRDefault="00000000" w:rsidRPr="00000000" w14:paraId="000000E7">
      <w:pPr>
        <w:ind w:left="360" w:firstLine="0"/>
        <w:rPr/>
      </w:pPr>
      <w:sdt>
        <w:sdtPr>
          <w:id w:val="-1094878640"/>
          <w:tag w:val="goog_rdk_3"/>
        </w:sdtPr>
        <w:sdtContent>
          <w:r w:rsidDel="00000000" w:rsidR="00000000" w:rsidRPr="00000000">
            <w:rPr>
              <w:rFonts w:ascii="Arial Unicode MS" w:cs="Arial Unicode MS" w:eastAsia="Arial Unicode MS" w:hAnsi="Arial Unicode MS"/>
              <w:b w:val="0"/>
              <w:bCs w:val="0"/>
              <w:color w:val="000000"/>
              <w:sz w:val="19"/>
              <w:szCs w:val="19"/>
              <w:rtl w:val="0"/>
            </w:rPr>
            <w:t xml:space="preserve">① doc_id=tarot-00-overview · 카드 0 The Fool · chunk_type=card_overview · topic=all · orientation=both</w:t>
          </w:r>
        </w:sdtContent>
      </w:sdt>
      <w:r w:rsidDel="00000000" w:rsidR="00000000" w:rsidRPr="00000000">
        <w:rPr>
          <w:rtl w:val="0"/>
        </w:rPr>
      </w:r>
    </w:p>
    <w:p w:rsidR="00000000" w:rsidDel="00000000" w:rsidP="00000000" w:rsidRDefault="00000000" w:rsidRPr="00000000" w14:paraId="000000E8">
      <w:pPr>
        <w:ind w:left="360" w:firstLine="0"/>
        <w:rPr/>
      </w:pPr>
      <w:sdt>
        <w:sdtPr>
          <w:id w:val="612461925"/>
          <w:tag w:val="goog_rdk_4"/>
        </w:sdtPr>
        <w:sdtContent>
          <w:r w:rsidDel="00000000" w:rsidR="00000000" w:rsidRPr="00000000">
            <w:rPr>
              <w:rFonts w:ascii="Arial Unicode MS" w:cs="Arial Unicode MS" w:eastAsia="Arial Unicode MS" w:hAnsi="Arial Unicode MS"/>
              <w:b w:val="0"/>
              <w:bCs w:val="0"/>
              <w:color w:val="000000"/>
              <w:sz w:val="18"/>
              <w:szCs w:val="18"/>
              <w:rtl w:val="0"/>
            </w:rPr>
            <w:t xml:space="preserve">    text: "The Fool 카드는 Major 카드이며, 정방향에서는 새로운 시작 앞에 서 있으며… 역방향에서는 충동적으로 움직이거나 현실적인 준비를 건너뛰고 있을 수 있습니다."</w:t>
          </w:r>
        </w:sdtContent>
      </w:sdt>
      <w:r w:rsidDel="00000000" w:rsidR="00000000" w:rsidRPr="00000000">
        <w:rPr>
          <w:rtl w:val="0"/>
        </w:rPr>
      </w:r>
    </w:p>
    <w:p w:rsidR="00000000" w:rsidDel="00000000" w:rsidP="00000000" w:rsidRDefault="00000000" w:rsidRPr="00000000" w14:paraId="000000E9">
      <w:pPr>
        <w:ind w:left="360" w:firstLine="0"/>
        <w:rPr/>
      </w:pPr>
      <w:sdt>
        <w:sdtPr>
          <w:id w:val="1948742523"/>
          <w:tag w:val="goog_rdk_5"/>
        </w:sdtPr>
        <w:sdtContent>
          <w:r w:rsidDel="00000000" w:rsidR="00000000" w:rsidRPr="00000000">
            <w:rPr>
              <w:rFonts w:ascii="Arial Unicode MS" w:cs="Arial Unicode MS" w:eastAsia="Arial Unicode MS" w:hAnsi="Arial Unicode MS"/>
              <w:b w:val="0"/>
              <w:bCs w:val="0"/>
              <w:color w:val="000000"/>
              <w:sz w:val="19"/>
              <w:szCs w:val="19"/>
              <w:rtl w:val="0"/>
            </w:rPr>
            <w:t xml:space="preserve">② doc_id=tarot-00-career · 카드 0 The Fool · chunk_type=topic_meaning · topic=career · orientation=both</w:t>
          </w:r>
        </w:sdtContent>
      </w:sdt>
      <w:r w:rsidDel="00000000" w:rsidR="00000000" w:rsidRPr="00000000">
        <w:rPr>
          <w:rtl w:val="0"/>
        </w:rPr>
      </w:r>
    </w:p>
    <w:p w:rsidR="00000000" w:rsidDel="00000000" w:rsidP="00000000" w:rsidRDefault="00000000" w:rsidRPr="00000000" w14:paraId="000000EA">
      <w:pPr>
        <w:ind w:left="360" w:firstLine="0"/>
        <w:rPr/>
      </w:pPr>
      <w:sdt>
        <w:sdtPr>
          <w:id w:val="1495894194"/>
          <w:tag w:val="goog_rdk_6"/>
        </w:sdtPr>
        <w:sdtContent>
          <w:r w:rsidDel="00000000" w:rsidR="00000000" w:rsidRPr="00000000">
            <w:rPr>
              <w:rFonts w:ascii="Arial Unicode MS" w:cs="Arial Unicode MS" w:eastAsia="Arial Unicode MS" w:hAnsi="Arial Unicode MS"/>
              <w:b w:val="0"/>
              <w:bCs w:val="0"/>
              <w:color w:val="000000"/>
              <w:sz w:val="18"/>
              <w:szCs w:val="18"/>
              <w:rtl w:val="0"/>
            </w:rPr>
            <w:t xml:space="preserve">    text: "The Fool의 career 주제 해석: 일이나 진로에서는 새로운 분야, 새로운 역할, 새로운 시도를 시작할 수 있는 카드입니다. 완벽한 확신보다 배워가며 움직이는 태도가 도움이 됩니다."</w:t>
          </w:r>
        </w:sdtContent>
      </w:sdt>
      <w:r w:rsidDel="00000000" w:rsidR="00000000" w:rsidRPr="00000000">
        <w:rPr>
          <w:rtl w:val="0"/>
        </w:rPr>
      </w:r>
    </w:p>
    <w:p w:rsidR="00000000" w:rsidDel="00000000" w:rsidP="00000000" w:rsidRDefault="00000000" w:rsidRPr="00000000" w14:paraId="000000EB">
      <w:pPr>
        <w:ind w:left="360" w:firstLine="0"/>
        <w:rPr/>
      </w:pPr>
      <w:r w:rsidDel="00000000" w:rsidR="00000000" w:rsidRPr="00000000">
        <w:rPr>
          <w:b w:val="0"/>
          <w:bCs w:val="0"/>
          <w:color w:val="000000"/>
          <w:sz w:val="18"/>
          <w:szCs w:val="18"/>
          <w:rtl w:val="0"/>
        </w:rPr>
        <w:t xml:space="preserve">metadata(JSONB): card_number · card_name · arcana · suit · element · yes_or_no · zodiac_sign · source_url</w:t>
      </w:r>
      <w:r w:rsidDel="00000000" w:rsidR="00000000" w:rsidRPr="00000000">
        <w:rPr>
          <w:rtl w:val="0"/>
        </w:rPr>
      </w:r>
    </w:p>
    <w:p w:rsidR="00000000" w:rsidDel="00000000" w:rsidP="00000000" w:rsidRDefault="00000000" w:rsidRPr="00000000" w14:paraId="000000EC">
      <w:pPr>
        <w:spacing w:after="0" w:before="0" w:lineRule="auto"/>
        <w:rPr>
          <w:rFonts w:ascii="Malgun Gothic" w:cs="Malgun Gothic" w:eastAsia="Malgun Gothic" w:hAnsi="Malgun Gothic"/>
          <w:b w:val="0"/>
          <w:bCs w:val="0"/>
        </w:rPr>
        <w:ind w:left="720"/>
      </w:pPr>
      <w:r w:rsidDel="00000000" w:rsidR="00000000" w:rsidRPr="00000000">
        <w:rPr>
          <w:rFonts w:ascii="Malgun Gothic" w:cs="Malgun Gothic" w:eastAsia="Malgun Gothic" w:hAnsi="Malgun Gothic"/>
          <w:b w:val="0"/>
          <w:bCs w:val="0"/>
          <w:rtl w:val="0"/>
        </w:rPr>
        <w:t xml:space="preserve">검색 또는 관계 탐색 예시</w:t>
      </w:r>
    </w:p>
    <w:p w:rsidR="00000000" w:rsidDel="00000000" w:rsidP="00000000" w:rsidRDefault="00000000" w:rsidRPr="00000000" w14:paraId="000000ED">
      <w:pPr>
        <w:rPr/>
      </w:pPr>
      <w:sdt>
        <w:sdtPr>
          <w:id w:val="-1101203931"/>
          <w:tag w:val="goog_rdk_7"/>
        </w:sdtPr>
        <w:sdtContent>
          <w:r w:rsidDel="00000000" w:rsidR="00000000" w:rsidRPr="00000000">
            <w:rPr>
              <w:rFonts w:ascii="Arial Unicode MS" w:cs="Arial Unicode MS" w:eastAsia="Arial Unicode MS" w:hAnsi="Arial Unicode MS"/>
              <w:b w:val="0"/>
              <w:bCs w:val="0"/>
              <w:color w:val="000000"/>
              <w:sz w:val="20"/>
              <w:szCs w:val="20"/>
              <w:rtl w:val="0"/>
            </w:rPr>
            <w:t xml:space="preserve">검색 로직 (services.py · fetch_chunks) — 카드별 card_number 일치 청크를 우선순위(CASE)로 정렬해 Top-3 반환</w:t>
          </w:r>
        </w:sdtContent>
      </w:sdt>
      <w:r w:rsidDel="00000000" w:rsidR="00000000" w:rsidRPr="00000000">
        <w:rPr>
          <w:rtl w:val="0"/>
        </w:rPr>
      </w:r>
    </w:p>
    <w:p w:rsidR="00000000" w:rsidDel="00000000" w:rsidP="00000000" w:rsidRDefault="00000000" w:rsidRPr="00000000" w14:paraId="000000EE">
      <w:pPr>
        <w:ind w:left="360" w:firstLine="0"/>
        <w:rPr/>
      </w:pPr>
      <w:r w:rsidDel="00000000" w:rsidR="00000000" w:rsidRPr="00000000">
        <w:rPr>
          <w:rFonts w:ascii="Consolas" w:cs="Consolas" w:eastAsia="Consolas" w:hAnsi="Consolas"/>
          <w:b w:val="0"/>
          <w:bCs w:val="0"/>
          <w:color w:val="000000"/>
          <w:sz w:val="17"/>
          <w:szCs w:val="17"/>
          <w:rtl w:val="0"/>
        </w:rPr>
        <w:t xml:space="preserve">SELECT text FROM tarot_card_chunks</w:t>
      </w:r>
      <w:r w:rsidDel="00000000" w:rsidR="00000000" w:rsidRPr="00000000">
        <w:rPr>
          <w:rtl w:val="0"/>
        </w:rPr>
      </w:r>
    </w:p>
    <w:p w:rsidR="00000000" w:rsidDel="00000000" w:rsidP="00000000" w:rsidRDefault="00000000" w:rsidRPr="00000000" w14:paraId="000000EF">
      <w:pPr>
        <w:ind w:left="360" w:firstLine="0"/>
        <w:rPr/>
      </w:pPr>
      <w:r w:rsidDel="00000000" w:rsidR="00000000" w:rsidRPr="00000000">
        <w:rPr>
          <w:rFonts w:ascii="Consolas" w:cs="Consolas" w:eastAsia="Consolas" w:hAnsi="Consolas"/>
          <w:b w:val="0"/>
          <w:bCs w:val="0"/>
          <w:color w:val="000000"/>
          <w:sz w:val="17"/>
          <w:szCs w:val="17"/>
          <w:rtl w:val="0"/>
        </w:rPr>
        <w:t xml:space="preserve">WHERE card_number=%s AND ( (topic=%s AND orientation IN(%s,'both')) OR (topic='general' AND orientation IN(%s,'both')) OR (topic='all' AND orientation='both') )</w:t>
      </w:r>
      <w:r w:rsidDel="00000000" w:rsidR="00000000" w:rsidRPr="00000000">
        <w:rPr>
          <w:rtl w:val="0"/>
        </w:rPr>
      </w:r>
    </w:p>
    <w:p w:rsidR="00000000" w:rsidDel="00000000" w:rsidP="00000000" w:rsidRDefault="00000000" w:rsidRPr="00000000" w14:paraId="000000F0">
      <w:pPr>
        <w:ind w:left="360" w:firstLine="0"/>
        <w:rPr/>
      </w:pPr>
      <w:r w:rsidDel="00000000" w:rsidR="00000000" w:rsidRPr="00000000">
        <w:rPr>
          <w:rFonts w:ascii="Consolas" w:cs="Consolas" w:eastAsia="Consolas" w:hAnsi="Consolas"/>
          <w:b w:val="0"/>
          <w:bCs w:val="0"/>
          <w:color w:val="000000"/>
          <w:sz w:val="17"/>
          <w:szCs w:val="17"/>
          <w:rtl w:val="0"/>
        </w:rPr>
        <w:t xml:space="preserve">ORDER BY CASE WHEN topic=%s AND orientation=%s THEN 1  WHEN topic=%s AND orientation='both' THEN 2  WHEN topic='general' THEN 3  ELSE 4 END  LIMIT 3;</w:t>
      </w:r>
      <w:r w:rsidDel="00000000" w:rsidR="00000000" w:rsidRPr="00000000">
        <w:rPr>
          <w:rtl w:val="0"/>
        </w:rPr>
      </w:r>
    </w:p>
    <w:p w:rsidR="00000000" w:rsidDel="00000000" w:rsidP="00000000" w:rsidRDefault="00000000" w:rsidRPr="00000000" w14:paraId="000000F1">
      <w:pPr>
        <w:ind w:left="360" w:firstLine="0"/>
        <w:rPr/>
      </w:pPr>
      <w:sdt>
        <w:sdtPr>
          <w:id w:val="-773779615"/>
          <w:tag w:val="goog_rdk_8"/>
        </w:sdtPr>
        <w:sdtContent>
          <w:r w:rsidDel="00000000" w:rsidR="00000000" w:rsidRPr="00000000">
            <w:rPr>
              <w:rFonts w:ascii="Arial Unicode MS" w:cs="Arial Unicode MS" w:eastAsia="Arial Unicode MS" w:hAnsi="Arial Unicode MS"/>
              <w:b w:val="0"/>
              <w:bCs w:val="0"/>
              <w:color w:val="000000"/>
              <w:sz w:val="19"/>
              <w:szCs w:val="19"/>
              <w:rtl w:val="0"/>
            </w:rPr>
            <w:t xml:space="preserve">우선순위: ① 정확 주제+방향 → ② 주제+both → ③ general → ④ all (정확 매칭 청크가 항상 먼저). 화면의 카테고리 5종(연애·업무학업·금전·성공·총운)은 normalize_topic으로 청크 주제 3종(love·career·general)에 대응하며, 업무학업·금전·성공은 career로 모인다.</w:t>
          </w:r>
        </w:sdtContent>
      </w:sdt>
      <w:r w:rsidDel="00000000" w:rsidR="00000000" w:rsidRPr="00000000">
        <w:rPr>
          <w:rtl w:val="0"/>
        </w:rPr>
      </w:r>
    </w:p>
    <w:p w:rsidR="00000000" w:rsidDel="00000000" w:rsidP="00000000" w:rsidRDefault="00000000" w:rsidRPr="00000000" w14:paraId="000000F2">
      <w:pPr>
        <w:ind w:left="360" w:firstLine="0"/>
        <w:rPr/>
      </w:pPr>
      <w:sdt>
        <w:sdtPr>
          <w:id w:val="1772423844"/>
          <w:tag w:val="goog_rdk_9"/>
        </w:sdtPr>
        <w:sdtContent>
          <w:r w:rsidDel="00000000" w:rsidR="00000000" w:rsidRPr="00000000">
            <w:rPr>
              <w:rFonts w:ascii="Arial Unicode MS" w:cs="Arial Unicode MS" w:eastAsia="Arial Unicode MS" w:hAnsi="Arial Unicode MS"/>
              <w:b w:val="0"/>
              <w:bCs w:val="0"/>
              <w:color w:val="000000"/>
              <w:sz w:val="19"/>
              <w:szCs w:val="19"/>
              <w:rtl w:val="0"/>
            </w:rPr>
            <w:t xml:space="preserve">예시: 카드 '소드 10'(정방향) · topic=career 질의 → 위 순서로 Top-3 청크 반환 → build_tarot_prompt로 LLM에 주입. (그림 2의 '오늘의 흐름 · 소드 10' 해석이 이 청크 기반 생성 결과)</w:t>
          </w:r>
        </w:sdtContent>
      </w:sdt>
      <w:r w:rsidDel="00000000" w:rsidR="00000000" w:rsidRPr="00000000">
        <w:rPr>
          <w:rtl w:val="0"/>
        </w:rPr>
      </w:r>
    </w:p>
    <w:p w:rsidR="00000000" w:rsidDel="00000000" w:rsidP="00000000" w:rsidRDefault="00000000" w:rsidRPr="00000000" w14:paraId="000000F3">
      <w:pPr>
        <w:spacing w:after="240" w:before="0" w:lineRule="auto"/>
        <w:rPr>
          <w:rFonts w:ascii="Malgun Gothic" w:cs="Malgun Gothic" w:eastAsia="Malgun Gothic" w:hAnsi="Malgun Gothic"/>
          <w:b w:val="0"/>
          <w:bCs w:val="0"/>
        </w:rPr>
        <w:ind w:left="720"/>
      </w:pPr>
      <w:r w:rsidDel="00000000" w:rsidR="00000000" w:rsidRPr="00000000">
        <w:rPr>
          <w:rFonts w:ascii="Malgun Gothic" w:cs="Malgun Gothic" w:eastAsia="Malgun Gothic" w:hAnsi="Malgun Gothic"/>
          <w:b w:val="0"/>
          <w:bCs w:val="0"/>
          <w:rtl w:val="0"/>
        </w:rPr>
        <w:t xml:space="preserve">화면 캡처 또는 실행 결과</w:t>
      </w:r>
    </w:p>
    <w:p w:rsidR="00000000" w:rsidDel="00000000" w:rsidP="00000000" w:rsidRDefault="00000000" w:rsidRPr="00000000" w14:paraId="000000F4">
      <w:pPr>
        <w:jc w:val="center"/>
        <w:rPr/>
      </w:pPr>
      <w:r w:rsidDel="00000000" w:rsidR="00000000" w:rsidRPr="00000000">
        <w:rPr/>
        <w:drawing>
          <wp:inline distB="0" distT="0" distL="114300" distR="114300">
            <wp:extent cx="5120640" cy="408976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20640" cy="408976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sz w:val="18"/>
        </w:rPr>
        <w:t>그림 2. 타로 RAG 실행 결과 — 질문(취업) → 주제(성공운) → 카드 3장(소드10·컵6·소드에이스) → tarot_card_chunks 청크 검색 → LLM 해석. 카드별 해석·핵심 신호·조언이 선택 카드와 주제에 맞춰 반환된다.</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val="0"/>
          <w:sz w:val="20"/>
        </w:rPr>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val="0"/>
          <w:sz w:val="20"/>
        </w:rPr>
        <w:t>그래프 데이터베이스(기억) 화면</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val="0"/>
          <w:sz w:val="20"/>
        </w:rPr>
        <w:t>그래프에 적재된 기억이 사용자 화면과 대화에 실제로 반영되는지를 배포 환경에서 확인했다. 아래 세 장은 같은 계정에서 연속 촬영한 것이다.</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val="0"/>
          <w:sz w:val="20"/>
        </w:rPr>
        <w:drawing>
          <wp:inline>
            <wp:extent cx="5486400" cy="2281335"/>
            <wp:docPr id="13" name="Picture 13"/>
            <wp:cNvGraphicFramePr>
              <a:graphicFrameLocks noChangeAspect="1"/>
            </wp:cNvGraphicFramePr>
            <a:graphic>
              <a:graphicData uri="http://schemas.openxmlformats.org/drawingml/2006/picture">
                <pic:pic>
                  <pic:nvPicPr>
                    <pic:cNvPr id="0" name="01_마이페이지_미니룸.jpg"/>
                    <pic:cNvPicPr/>
                  </pic:nvPicPr>
                  <pic:blipFill>
                    <a:blip r:embed="rId22"/>
                    <a:stretch>
                      <a:fillRect/>
                    </a:stretch>
                  </pic:blipFill>
                  <pic:spPr>
                    <a:xfrm>
                      <a:off x="0" y="0"/>
                      <a:ext cx="5486400" cy="2281335"/>
                    </a:xfrm>
                    <a:prstGeom prst="rect"/>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sz w:val="18"/>
        </w:rPr>
        <w:t>그림 3. 마이페이지 — 미니룸에서 기억 보관함 진입점을 제공한다. 좌측에 온보딩 프로필(관심·취미)과 오늘의 기억 요약이 표시된다.</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val="0"/>
          <w:sz w:val="20"/>
        </w:rPr>
        <w:drawing>
          <wp:inline>
            <wp:extent cx="5486400" cy="2281335"/>
            <wp:docPr id="14" name="Picture 14"/>
            <wp:cNvGraphicFramePr>
              <a:graphicFrameLocks noChangeAspect="1"/>
            </wp:cNvGraphicFramePr>
            <a:graphic>
              <a:graphicData uri="http://schemas.openxmlformats.org/drawingml/2006/picture">
                <pic:pic>
                  <pic:nvPicPr>
                    <pic:cNvPr id="0" name="03_기억보관함.jpg"/>
                    <pic:cNvPicPr/>
                  </pic:nvPicPr>
                  <pic:blipFill>
                    <a:blip r:embed="rId23"/>
                    <a:stretch>
                      <a:fillRect/>
                    </a:stretch>
                  </pic:blipFill>
                  <pic:spPr>
                    <a:xfrm>
                      <a:off x="0" y="0"/>
                      <a:ext cx="5486400" cy="2281335"/>
                    </a:xfrm>
                    <a:prstGeom prst="rect"/>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sz w:val="18"/>
        </w:rPr>
        <w:t>그림 4. 기억 보관함 — 그래프에 적재된 기억 10건을 기록 일시와 함께 조회한다. 항목별 상세 보기·삭제를 제공해 잊힐 권리를 화면 수준에서 구현했다.</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val="0"/>
          <w:sz w:val="20"/>
        </w:rPr>
        <w:drawing>
          <wp:inline>
            <wp:extent cx="5486400" cy="2281335"/>
            <wp:docPr id="15" name="Picture 15"/>
            <wp:cNvGraphicFramePr>
              <a:graphicFrameLocks noChangeAspect="1"/>
            </wp:cNvGraphicFramePr>
            <a:graphic>
              <a:graphicData uri="http://schemas.openxmlformats.org/drawingml/2006/picture">
                <pic:pic>
                  <pic:nvPicPr>
                    <pic:cNvPr id="0" name="02_대화_기억반영.jpg"/>
                    <pic:cNvPicPr/>
                  </pic:nvPicPr>
                  <pic:blipFill>
                    <a:blip r:embed="rId24"/>
                    <a:stretch>
                      <a:fillRect/>
                    </a:stretch>
                  </pic:blipFill>
                  <pic:spPr>
                    <a:xfrm>
                      <a:off x="0" y="0"/>
                      <a:ext cx="5486400" cy="2281335"/>
                    </a:xfrm>
                    <a:prstGeom prst="rect"/>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sz w:val="18"/>
        </w:rPr>
        <w:t>그림 5. 대화 — 보관함의 기억이 응답 생성에 반영된 결과. 상단 "까미의 기억 별자리"에 부산 여행 D-3 · 지수 · 마라탕이 표시되고, 오프너가 세 기억을 모두 인용한다.</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0"/>
          <w:i w:val="0"/>
          <w:sz w:val="20"/>
        </w:rPr>
        <w:t>세 화면의 연결이 그래프 기억의 동작 근거다. 보관함에 저장된 "직장에서 칭찬받음 · 마라탕 취향 · 부산 여행"이 대화 오프너에서 그대로 인용되었다(“직장에서 칭찬받아서 기분 좋은 거 같은데, 특히 마라탕 먹는 게 그렇게 좋았다며? 부산 여행 준비는 잘 되고 있어?”). 저장(Episode·Event 적재) → 조회(기억 보관함) → 활용(응답 생성)의 경로가 배포 환경에서 끊김 없이 동작함을 보여준다.</w:t>
      </w:r>
      <w:r w:rsidDel="00000000" w:rsidR="00000000" w:rsidRPr="00000000">
        <w:rPr>
          <w:rtl w:val="0"/>
        </w:rPr>
      </w:r>
    </w:p>
    <w:p w:rsidR="00000000" w:rsidDel="00000000" w:rsidP="00000000" w:rsidRDefault="00000000" w:rsidRPr="00000000" w14:paraId="000000F6">
      <w:pPr>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0CC">
      <w:pPr>
        <w:pageBreakBefore/>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변경 이력 및 적용 전략</w:t>
      </w:r>
    </w:p>
    <w:tbl>
      <w:tblPr>
        <w:tblStyle w:val="Table8"/>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2895"/>
        <w:gridCol w:w="1890"/>
        <w:gridCol w:w="1530"/>
        <w:tblGridChange w:id="0">
          <w:tblGrid>
            <w:gridCol w:w="1485"/>
            <w:gridCol w:w="1200"/>
            <w:gridCol w:w="2895"/>
            <w:gridCol w:w="1890"/>
            <w:gridCol w:w="15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2026.07.07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27기 4팀</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초안 : 타로 RAG 청크 설계·적재 결과와 그래프 기억 구축 결과 정리</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전체</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v1.0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2026-07-29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김한솔</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코드 대조로 자기모순 정정 : 표4 그래프DB "미구축"→구축 완료, user_memory 교체, 테이블 19→44개, S3 삭제. N5·N3 그림 재작성</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1.1 · 표4 · 2.2 · 2.2.1 · 그림 1~5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v1.1 — 코드 대조</w:t>
            </w:r>
          </w:p>
        </w:tc>
      </w:tr>
    </w:tbl>
    <w:sectPr>
      <w:headerReference r:id="rId10" w:type="default"/>
      <w:headerReference r:id="rId11" w:type="first"/>
      <w:footerReference r:id="rId12" w:type="default"/>
      <w:footerReference r:id="rId13"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60.0" w:type="dxa"/>
        <w:left w:w="110.0" w:type="dxa"/>
        <w:bottom w:w="60.0" w:type="dxa"/>
        <w:right w:w="110.0" w:type="dxa"/>
      </w:tblCellMar>
    </w:tblPr>
  </w:style>
  <w:style w:type="table" w:styleId="Table2">
    <w:basedOn w:val="TableNormal"/>
    <w:tblPr>
      <w:tblStyleRowBandSize w:val="1"/>
      <w:tblStyleColBandSize w:val="1"/>
      <w:tblCellMar>
        <w:top w:w="60.0" w:type="dxa"/>
        <w:left w:w="110.0" w:type="dxa"/>
        <w:bottom w:w="60.0" w:type="dxa"/>
        <w:right w:w="110.0" w:type="dxa"/>
      </w:tblCellMar>
    </w:tblPr>
  </w:style>
  <w:style w:type="table" w:styleId="Table3">
    <w:basedOn w:val="TableNormal"/>
    <w:tblPr>
      <w:tblStyleRowBandSize w:val="1"/>
      <w:tblStyleColBandSize w:val="1"/>
      <w:tblCellMar>
        <w:top w:w="60.0" w:type="dxa"/>
        <w:left w:w="110.0" w:type="dxa"/>
        <w:bottom w:w="60.0" w:type="dxa"/>
        <w:right w:w="110.0" w:type="dxa"/>
      </w:tblCellMar>
    </w:tblPr>
  </w:style>
  <w:style w:type="table" w:styleId="Table4">
    <w:basedOn w:val="TableNormal"/>
    <w:tblPr>
      <w:tblStyleRowBandSize w:val="1"/>
      <w:tblStyleColBandSize w:val="1"/>
      <w:tblCellMar>
        <w:top w:w="60.0" w:type="dxa"/>
        <w:left w:w="110.0" w:type="dxa"/>
        <w:bottom w:w="60.0" w:type="dxa"/>
        <w:right w:w="110.0" w:type="dxa"/>
      </w:tblCellMar>
    </w:tblPr>
  </w:style>
  <w:style w:type="table" w:styleId="Table5">
    <w:basedOn w:val="TableNormal"/>
    <w:tblPr>
      <w:tblStyleRowBandSize w:val="1"/>
      <w:tblStyleColBandSize w:val="1"/>
      <w:tblCellMar>
        <w:top w:w="60.0" w:type="dxa"/>
        <w:left w:w="110.0" w:type="dxa"/>
        <w:bottom w:w="60.0" w:type="dxa"/>
        <w:right w:w="110.0" w:type="dxa"/>
      </w:tblCellMar>
    </w:tblPr>
  </w:style>
  <w:style w:type="table" w:styleId="Table6">
    <w:basedOn w:val="TableNormal"/>
    <w:tblPr>
      <w:tblStyleRowBandSize w:val="1"/>
      <w:tblStyleColBandSize w:val="1"/>
      <w:tblCellMar>
        <w:top w:w="60.0" w:type="dxa"/>
        <w:left w:w="110.0" w:type="dxa"/>
        <w:bottom w:w="60.0" w:type="dxa"/>
        <w:right w:w="110.0" w:type="dxa"/>
      </w:tblCellMar>
    </w:tblPr>
  </w:style>
  <w:style w:type="table" w:styleId="Table7">
    <w:basedOn w:val="TableNormal"/>
    <w:tblPr>
      <w:tblStyleRowBandSize w:val="1"/>
      <w:tblStyleColBandSize w:val="1"/>
      <w:tblCellMar>
        <w:top w:w="60.0" w:type="dxa"/>
        <w:left w:w="110.0" w:type="dxa"/>
        <w:bottom w:w="60.0" w:type="dxa"/>
        <w:right w:w="110.0" w:type="dxa"/>
      </w:tblCellMar>
    </w:tblPr>
  </w:style>
  <w:style w:type="table" w:styleId="Table8">
    <w:basedOn w:val="TableNormal"/>
    <w:tblPr>
      <w:tblStyleRowBandSize w:val="1"/>
      <w:tblStyleColBandSize w:val="1"/>
      <w:tblCellMar>
        <w:top w:w="60.0" w:type="dxa"/>
        <w:left w:w="110.0" w:type="dxa"/>
        <w:bottom w:w="60.0" w:type="dxa"/>
        <w:right w:w="110.0" w:type="dxa"/>
      </w:tblCellMar>
    </w:tblPr>
  </w:style>
  <w:style w:type="table" w:styleId="Table9">
    <w:basedOn w:val="TableNormal"/>
    <w:tblPr>
      <w:tblStyleRowBandSize w:val="1"/>
      <w:tblStyleColBandSize w:val="1"/>
      <w:tblCellMar>
        <w:top w:w="60.0" w:type="dxa"/>
        <w:left w:w="110.0" w:type="dxa"/>
        <w:bottom w:w="60.0" w:type="dxa"/>
        <w:right w:w="110.0" w:type="dxa"/>
      </w:tblCellMar>
    </w:tblPr>
  </w:style>
  <w:style w:type="table" w:styleId="Table10">
    <w:basedOn w:val="TableNormal"/>
    <w:tblPr>
      <w:tblStyleRowBandSize w:val="1"/>
      <w:tblStyleColBandSize w:val="1"/>
      <w:tblCellMar>
        <w:top w:w="60.0" w:type="dxa"/>
        <w:left w:w="110.0" w:type="dxa"/>
        <w:bottom w:w="60.0" w:type="dxa"/>
        <w:right w:w="110.0" w:type="dxa"/>
      </w:tblCellMar>
    </w:tblPr>
  </w:style>
  <w:style w:type="table" w:styleId="Table11">
    <w:basedOn w:val="TableNormal"/>
    <w:tblPr>
      <w:tblStyleRowBandSize w:val="1"/>
      <w:tblStyleColBandSize w:val="1"/>
      <w:tblCellMar>
        <w:top w:w="60.0" w:type="dxa"/>
        <w:left w:w="110.0" w:type="dxa"/>
        <w:bottom w:w="60.0" w:type="dxa"/>
        <w:right w:w="110.0" w:type="dxa"/>
      </w:tblCellMar>
    </w:tblPr>
  </w:style>
  <w:style w:type="table" w:styleId="Table12">
    <w:basedOn w:val="TableNormal"/>
    <w:tblPr>
      <w:tblStyleRowBandSize w:val="1"/>
      <w:tblStyleColBandSize w:val="1"/>
      <w:tblCellMar>
        <w:top w:w="60.0" w:type="dxa"/>
        <w:left w:w="110.0" w:type="dxa"/>
        <w:bottom w:w="60.0" w:type="dxa"/>
        <w:right w:w="110.0" w:type="dxa"/>
      </w:tblCellMar>
    </w:tblPr>
  </w:style>
  <w:style w:type="table" w:styleId="Table13">
    <w:basedOn w:val="TableNormal"/>
    <w:tblPr>
      <w:tblStyleRowBandSize w:val="1"/>
      <w:tblStyleColBandSize w:val="1"/>
      <w:tblCellMar>
        <w:top w:w="60.0" w:type="dxa"/>
        <w:left w:w="110.0" w:type="dxa"/>
        <w:bottom w:w="60.0" w:type="dxa"/>
        <w:right w:w="1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tSyNuAFU9hHezgs9FZXKeOiyg==">CgMxLjAaKgoBMBIlCiMIB0IfCgtSb2JvdG8gTW9ubxIQQXJpYWwgVW5pY29kZSBNUxoqCgExEiUKIwgHQh8KC1JvYm90byBNb25v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zIOaC5yaGZ1NTdlMHdiaDcyDmgudTdubjVvajF0MWh2Mg5oLm9mazFpYzFmaW81NDIOaC5pdnYxajd5eHVtOTYyDmgua29ld2wycnNlZGV5Mg5oLnJnbGxxMHJpeWJ2ZDIOaC5qaGN6NjEzMHBheHEyDmgucTRuOGN6YjlxbTFyMg5oLnY1YjFjY2lkYXE3ajIOaC4zMzczM3lyOTJkOTkyDmguajQ1cXAwYXJtd3ltMg1oLnhwbWpudWpiaG56Mg5oLmFvdm1lampxOGRmajIOaC50OHhvd2JnaXRteDUyDmguNTVtYTg5YWo0NmZiMg5oLjkyeHF5bHNycnZkNjIOaC41djU1azVrdjZnOWoyDWgueXBpa3dwaHRxODUyDmgudWNuM3Z3YTZ2YXpyMg5oLm9pazE2OTE1dTU3YjIOaC5semhtbjAxZjYwdGU4AHIhMTFqSHRiTndMUFNidm1BU3ExblA3ajIzSnhZc3I4NW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빈틈사이 — 벡터DB/GraphDB 구축 결과서</dc:title>
  <cp:lastModifiedBy>김한솔</cp:lastModifiedBy>
  <cp:revision>1</cp:revision>
  <dcterms:modified xsi:type="dcterms:W3CDTF">2026-07-28T20:48:34Z</dcterms:modified>
  <dc:creator>SK네트웍스 Family AI 27기 4팀 (이성진·김한솔)</dc:creator>
  <dc:subject>SK네트웍스 Family AI 캠프 27기 최종 프로젝트 — 빈틈사이</dc:subject>
  <dc:description/>
</cp:coreProperties>
</file>