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-365759</wp:posOffset>
                </wp:positionH>
                <wp:positionV relativeFrom="page">
                  <wp:posOffset>-60959</wp:posOffset>
                </wp:positionV>
                <wp:extent cx="8453120" cy="1078166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425" y="0"/>
                          <a:ext cx="8453120" cy="10781665"/>
                          <a:chOff x="1119425" y="0"/>
                          <a:chExt cx="8453150" cy="7560000"/>
                        </a:xfrm>
                      </wpg:grpSpPr>
                      <wpg:grpSp>
                        <wpg:cNvGrpSpPr/>
                        <wpg:grpSpPr>
                          <a:xfrm>
                            <a:off x="1119440" y="0"/>
                            <a:ext cx="8453120" cy="7560000"/>
                            <a:chOff x="1119281" y="155099"/>
                            <a:chExt cx="8453438" cy="10782347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119281" y="155099"/>
                              <a:ext cx="8453425" cy="10782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119281" y="155099"/>
                              <a:ext cx="8453438" cy="10782347"/>
                              <a:chOff x="2249325" y="1227825"/>
                              <a:chExt cx="5784900" cy="7385366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249325" y="1227825"/>
                                <a:ext cx="5784900" cy="73853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pic:pic>
                            <pic:nvPicPr>
                              <pic:cNvPr id="6" name="Shape 6"/>
                              <pic:cNvPicPr preferRelativeResize="0"/>
                            </pic:nvPicPr>
                            <pic:blipFill rotWithShape="1">
                              <a:blip r:embed="rId7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 flipH="1" rot="10800000">
                                <a:off x="2274750" y="1253249"/>
                                <a:ext cx="5734050" cy="7334278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25400">
                                <a:solidFill>
                                  <a:srgbClr val="F8FAFD"/>
                                </a:solidFill>
                                <a:prstDash val="solid"/>
                                <a:miter lim="0"/>
                                <a:headEnd len="sm" w="sm" type="none"/>
                                <a:tailEnd len="sm" w="sm" type="none"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-365759</wp:posOffset>
                </wp:positionH>
                <wp:positionV relativeFrom="page">
                  <wp:posOffset>-60959</wp:posOffset>
                </wp:positionV>
                <wp:extent cx="8453120" cy="10781665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120" cy="1078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129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29기 : 1팀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LLM 활용 소프트웨어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page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구현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2026. 08. 14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https://github.com/SKNETWORKS-FAMILY-AICAMP/SKN29-FINAL-1TEAM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0" w:type="dxa"/>
              <w:left w:w="340.0" w:type="dxa"/>
              <w:bottom w:w="340.0" w:type="dxa"/>
              <w:right w:w="3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정영석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1. LLM 활용 개요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문서의 목적과 범위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본 문서는 법인카드 정산 자동화 플랫폼에서 대규모 언어모델(LLM)이 실제로 어느 지점에 어떤 계약으로 적용되었는지를 소프트웨어 관점에서 기술합니다. 모델 선정 근거, 프롬프트 설계 규약, 구조화 출력 스키마, 도구(tool) 연동, 장애 시 폴백, 실측 검증 결과를 다룹니다. 전체 에이전트 구조와 상태머신은 「AI 시스템 아키텍처」, 저장 구조는 「데이터베이스·저장소 설계문서」를 따르며 본 문서에서는 중복 서술하지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본 문서에서 말하는 ‘LLM 활용 소프트웨어’는 OpenAI Chat Completions·Embeddings API를 호출하는 FastAPI(AI Orchestrator) 계층과, 그 응답을 계약된 형태로 받아 사용하는 Django·프론트엔드 경계까지를 가리킵니다.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LLM 적용 지점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LLM은 시스템 전반이 아니라 ‘생성’ 성격의 다섯 지점에만 들어갑니다. 정산의 상태를 바꾸는 판정 경로에는 LLM이 개입하지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적용 기능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담당 모듈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LLM 역할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결정론·사람 개입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정산 초안 작성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agents/draft_agent.py (run)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거래 정보 → 비용분류·가맹점 업종·지출목적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정책 한도 힌트는 LLM이 아니라 서버가 Policy 조회값으로 생성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초안 자연어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agents/draft_agent.py (revise)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자연어 지시 해석 → 변경 필드와 변경 내역 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지시를 해석하지 못하면 전 필드를 원래 값으로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노드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agents/rule_agent_v0/agent.py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규정 조항 청크 → 조건 DSL + 액션 노드 초안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그래프 위상(라우팅)은 파이썬이 조립, ACTIVE 전환은 승인권자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위험 검토 2차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agents/risk_review_agent.py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검색된 근거만으로 내규 위반 여부·권장의견·인용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1차 후보 선별은 비지도 이상탐지, 최종 확정은 회계 담당자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규정 검색(임베딩)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rag/embedding/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문서·질의 벡터화 (생성 없음)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청킹 단위·인용 문자열은 파싱 파이프라인이 결정론적으로 부여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적용(판정)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core: policies/engine.py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미사용 — LLM 호출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EvalContext 스냅샷 위를 순회하는 결정론적 순수함수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1.3 설계 원칙 — 생성은 LLM, 판정은 결정론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역할 분리: LLM 산출물은 전부 ‘제안’이며 그 자체로 상태를 바꾸지 못합니다. 상태 전이 권한은 결정론적 룰 엔진과 사람에게만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출력 계약 우선: 모든 LLM 응답은 Structured Output(strict)으로 스키마를 강제합니다. 파싱 실패나 허용 범위 밖 값이 애초에 나올 수 없으므로 사후 보정(clamp) 로직을 두지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근거 한정: 판단형 프롬프트는 검색으로 주어진 근거 안에서만 답하게 하고, 근거가 부족하면 결론 대신 ‘정보 부족’을 반환하도록 스키마에 값으로 열어 둡니다.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실패 격리: LLM 호출 실패가 정산 업무를 멈추지 않도록 호출부마다 자기 폴백을 갖습니다. OpenAI 클라이언트도 모듈 import 시점이 아니라 첫 호출 시점에 생성해, 키가 없는 환경에서 서비스 전체가 기동 실패하지 않게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관찰 가능성: 프롬프트 전문·원본 응답·토큰·지연·정책 조회 출처를 선택적 추적 인자로 수집해 관리자 화면(AI-LAB)에서 ‘왜 이렇게 나왔는지’를 열람할 수 있게 합니다. 운영 응답 형태는 그대로 두기 위해 반환값이 아니라 인자로 받습니다.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1.4 LLM을 쓰지 않기로 한 지점</w:t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무엇에 LLM을 쓰지 않을지가 이 시스템에서는 더 중요한 결정이었습니다. 아래 다섯 지점은 의도적으로 LLM을 배제했습니다.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배제 지점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대체 방식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배제 이유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적용(판정)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조건 DSL 순회 순수함수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같은 입력에 같은 판정이 나와야 감사·재현이 성립한다. 판정에 LLM이 끼면 동일 정산 건을 다시 돌렸을 때 결과가 달라질 수 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정책 한도 숫자 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policy_tables 조회 후 서버 조립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한도는 규정 별표가 원천이다. 프롬프트에서 계산을 금지하고, 초과 여부 문구는 조회값을 근거로 서버가 결정론적으로 만든다.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이상 후보 선별(1차)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Isolation Forest (비지도)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라벨이 없는 콜드스타트 구간이고, 점수의 분포·보정표가 필요해 LLM 판단으로 대체할 수 없다.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그래프 위상 조립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파이썬 결정론 조립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LLM에 라우팅까지 맡기면 순환·도달불가 같은 검증 실패 모드가 늘어난다. ‘Rule First, AI Assisted’ 원칙.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증빙자료 값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FastMCP 도구 레이어 — read_receipt·read_evidence_document(2026-08-18 구현)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첨부에서 경로별 값·신뢰도·근거 스팬을 뽑는 고정 입출력 변환이라 자율 판단 루프가 없다. Agent가 아니라 도구로 배치한다.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2. 모델 선정 및 호출 구성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2.1 사용 모델</w:t>
      </w:r>
    </w:p>
    <w:p w:rsidR="00000000" w:rsidDel="00000000" w:rsidP="00000000" w:rsidRDefault="00000000" w:rsidRPr="00000000" w14:paraId="0000005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100"/>
        <w:gridCol w:w="1300"/>
        <w:gridCol w:w="1300"/>
        <w:gridCol w:w="4810"/>
        <w:tblGridChange w:id="0">
          <w:tblGrid>
            <w:gridCol w:w="2100"/>
            <w:gridCol w:w="1300"/>
            <w:gridCol w:w="1300"/>
            <w:gridCol w:w="48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용도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모델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설정 위치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선정 근거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초안 생성·수정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draft_agent.MODEL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6개 분류 선택과 1~2문장 목적 서술이라 추론 난이도가 낮고 호출 빈도가 높다. Structured Output(strict)을 지원하는 최소 비용 모델을 택했다.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노드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gpt-4o-mini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RULE_AGENT_MODEL 환경변수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재귀 JSON 스키마를 다루는 가장 무거운 호출이라 다른 Agent와 독립적으로 상위 모델로 교체할 수 있도록 환경변수로 분리했다.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위험 검토 2차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gpt-4o-mini(fast) / gpt-5-mini(heavy)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app/llm.py profile 라우팅 — settings.llm_fast_model / llm_heavy_model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1차 위험등급(LOW/MEDIUM/HIGH)에 따라 모델을 분기한다 — LOW는 LLM 미호출, MEDIUM은 fast, HIGH·미측정은 heavy. 근거는 MCP 툴콜링으로 모델이 스스로 재검색할 수 있어 내재 지식 의존도가 낮다.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문서·질의 임베딩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text-embedding-3-large (dimensions=1024)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rag/embedding/config.py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정답셋 30건 실측에서 MRR 0.906·R@1 0.817. 네이티브 3072 대비 품질 차이가 잡음 수준인 반면 저장량은 67% 줄어든다(§2.3).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영수증·증빙문서 판독(비전)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gpt-4o-mini (Vision)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mcp/tools.read_receipt · read_evidence_document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별도 OCR 엔진 없이 비전 모델이 직접 판독한다(2026-08-18 구현). Draft Agent의 '영수증 자동분석' 버튼은 아직 이 도구를 호출하지 않는다(범위 밖).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2.2 호출 파라미터 표준</w:t>
      </w:r>
    </w:p>
    <w:p w:rsidR="00000000" w:rsidDel="00000000" w:rsidP="00000000" w:rsidRDefault="00000000" w:rsidRPr="00000000" w14:paraId="0000006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호출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temperature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timeout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응답 강제 방식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Draft 생성 / 수정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15초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beta.chat.completions.parse + Pydantic 모델(LLMDraftOutput / LLMReviseOutput)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 노드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60초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response_format = json_schema (strict: true), $defs 재귀 스키마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Risk 2차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0.2 (heavy는 미지원 — 무시됨)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60초(①분류, 툴콜링 루프) / 90초(②보고서)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①chat.completions(tools=...) + Pydantic 모델(Classification) → ②beta.chat.completions.parse + Pydantic 모델(RiskReport)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temperature를 0.2~0.3으로 낮게 고정한 이유: 같은 거래에 대해 담당자가 초안을 다시 요청했을 때 분류가 흔들리면 신뢰가 무너집니다. 다양성이 가치인 작업이 아니므로 낮은 온도로 고정했습니다.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timeout이 서로 다른 이유: 룰 생성은 규정 청크 여러 건과 허용 경로 목록을 한 번에 넣고 재귀 스키마를 채우게 하므로 응답이 가장 길고, 초안 생성은 사용자가 화면에서 기다리는 대화형 호출이라 짧게 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파싱 실패 처리: parse() 결과가 None이면(모델 거부 등) 예외를 올려 호출부의 폴백 경로로 떨어뜨리고, Risk 2차에서는 INSUFFICIENT_INFO + SUPPLEMENT로 사람 검토에 넘깁니다.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2.3 임베딩 모델 선정 실측</w:t>
      </w:r>
    </w:p>
    <w:p w:rsidR="00000000" w:rsidDel="00000000" w:rsidP="00000000" w:rsidRDefault="00000000" w:rsidRPr="00000000" w14:paraId="00000084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같은 코퍼스(799 잎청크)·같은 정답셋(30건, 6유형 5건씩)으로 후보 4변형과 로컬 기준선을 비교했습니다. 정답은 청크 ID가 아니라 조문 ID(문서명 + 조 라벨)로 두어 청킹 예산이 바뀌어도 정답셋이 무효화되지 않게 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후보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MRR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판정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text-embedding-3-large (3072, 네이티브)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0.912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채택안 대비 ΔMRR +0.006이나 부트스트랩 CI가 0을 포함 — 잡음. 저장 9.8MB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text-embedding-3-large (1024) ★ 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0.906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R@1 0.817 · R@5 0.950 · nDCG@10 0.916 · 표 R@5 1.00. 저장 3.3MB(−67%)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text-embedding-3-large (256)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0.815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ΔMRR −0.091, CI가 0을 제외 — 통계적으로 유의한 실제 손실. 축소 하한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text-embedding-3-small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0.782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명확히 낮음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bge-m3 (자체 서빙, 기준선)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0.933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재검토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채택안보다 높으나 CI가 0을 포함. 공급자 결정이 선행되어 이 표가 그 결정을 뒤집지는 않으며, 격차는 재검토 트리거로 기록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선정 기준을 MRR → R@1 → nDCG 순으로 고정한 이유: 첫 실행에서 Recall@5로 정렬했더니 105개 조합 중 3개가 1.000으로 천장에 붙어 변별력을 잃었고, 그 결과 실제로 엉뚱한 모델이 1위로 뽑혔습니다.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동률 규칙: ΔMRR이 0.01 미만이면 기존 구현을 유지하고, 모델 선택에서 동률이면 차원이 작은 쪽을 택합니다. 상위 입력 전략들의 차이가 0.0008~0.017로 잡음 구간이라, 이 규칙이 없으면 잡음을 보고 구현을 바꾸게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부수 소득: 본문만 임베딩한 전략이 전 모델에서 꼴찌였습니다. 계층 헤더(문서명·장·조)를 본문 앞에 주입하면 평균 MRR이 0.050 움직입니다 — 현행 문서 입력은 헤더+본문입니다.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2.4 토큰·비용 특성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한국어는 cl100k_base 토크나이저에서 같은 내용의 영문 대비 약 1.6배의 토큰을 씁니다(청크 평균 358 vs 223 토큰). 프롬프트 길이 예산을 잡을 때 이 배수를 전제로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규정 전량 인덱싱 1회 비용은 306,566 토큰입니다. 단가는 산정 시점 확인이 필요해 금액은 기재하지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차원 축소(3072→1024)로 벡터 저장량이 9.8MB에서 3.3MB로 줄었습니다. 검색 품질 손실은 통계적으로 확인되지 않았습니다.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건별 LLM 호출(초안·검토)은 프롬프트가 수백 토큰 수준으로 짧습니다. 비용을 지배하는 것은 재색인 시의 임베딩이며, 재색인이 싸다는 전제 위에서 청킹·임베딩 전략을 언제든 다시 잴 수 있도록 코드를 구성했습니다.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3. 프롬프트 엔지니어링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프롬프트 작성 규약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system 프롬프트는 ‘역할 1문장 + 반드시 지켜야 할 규칙 번호 목록’ 형태로 고정합니다. 각 규칙 항목은 하나의 검사 가능한 행동만 담습니다.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user 프롬프트는 모듈 상단의 템플릿 상수로 분리하고 값만 채웁니다. 문장 조립을 호출부 코드에 흩어 두면 어떤 문자열이 모델에 갔는지 사후에 복원할 수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값이 없을 때의 표기를 프롬프트가 직접 정의합니다(예: ‘참석 인원: 0명 (0이면 정보 없음)’, ‘지출 목적: (미기재)’, ‘(검색 결과 없음)’). 빈 문자열로 넘기면 모델이 결측을 0이나 부정으로 해석합니다.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숫자와 규정 문구의 창작을 명시적으로 금지합니다. ‘정책 한도·규정 문구는 절대 스스로 계산하거나 만들어내지 마세요’를 두 Draft 프롬프트에 공통으로 넣고, 그 값은 서버가 채웁니다.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출처 표기는 문자열 수준까지 지정합니다. 「문서명」제N조(조항 제목) 전체 형식만 허용하고 ‘제11조’ 같은 축약 인용을 금지합니다 — 회계 담당자가 화면의 인용을 그대로 규정 원문에서 찾을 수 있어야 하기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Agent별 프롬프트 구성</w:t>
      </w:r>
    </w:p>
    <w:p w:rsidR="00000000" w:rsidDel="00000000" w:rsidP="00000000" w:rsidRDefault="00000000" w:rsidRPr="00000000" w14:paraId="000000B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Agent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system 프롬프트 핵심 규칙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user 프롬프트 입력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Draft —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① 분류는 6개(회식·회의·식대·출장·접대·비품) 중 하나 ② 업종은 참고 힌트일 뿐 세무 판단 근거 금지 ③ 확신이 낮으면 confidence 0.5 이하 ④ 목적은 근거 기반 1~2문장, 인원 정보가 없으면 인원수 언급 금지 ⑤ 한도·규정 문구 창작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가맹점 · 금액 · 일시 · 카드구분 · 증빙 여부 · 참석 인원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>Draft — 수정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① 지시에 해당하는 항목만 수정, 나머지는 현재 값 유지 ② 분류 변경 시에도 6개 안에서 ③ 지시를 해석 못 했으면 전부 원래대로 두고 무엇을 이해 못 했는지 comments에 안내 ④ changes에는 실제로 바뀐 항목만 ‘필드명 → 새 값’ 형태로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현재 초안 전 필드 + 사용자 자연어 지시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 — 노드 생성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① condition은 JSON 문자열이 아니라 재귀 구조화 필드로 ② 경로는 허용 목록 안에서만, 밖이면 skipped에 사유 ③ 별표 조회값은 숫자 리터럴 대신 policy.* 경로 ④ decision은 REJECT/RETURN/REVIEW 중 직접 지정, PASS 노드는 만들지 말 것 ⑤ when/then은 비개발자용 문장 — DSL 경로·영문 판정코드 금지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대상 scope(비용 분류) + 허용 경로 목록(EvalContext) + 규정 조항 청크(부모 조 전문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Risk — 2차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① 인용은 「문서명」제N조(제목) 전체 형식, 축약 금지 ② 주어진 근거에 없는 조항·수치 창작 금지, 없으면 citations 빈 배열 ③ 판단할 수 없으면 INSUFFICIENT_INFO — ‘정보 없음’과 ‘판단 보류’를 구분해 서술 ④ 세법 판단은 요구하지 않음(사내 규정·과거 사례만) ⑤ recommendation 매핑 규칙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1차 anomaly_score와 튀는 피처 + 거래 요약 + policy_docs 검색 결과 + case_history 검색 결과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Rule 프롬프트에서 부모 청크(조 전문)를 함께 넣되 ‘맥락 참고용이며 인용은 잎 청크의 citation을 쓸 것’이라고 못박은 이유가 있습니다. 부모를 인용하게 두면 근거가 ‘제N조 통째로’로 찍혀 뭉툭해지고, 담당자가 어느 항 때문에 걸렸는지 알 수 없게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3.3 구조화 출력(Structured Output) 스키마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네 개의 LLM 호출 모두 응답 스키마를 API 단에서 강제합니다. Draft·Risk는 Pydantic 모델을 response_format으로 넘기고, Rule은 재귀 구조가 필요해 JSON Schema를 직접 작성해 strict 모드로 넘깁니다.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스키마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필드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제약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LLMDraftOutput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category · merchantIndustry · purpose · confidence · aiSuggested · comments[]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category는 6개 Literal, comments[].icon은 ai|doc — 범위 밖 값이 물리적으로 나올 수 없다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LLMReviseOutput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위 필드 + amount · headcount · evidence · changes[]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evidence는 OK|MISSING, changes는 실제 변경분만 담는 문자열 배열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Classification → RiskReport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①violation_verdict·review_reasons[]·citations[]·similar_cases[] → ②summary·recommendation·highlights[]·findings[]·advisories[]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verdict = VIOLATION|NO_VIOLATION|INSUFFICIENT_INFO, recommendation = APPROVE|SUPPLEMENT|REJECT. findings[].evidence[].ref는 실제 검색 결과 id와 서버가 대조 검증(지어낸 인용 차단)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rule_nodes (json_schema, strict)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nodes[]{node_key, title, condition, when, then, decision, severity, flag, source_citation} · skipped[]{reason, source_citation}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decision은 REJECT|RETURN|REVIEW(PASS 제외), severity 5단, condition은 $defs 재귀 참조로 comparison/group 중첩을 표현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이 강제 덕분에 사후 보정 로직이 사라졌습니다. 예를 들어 비용분류를 6개 안으로 다시 맞추는 clamp 코드나, 응답 문자열에서 JSON을 잘라내는 파싱 코드가 필요하지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3.4 조건 DSL을 LLM에게 안전하게 쓰게 하는 방법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가장 위험한 호출은 룰 노드 생성입니다. 모델의 출력이 나중에 실제 정산 판정을 좌우하는 실행 가능한 조건식이 되기 때문입니다. 다섯 겹의 제약을 걸었습니다.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문자열 조립 금지: condition을 JSON 문자열로 받지 않고 comparison/group 재귀 필드로 받습니다. 스키마가 이미 구조를 정의하므로 모델이 괄호를 잘못 닫는 실패 모드가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연산자 화이트리스트: and · or · not · == · != · &gt; · &gt;= · &lt; · &lt;= · in · var 만 허용합니다. 임의 코드나 함수 호출이 조건에 들어갈 경로가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허용 경로 주입: EvalContext의 실제 스키마 경로 목록을 프롬프트에 넣고, 목록 밖의 사실이 필요하면 룰을 만들지 말고 skipped에 사유를 남기게 합니다. 존재하지 않는 필드를 참조하는 룰이 생기면 판정에서 조용히 거짓으로 흡수되기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산술 금지: 필요한 계산값은 컨텍스트에 이미 선계산되어 있다고 가정하게 합니다. 계산을 조건식 안에 허용하면 엔진이 순수 비교기를 넘어서게 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임계값 우회 금지: 별표(한도표) 조회값은 숫자 리터럴이 아니라 policy.* 경로로 쓰게 합니다. 리터럴로 박히면 규정이 개정될 때 룰이 조용히 낡습니다.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여기에 더해 생성된 노드는 곧바로 활성화되지 않습니다. DRAFT로 저장 → 검증셋 시뮬레이션 → 승인 요청 → ACTIVE 전환의 순서를 거치며, ACTIVE는 스코프당 1개를 DB 제약으로 강제합니다.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3.5 환각 억제 장치</w:t>
      </w:r>
    </w:p>
    <w:p w:rsidR="00000000" w:rsidDel="00000000" w:rsidP="00000000" w:rsidRDefault="00000000" w:rsidRPr="00000000" w14:paraId="000000D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위험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프롬프트 장치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코드 장치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없는 조항을 인용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‘근거에 없는 규정·조항·수치를 만들어내지 마세요. 근거가 없으면 citations를 빈 배열로.’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인용 문자열을 검색 청크의 citation에서 그대로 복사하게 하고, 부모 청크는 맥락용으로만 제공한다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근거가 없는데 결론을 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‘판단할 수 없으면 VIOLATION/NO_VIOLATION으로 억지 결론짓지 말고 INSUFFICIENT_INFO를 반환하세요.’ + 정보 없음 / 판단 보류를 구분해 서술하도록 예시 제공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INSUFFICIENT_INFO는 recommendation SUPPLEMENT로 고정되고, 이는 정산 상태에서 RETURN(보완요청)으로 매핑되어 사람에게 돌아간다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한도 숫자를 창작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‘정책 한도·규정 문구는 절대 스스로 계산하거나 만들어내지 마세요.’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policyHints는 Policy 조회값을 근거로 서버가 생성하고, 룰 임계값은 policy.* 경로로만 참조한다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범위 밖 분류·필드 누락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‘분류는 다음 6개 중 하나만 선택하세요.’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Structured Output(strict)이 스키마를 강제하므로 범위 밖 값·필드 누락이 발생하지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세무 판단으로 월권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‘세법 판단은 요구하지 않습니다 — 사내 규정과 과거 사례만 근거로 사용하세요.’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2차 검증은 policy_docs·case_history만 조회하고 tax_refs는 조회 대상에서 제외한다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4. LLM 연동 소프트웨어 구조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호출 경로와 책임 경계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사용자 트래픽은 Django만 받습니다. FastAPI(AI Orchestrator)는 내부 전용이며, 관리자 실험 화면도 Django의 /api/ai-lab/* 프록시를 거쳐야 도달합니다(Capability ai_lab로 인가).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확정 데이터의 단일 진실 원천은 PostgreSQL 하나이고 Django만 소유합니다. LLM과 도구는 Postgres에 직접 SQL을 실행할 수 없고, 관계형 데이터는 Django 내부 read API를 경유합니다. 벡터만 Chroma에 직접 접근합니다.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Rule Agent가 룰 콘솔 API에 쓰기를 할 때는 사람 세션이 없습니다. rule_view capability 하나만 가진 전용 서비스 계정으로 JWT를 발급받아 호출하고, 401이면 1회 재발급합니다. 계정 생성은 manage.py ensure_service_account가 담당합니다.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LLM 응답은 FastAPI에서 그대로 반환되고, 저장은 언제나 Django가 합니다. FastAPI가 상태를 바꾸는 경로 자체를 만들지 않았습니다.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FastMCP 도구 레이어</w:t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세 Agent가 공용으로 쓰는 표준 도구를 단일 FastMCP 서버로 노출합니다. Agent별로 데이터 접근 코드를 따로 두지 않기 때문에 접근 경로 원칙(관계형은 Django 경유, 벡터는 Chroma 직접)이 한 곳에서 강제됩니다.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도구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경로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사용 Agent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구현 상태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get_policy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 내부 read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Draft · Rule ·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실구현 — 실패 시 호출부 폴백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search_policy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Chroma policy_docs 직접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 ·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실구현 — 부모 확장·컬렉션 라우팅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search_cases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Chroma case_history 직접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실구현 — 골든 시드 10건(시연용)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build_rule_context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 내부 read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Rule(적용)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실구현 — EvalContext 스냅샷 조립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run_rule_engine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 위임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Rule(적용)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실구현 — LLM 미개입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get_tx_features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 내부 read API + 원-핫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실구현 — 모델 컬럼 순서로 정렬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ml_infer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로컬 모델 레지스트리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실구현 — 벡터 형상 검증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get_card_context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 내부 read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스텁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fetch_historical_tx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 내부 read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Rule(검증)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스텁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classify_merchant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캐시 → 카카오 지도 → LLM 재분류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실구현 — Risk 연동은 미착수(Draft만 연결)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1750"/>
          </w:tcPr>
          <w:p>
            <w:r>
              <w:t>read_receipt</w:t>
            </w:r>
          </w:p>
        </w:tc>
        <w:tc>
          <w:tcPr>
            <w:tcW w:type="dxa" w:w="1750"/>
          </w:tcPr>
          <w:p>
            <w:r>
              <w:t>OpenAI Vision 직접 호출</w:t>
            </w:r>
          </w:p>
        </w:tc>
        <w:tc>
          <w:tcPr>
            <w:tcW w:type="dxa" w:w="2400"/>
          </w:tcPr>
          <w:p>
            <w:r>
              <w:t>Draft(설계)</w:t>
            </w:r>
          </w:p>
        </w:tc>
        <w:tc>
          <w:tcPr>
            <w:tcW w:type="dxa" w:w="3610"/>
          </w:tcPr>
          <w:p>
            <w:r>
              <w:t>실구현 — Draft Agent는 아직 미호출(범위 밖)</w:t>
            </w:r>
          </w:p>
        </w:tc>
      </w:tr>
      <w:tr>
        <w:tc>
          <w:tcPr>
            <w:tcW w:type="dxa" w:w="1750"/>
          </w:tcPr>
          <w:p>
            <w:r>
              <w:t>read_evidence_document</w:t>
            </w:r>
          </w:p>
        </w:tc>
        <w:tc>
          <w:tcPr>
            <w:tcW w:type="dxa" w:w="1750"/>
          </w:tcPr>
          <w:p>
            <w:r>
              <w:t>OpenAI Vision 직접 호출 → Django 저장(Attachment)</w:t>
            </w:r>
          </w:p>
        </w:tc>
        <w:tc>
          <w:tcPr>
            <w:tcW w:type="dxa" w:w="2400"/>
          </w:tcPr>
          <w:p>
            <w:r>
              <w:t>Risk · Rule</w:t>
            </w:r>
          </w:p>
        </w:tc>
        <w:tc>
          <w:tcPr>
            <w:tcW w:type="dxa" w:w="3610"/>
          </w:tcPr>
          <w:p>
            <w:r>
              <w:t>실구현 — 신뢰도 0.6 미만은 EvalContext 미반영</w:t>
            </w:r>
          </w:p>
        </w:tc>
      </w:tr>
    </w:tbl>
    <w:p w:rsidR="00000000" w:rsidDel="00000000" w:rsidP="00000000" w:rsidRDefault="00000000" w:rsidRPr="00000000" w14:paraId="0000012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search_policy는 Rule Agent와 Risk Review Agent가 같은 함수를 공유합니다. 초기에는 Rule Agent가 자체 임베딩·벡터스토어 사본을 갖고 있었는데, 정본과 달라 부모 청크를 걸러내지 못했고 컨테이너에서는 빈 로컬 DB로 조용히 폴백해 검색이 0건이 되는 문제가 있었습니다. 사본을 제거하고 정본만 쓰도록 통합했습니다.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RAG 연동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파이프라인: docling 파싱 → 교정 7종(C1~C7) → 조(條) 단위 청킹 → text-embedding-3-large(1024) → Chroma upsert. 규정 문서를 화면에서 업로드하면 백그라운드로 이 체인이 끝까지 돕니다.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청킹 단위를 문자 수가 아니라 조(條)로 잡은 것이 검색 품질의 전제입니다. 문단 요소의 중앙값이 76자라 요소 단위로는 잘게 부서지고, 조 블록은 중앙값 449자로 1,200자 예산이면 79%가 통째로 남습니다. 분할이 필요하면 조 → 항 → 호 → 문장 → 문자 순으로 내려갑니다.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표는 언제나 독립 청크로 보존합니다. 한도표가 룰 임계값의 원천이라 표가 쪼개지면 임계값 근거가 사라집니다. 오버랩 대신 계층 헤더 주입·부모 확장·이웃 링크를 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검색 결과는 문서명과 조 라벨을 포함한 citation 문자열을 함께 돌려주며, LLM은 이 문자열을 복사만 합니다. 인용 형식이 코드에서 만들어지므로 모델이 형식을 흔들 수 없습니다.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컬렉션은 policy_docs(사내 규정) · case_history(과거 결정) · tax_refs(세법) · org_docs(조직 문서)로 나눕니다. 판정 경로는 org_docs를 검색하지 않습니다 — 조직도가 정산 판정 근거로 인용되면 안 되기 때문입니다.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4.4 장애 및 폴백 처리</w:t>
      </w:r>
    </w:p>
    <w:p w:rsidR="00000000" w:rsidDel="00000000" w:rsidP="00000000" w:rsidRDefault="00000000" w:rsidRPr="00000000" w14:paraId="0000013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실패 지점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감지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처리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업무 영향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OpenAI 호출 실패(Draft)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호출부 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기본값 초안 + 안내 코멘트로 200 응답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사용자가 직접 입력해 진행 — 흐름 중단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OpenAI 호출 실패(Revise)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호출부 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기존 값을 그대로 유지해 반환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추측으로 사용자의 입력을 덮어쓰지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구조화 응답 없음(거부 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parsed is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Draft는 폴백, Risk는 INSUFFICIENT_INFO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사람 검토로 이관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Policy 조회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get_policy 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FALLBACK_POLICY 사용 + 추적에 출처 fallback 기록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AI-LAB에서 실조회/폴백 구분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Chroma 미가용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검색 예외를 감추지 않고 전파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자동 판정을 시도하지 않고 사람 검토로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‘규정이 아직 안 실렸다’와 ‘Chroma가 죽었다’를 화면에서 구분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이상탐지 모델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레지스트리에 활성 모델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score 0.0 + note로 스텁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2차 검증은 계속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AI 서비스 미기동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Django의 호출 실패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판정 상태 전이는 유지하고 AI 호출만 조용히 스킵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정산 상태머신은 정상 진행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적재 중 AI 재시작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상태가 PARSING/INDEXING에 멈춤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화면에서 ‘재색인’으로 복구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doc_id가 파일 해시라 재색인이 멱등 upsert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4.5 관찰 가능성 — AI-LAB</w:t>
      </w:r>
    </w:p>
    <w:p w:rsidR="00000000" w:rsidDel="00000000" w:rsidP="00000000" w:rsidRDefault="00000000" w:rsidRPr="00000000" w14:paraId="00000159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LLM을 쓰는 소프트웨어에서 가장 어려운 것은 결과가 틀렸을 때 왜 틀렸는지 아는 일입니다. AI-LAB은 정산 흐름과 무관하게 AI 기능을 단독 실행하는 관리자 화면으로, 결과 대신 근거를 펼쳐 보여 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600"/>
        <w:gridCol w:w="6910"/>
        <w:tblGridChange w:id="0">
          <w:tblGrid>
            <w:gridCol w:w="2600"/>
            <w:gridCol w:w="69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수집 항목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내용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model ·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실제 호출에 쓰인 모델과 온도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systemPrompt · userPrompt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모델에 실제로 전달된 프롬프트 전문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rawOutput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구조화 출력의 원본 JSON 문자열(파싱 전)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refusal · finishReason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모델 거부 사유와 종료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prompt / completion / total 토큰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latencyMs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호출 왕복 지연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정책 조회 출처(core 실조회 / fallback)와 조회값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error · fallbackUsed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실패 시 예외 타입·메시지와 폴백 사용 여부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추적은 draft_agent.run(req, trace)의 선택적 dict 인자로 모읍니다. 반환값에 섞지 않기 때문에 운영 응답 형태가 바뀌지 않고, trace가 None이면 수집 코드가 아무 일도 하지 않습니다.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추적 수집이 본 호출을 깨뜨리면 안 되므로 응답 객체 접근은 전부 getattr로 방어합니다.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AI-LAB은 운영과 같은 코드를 호출합니다. 별도 구현을 두면 화면에서 재현한 결과가 운영과 달라져 진단 도구로서의 가치가 사라집니다. 같은 이유로 실패 시 폴백 없이 사유를 그대로 노출합니다.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5. 검증 및 평가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평가 체계와 실측 결과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LLM 활용 구간은 단일 지표로 묶이지 않습니다. 검색 품질(RAG 3단), 출력 계약 준수, 판정 재현성을 각각 다른 방법으로 검증했습니다.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대상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방법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지표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결과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RAG 파싱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정답지(md 원고) 8종 대비 채점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Layout·Hierarchy·Table 가중합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Overall 89.3점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RAG 청킹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조 경계 위반·커버리지·인용 정확도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종합 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98.5점 (커버리지 100%, 유실 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RAG 검색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정답셋 30건(조문 ID 기준)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MRR / R@1 / nDCG@10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0.906 / 0.817 / 0.916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출력 계약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Structured Output 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스키마 위반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구조적으로 0 (API 강제)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(EvalContext, 그래프 버전) 재실행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재현성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100% — 같은 입력에 같은 순회 경로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생성 품질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승인 전 검증셋 시뮬레이션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매칭·오탐율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그래프 단위 필수 절차로 강제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이상탐지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라벨 축적 필요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검토 적중률 / AUC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라벨 축적 후 확정 예정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회귀 테스트</w:t>
      </w:r>
    </w:p>
    <w:p w:rsidR="00000000" w:rsidDel="00000000" w:rsidP="00000000" w:rsidRDefault="00000000" w:rsidRPr="00000000" w14:paraId="00000198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LLM 응답 자체는 결정론이 아니므로 테스트로 고정할 수 없습니다. 대신 LLM 주변의 결정론적 구간 — 파싱 교정, 청킹, 조건 DSL 평가, 그래프 순회, 적재 파이프라인 — 을 회귀로 묶었습니다.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910"/>
        <w:gridCol w:w="1790"/>
        <w:gridCol w:w="5810"/>
        <w:tblGridChange w:id="0">
          <w:tblGrid>
            <w:gridCol w:w="1910"/>
            <w:gridCol w:w="1790"/>
            <w:gridCol w:w="58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영역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건수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고정 방법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파싱 교정(C1~C7)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66건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docling 재실행 없이 파싱 덤프 4,388요소에 교정만 걸어 고정 — 외부 모델 재실행 없이 재현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청킹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175건 (전체 241건)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조 경계·표 보존·인용 문자열을 케이스로 고정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룰 엔진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21건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게이트 우선 순서, 그래프 부재 시 REVIEW, rule_hits 기록 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 Agent 통합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12건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검색 경로·서비스 계정 인증·scope 정규화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규정 문서 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11건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업로드 → 파싱 → 청킹 → 임베딩 → upsert 체인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Django 도메인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56건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상태머신 전이·권한·예산 불변식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5.3 실측이 잡아낸 결함</w:t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문서로 설계만 하고 넘어갔다면 발견하지 못했을 문제들입니다. LLM 활용 구간에서 특히 조용히 실패하는 유형을 기록해 둡니다.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2200"/>
        <w:gridCol w:w="2200"/>
        <w:gridCol w:w="5110"/>
        <w:tblGridChange w:id="0">
          <w:tblGrid>
            <w:gridCol w:w="2200"/>
            <w:gridCol w:w="2200"/>
            <w:gridCol w:w="51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결함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증상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원인과 조치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Rule Agent 검색 0건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에러 없이 ‘근거 없음’만 반환. 호스트에서는 정상 동작해 재현이 어려웠다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Agent 전용 Chroma 호스트 설정의 기본값이 빈 문자열이라 컨테이너에서 빈 로컬 DB로 폴백했다. 설정 사본을 제거하고 중앙 설정만 쓰도록 통합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DSL 검증이 항상 통과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잘못된 조건식이 걸러지지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검증 함수의 반환값을 검사하지 않는 죽은 코드가 남아 있었다. 해당 코드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평가 지표가 천장에 붙음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임베딩 후보 105개 조합 중 3개가 Recall@5 1.000 — 변별력 상실로 엉뚱한 모델이 1위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선정 기준을 MRR → R@1 → nDCG로 고정하고 동률 규칙(Δ&lt;0.01이면 기존 유지)을 도입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실패한 평가 실행을 성공으로 오인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노트북 실행이 실패했는데 종료 코드가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파이프 뒤의 명령이 종료 코드를 덮어쓰고 있었다. pipefail 적용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법령 조문이 남의 조에 흡수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인용이 엉뚱한 조를 가리킴 — 64건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법령의 조는 heading이 아니라 paragraph로 시작하는 경우가 많았다. 청킹 규칙 보완으로 2건까지 축소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규정 인용 호칭이 전부 틀림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회계 담당자 화면 인용에 항/호 호칭이 잘못 표기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프로파일 단위로 판정하던 것을 조 단위 판정으로 바꿨다. 규정 27개 조 중 26개가 틀린 상태였다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9925"/>
        <w:tblGridChange w:id="0">
          <w:tblGrid>
            <w:gridCol w:w="9925"/>
          </w:tblGrid>
        </w:tblGridChange>
      </w:tblGrid>
      <w:tr>
        <w:trPr>
          <w:cantSplit w:val="0"/>
          <w:trHeight w:val="427" w:hRule="atLeast"/>
          <w:tblHeader w:val="0"/>
        </w:trPr>
        <w:tc>
          <w:tcPr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6. 한계 및 향후 개선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6.1 현재 한계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>영수증·증빙문서 비전 판독 도구(read_receipt·read_evidence_document)는 구현되어 있으나, Draft Agent의 '영수증 자동분석' 버튼은 아직 이 도구를 호출하지 않아 초안 작성은 거래 텍스트 정보만으로 이뤄집니다. 또한 read_evidence_document가 읽어낸 가맹점·금액·품목 같은 사용내역은 저장할 자리가 없어 판정 사실(예: dining.includes_alcohol)만 남고 버려집니다.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case_history에 실제 결정 이력 적재 파이프라인이 없습니다. 유사 사례 검색은 시연용 골든 시드 10건에 의존하고 있어, 2차 검증의 ‘유사 사례’ 근거는 아직 축적된 데이터가 아닙니다.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2차 검증이 INSUFFICIENT_INFO로 보수적으로 수렴하는 경향이 있습니다. 참석 인원·사전승인 같은 세부 판정 사실을 아직 2차 프롬프트에 넘기지 않고 있어, 근거가 애매하면 판단을 보류합니다. 가드가 의도대로 작동한 결과이긴 하지만 자동화율을 낮춥니다.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이상탐지 모델의 피처 기여도가 비어 있습니다. 배포된 모델이 기여도 산출에 필요한 통계를 포함하기 이전 시점에 학습된 것이라, 2차 프롬프트에 넘기는 ‘튀는 피처’ 정보가 현재는 빈 배열입니다. 현행 학습 스크립트로 재학습하면 해소됩니다.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적재 → 룰 자동 생성 트리거가 연결 지점만 잡혀 있습니다. 켜기 전에 범위(업로드 시 지정한 scope 하나 vs 문서에서 탐지된 전 scope)와 재색인 시 재실행 여부를 결정해야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before="240" w:line="240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LLM 응답 품질 자체에 대한 정량 평가셋이 없습니다. 검색 단계는 정답셋 30건으로 측정했지만, 생성 결과(분류 정확도·목적 문장 적절성)는 아직 사람 검수에 의존합니다.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6.2 개선 계획</w:t>
      </w:r>
    </w:p>
    <w:p w:rsidR="00000000" w:rsidDel="00000000" w:rsidP="00000000" w:rsidRDefault="00000000" w:rsidRPr="00000000" w14:paraId="000001D3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51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750"/>
        <w:gridCol w:w="1750"/>
        <w:gridCol w:w="2400"/>
        <w:gridCol w:w="3610"/>
        <w:tblGridChange w:id="0">
          <w:tblGrid>
            <w:gridCol w:w="1750"/>
            <w:gridCol w:w="1750"/>
            <w:gridCol w:w="2400"/>
            <w:gridCol w:w="361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우선순위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내용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기대 효과</w:t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증빙 판독 값의 저장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read_evidence_document가 읽어낸 가맹점·금액·품목을 Attachment에 저장할 자리를 추가 — 현재는 판정 사실만 남고 사용내역 자체는 버려진다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>화면에서 영수증 사용내역을 재확인 가능, 사실 누락에 따른 검토 강등 추가 감소(현재 31%)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Risk 2차 프롬프트 보강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참석 인원·사전승인 등 판정 사실을 2차 프롬프트에 전달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INSUFFICIENT_INFO 수렴 완화, 판단 근거 구체화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이상탐지 모델 재학습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현행 학습 스크립트로 재학습하고 라이브러리 버전을 고정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피처 기여도 실값 확보, 재현성 경고 해소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생성 품질 평가셋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분류·목적 문장에 대한 정답셋과 채점 기준 수립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프롬프트 변경의 효과를 추측이 아니라 수치로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결정 이력 적재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회계 결정(decision_labels)을 case_history에 적재하는 파이프라인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유사 사례 근거가 실제 운영 데이터로 전환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임베딩 재검토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기준선 모델(bge-m3)과의 격차를 운영 비용과 함께 재평가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검색 품질과 운영 비용의 균형 재확인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지도학습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line="240" w:lineRule="auto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라벨이 충분히 쌓이면 검토필요확률 모델과 재학습 루프 도입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rtl w:val="0"/>
              </w:rPr>
              <w:t xml:space="preserve">이상 후보 선별 정밀도 향상 (post-MVP)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="24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6.3 맺음말</w:t>
      </w:r>
    </w:p>
    <w:p w:rsidR="00000000" w:rsidDel="00000000" w:rsidP="00000000" w:rsidRDefault="00000000" w:rsidRPr="00000000" w14:paraId="000001F6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이 시스템에서 LLM은 판단의 주체가 아니라 초안과 후보를 만드는 생성기입니다. 규정 문서를 실행 가능한 룰로 옮기고, 거래에서 분류와 목적을 뽑고, 검색된 근거를 읽어 검토 의견을 정리하는 일까지가 LLM의 몫이며, 그 결과가 정산의 상태를 바꾸는 순간은 결정론적 엔진과 사람의 손을 거칩니다.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rFonts w:ascii="Malgun Gothic" w:cs="Malgun Gothic" w:eastAsia="Malgun Gothic" w:hAnsi="Malgun Gothic"/>
          <w:b w:val="0"/>
          <w:bCs w:val="0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이 경계를 코드 수준에서 강제한 것이 본 산출물의 핵심입니다. 출력은 스키마로 묶고, 근거는 검색 결과로 한정하고, 숫자는 서버가 채우고, 실패는 폴백으로 격리하고, 호출의 전 과정은 추적으로 남깁니다. 그 결과 LLM이 틀렸을 때 시스템이 조용히 틀리는 대신 사람에게 넘어오게 됩니다.</w:t>
      </w: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559" w:top="1275" w:left="992" w:right="992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tblPr>
      <w:tblStyleRowBandSize w:val="1"/>
      <w:tblStyleColBandSize w:val="1"/>
    </w:tblPr>
  </w:style>
  <w:style w:type="table" w:styleId="af8" w:customStyle="1">
    <w:basedOn w:val="TableNormal0"/>
    <w:tblPr>
      <w:tblStyleRowBandSize w:val="1"/>
      <w:tblStyleColBandSize w:val="1"/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</w:tblPr>
  </w:style>
  <w:style w:type="paragraph" w:styleId="afb">
    <w:name w:val="header"/>
    <w:basedOn w:val="a"/>
    <w:link w:val="Char"/>
    <w:uiPriority w:val="99"/>
    <w:unhideWhenUsed w:val="1"/>
    <w:rsid w:val="00057002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fb"/>
    <w:uiPriority w:val="99"/>
    <w:rsid w:val="00057002"/>
  </w:style>
  <w:style w:type="paragraph" w:styleId="afc">
    <w:name w:val="footer"/>
    <w:basedOn w:val="a"/>
    <w:link w:val="Char0"/>
    <w:uiPriority w:val="99"/>
    <w:unhideWhenUsed w:val="1"/>
    <w:rsid w:val="00057002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fc"/>
    <w:uiPriority w:val="99"/>
    <w:rsid w:val="00057002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TICl88KJ/CulFYog7YtcNA4udg==">CgMxLjA4AHIhMWl3WkR2LVNQYmpnaURXMERfdlZ0VFZEOGk5aUR5U2VS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2026-08-14T07:50:00Z</dcterms:created>
</cp:coreProperties>
</file>