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9625" w14:textId="77777777" w:rsidR="0013210E" w:rsidRPr="0013210E" w:rsidRDefault="0013210E" w:rsidP="0013210E">
      <w:pPr>
        <w:rPr>
          <w:rFonts w:ascii="맑은 고딕" w:eastAsia="맑은 고딕" w:hAnsi="맑은 고딕" w:cs="맑은 고딕"/>
          <w:b/>
          <w:bCs/>
        </w:rPr>
      </w:pPr>
      <w:r w:rsidRPr="0013210E">
        <w:rPr>
          <w:rFonts w:ascii="맑은 고딕" w:eastAsia="맑은 고딕" w:hAnsi="맑은 고딕"/>
          <w:b/>
          <w:bCs/>
          <w:noProof/>
        </w:rPr>
        <mc:AlternateContent>
          <mc:Choice Requires="wpg">
            <w:drawing>
              <wp:anchor distT="114300" distB="114300" distL="114300" distR="114300" simplePos="0" relativeHeight="251659776" behindDoc="1" locked="0" layoutInCell="1" hidden="0" allowOverlap="1" wp14:anchorId="16868D07" wp14:editId="42DCF978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 descr="표지 배경: 정수기 제품 이미지와 화면설계서 제목 장식" title="화면설계서 표지 배경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8555FF" id="그룹 1" o:spid="_x0000_s1026" style="position:absolute;margin-left:-28.6pt;margin-top:-4.55pt;width:665.65pt;height:570.85pt;z-index:-251656704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9" o:title=""/>
                </v:shape>
                <w10:wrap anchorx="page" anchory="page"/>
              </v:group>
            </w:pict>
          </mc:Fallback>
        </mc:AlternateContent>
      </w:r>
    </w:p>
    <w:tbl>
      <w:tblPr>
        <w:tblW w:w="992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13210E" w:rsidRPr="0013210E" w14:paraId="4CCC2573" w14:textId="77777777" w:rsidTr="004765A1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D87D" w14:textId="0FD268D5" w:rsidR="0013210E" w:rsidRPr="0013210E" w:rsidRDefault="0013210E" w:rsidP="004765A1">
            <w:pPr>
              <w:spacing w:after="0"/>
              <w:rPr>
                <w:rFonts w:ascii="맑은 고딕" w:eastAsia="맑은 고딕" w:hAnsi="맑은 고딕" w:cs="맑은 고딕"/>
                <w:b/>
                <w:bCs/>
                <w:lang w:eastAsia="ko-KR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>
              <w:rPr>
                <w:rFonts w:ascii="Malgun Gothic" w:hAnsi="Malgun Gothic" w:eastAsia="Malgun Gothic" w:cs="Malgun Gothic"/>
                <w:b w:val="0"/>
                <w:color w:val="000000"/>
                <w:sz w:val="40"/>
              </w:rPr>
              <w:t>SK 네트웍스 Family AI 29기 : 정수기 딜러팀</w:t>
              <w:br/>
            </w:r>
            <w:r>
              <w:rPr>
                <w:rFonts w:ascii="Malgun Gothic" w:hAnsi="Malgun Gothic" w:eastAsia="Malgun Gothic" w:cs="Malgun Gothic"/>
                <w:b/>
                <w:color w:val="000000"/>
                <w:sz w:val="40"/>
              </w:rPr>
              <w:t>화면설계서</w:t>
            </w:r>
            <w:r>
              <w:rPr>
                <w:rFonts w:ascii="Malgun Gothic" w:hAnsi="Malgun Gothic" w:eastAsia="Malgun Gothic" w:cs="Malgun Gothic"/>
                <w:b/>
                <w:color w:val="1F4E79"/>
                <w:sz w:val="24"/>
              </w:rPr>
              <w:t xml:space="preserve">  v0.2</w:t>
            </w:r>
          </w:p>
        </w:tc>
      </w:tr>
    </w:tbl>
    <w:p w14:paraId="4EC59826" w14:textId="77777777" w:rsidR="0013210E" w:rsidRPr="0013210E" w:rsidRDefault="0013210E" w:rsidP="0013210E">
      <w:pPr>
        <w:rPr>
          <w:rFonts w:ascii="맑은 고딕" w:eastAsia="맑은 고딕" w:hAnsi="맑은 고딕" w:cs="맑은 고딕"/>
          <w:lang w:eastAsia="ko-KR"/>
        </w:rPr>
      </w:pPr>
    </w:p>
    <w:p w14:paraId="0D6ACED0" w14:textId="77777777" w:rsidR="0013210E" w:rsidRPr="0013210E" w:rsidRDefault="0013210E" w:rsidP="0013210E">
      <w:pPr>
        <w:rPr>
          <w:rFonts w:ascii="맑은 고딕" w:eastAsia="맑은 고딕" w:hAnsi="맑은 고딕" w:cs="맑은 고딕"/>
          <w:lang w:eastAsia="ko-KR"/>
        </w:rPr>
      </w:pPr>
    </w:p>
    <w:tbl>
      <w:tblPr>
        <w:tblpPr w:leftFromText="180" w:rightFromText="180" w:topFromText="180" w:bottomFromText="180" w:horzAnchor="margin" w:tblpXSpec="center" w:tblpYSpec="bottom"/>
        <w:tblW w:w="9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13210E" w:rsidRPr="0013210E" w14:paraId="6A85A408" w14:textId="77777777" w:rsidTr="004765A1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58CAF58" w14:textId="77777777" w:rsidR="0013210E" w:rsidRPr="0013210E" w:rsidRDefault="0013210E" w:rsidP="004765A1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>산출물</w:t>
            </w:r>
            <w:proofErr w:type="spellEnd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proofErr w:type="spellStart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>단계</w:t>
            </w:r>
            <w:proofErr w:type="spellEnd"/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23"/>
              </w:rPr>
              <w:t>화면설계서 v0.2</w:t>
            </w:r>
          </w:p>
        </w:tc>
      </w:tr>
      <w:tr w:rsidR="0013210E" w:rsidRPr="0013210E" w14:paraId="7E030A5F" w14:textId="77777777" w:rsidTr="004765A1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3F2C563" w14:textId="77777777" w:rsidR="0013210E" w:rsidRPr="0013210E" w:rsidRDefault="0013210E" w:rsidP="004765A1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>제출</w:t>
            </w:r>
            <w:proofErr w:type="spellEnd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proofErr w:type="spellStart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>일자</w:t>
            </w:r>
            <w:proofErr w:type="spellEnd"/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23"/>
              </w:rPr>
              <w:t>2026. 7. 22.</w:t>
            </w:r>
          </w:p>
        </w:tc>
      </w:tr>
      <w:tr w:rsidR="0013210E" w:rsidRPr="0013210E" w14:paraId="5F31B6F3" w14:textId="77777777" w:rsidTr="004765A1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5B1CA7B" w14:textId="77777777" w:rsidR="0013210E" w:rsidRPr="0013210E" w:rsidRDefault="0013210E" w:rsidP="004765A1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proofErr w:type="spellStart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>경로</w:t>
            </w:r>
            <w:proofErr w:type="spellEnd"/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https://github.com/antisdream/water_purifier_prototype</w:t>
            </w:r>
          </w:p>
        </w:tc>
      </w:tr>
      <w:tr w:rsidR="0013210E" w:rsidRPr="0013210E" w14:paraId="54BDCF0D" w14:textId="77777777" w:rsidTr="004765A1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1446052" w14:textId="77777777" w:rsidR="0013210E" w:rsidRPr="0013210E" w:rsidRDefault="0013210E" w:rsidP="004765A1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>작성</w:t>
            </w:r>
            <w:proofErr w:type="spellEnd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</w:t>
            </w:r>
            <w:proofErr w:type="spellStart"/>
            <w:r w:rsidRPr="0013210E">
              <w:rPr>
                <w:rFonts w:ascii="맑은 고딕" w:eastAsia="맑은 고딕" w:hAnsi="맑은 고딕" w:cs="맑은 고딕"/>
                <w:sz w:val="24"/>
                <w:szCs w:val="24"/>
              </w:rPr>
              <w:t>팀원</w:t>
            </w:r>
            <w:proofErr w:type="spellEnd"/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20"/>
              </w:rPr>
              <w:t>한예나 / SKN29 FINAL PROJECT 4TEAM</w:t>
            </w:r>
          </w:p>
        </w:tc>
      </w:tr>
    </w:tbl>
    <w:p w14:paraId="10BD1153" w14:textId="77777777" w:rsidR="0013210E" w:rsidRPr="0013210E" w:rsidRDefault="0013210E" w:rsidP="0013210E">
      <w:pPr>
        <w:rPr>
          <w:rFonts w:ascii="맑은 고딕" w:eastAsia="맑은 고딕" w:hAnsi="맑은 고딕" w:cs="맑은 고딕"/>
        </w:rPr>
      </w:pPr>
    </w:p>
    <w:p w14:paraId="404E4A56" w14:textId="77777777" w:rsidR="0013210E" w:rsidRPr="0013210E" w:rsidRDefault="0013210E" w:rsidP="0013210E">
      <w:pPr>
        <w:rPr>
          <w:rFonts w:ascii="맑은 고딕" w:eastAsia="맑은 고딕" w:hAnsi="맑은 고딕" w:cs="맑은 고딕"/>
        </w:rPr>
      </w:pPr>
      <w:r w:rsidRPr="0013210E">
        <w:rPr>
          <w:rFonts w:ascii="맑은 고딕" w:eastAsia="맑은 고딕" w:hAnsi="맑은 고딕"/>
        </w:rPr>
        <w:br w:type="page"/>
      </w:r>
    </w:p>
    <w:p>
      <w:pPr>
        <w:pStyle w:val="1"/>
      </w:pPr>
      <w:r>
        <w:t>문서 관리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400"/>
        <w:gridCol w:w="1600"/>
        <w:gridCol w:w="1700"/>
        <w:gridCol w:w="5500"/>
      </w:tblGrid>
      <w:tr>
        <w:trPr>
          <w:tblHeader w:val="true"/>
          <w:cantSplit/>
        </w:trPr>
        <w:tc>
          <w:tcPr>
            <w:tcW w:type="dxa" w:w="14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6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17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5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주요 내용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v0.1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2026-07-22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초안</w:t>
            </w:r>
          </w:p>
        </w:tc>
        <w:tc>
          <w:tcPr>
            <w:tcW w:type="dxa" w:w="5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기존 1~10장·부록 구조와 13개 화면 정의</w:t>
            </w:r>
          </w:p>
        </w:tc>
      </w:tr>
      <w:tr>
        <w:trPr>
          <w:cantSplit/>
        </w:trPr>
        <w:tc>
          <w:tcPr>
            <w:tcW w:type="dxa" w:w="1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v0.2</w:t>
            </w:r>
          </w:p>
        </w:tc>
        <w:tc>
          <w:tcPr>
            <w:tcW w:type="dxa" w:w="1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2026-07-22</w:t>
            </w:r>
          </w:p>
        </w:tc>
        <w:tc>
          <w:tcPr>
            <w:tcW w:type="dxa" w:w="1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통합본</w:t>
            </w:r>
          </w:p>
        </w:tc>
        <w:tc>
          <w:tcPr>
            <w:tcW w:type="dxa" w:w="5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v13 확정 정책·화면 명세·다이어그램·근거/권한 계약 반영</w:t>
            </w:r>
          </w:p>
        </w:tc>
      </w:tr>
    </w:tbl>
    <w:p>
      <w:pPr>
        <w:spacing w:before="0" w:after="40"/>
      </w:pPr>
    </w:p>
    <w:p>
      <w:pPr>
        <w:pStyle w:val="Callout"/>
        <w:shd w:val="clear" w:color="auto" w:fill="EAF2FB"/>
        <w:keepNext w:val="0"/>
        <w:keepLines/>
        <w:pBdr>
          <w:left w:val="single" w:sz="20" w:space="7" w:color="2F6FC3"/>
        </w:pBdr>
      </w:pPr>
      <w:r>
        <w:rPr>
          <w:rFonts w:ascii="Malgun Gothic" w:hAnsi="Malgun Gothic" w:eastAsia="Malgun Gothic" w:cs="Malgun Gothic"/>
          <w:b/>
          <w:color w:val="2F6FC3"/>
          <w:sz w:val="19"/>
        </w:rPr>
        <w:t xml:space="preserve">문서 상태  </w:t>
      </w:r>
      <w:r>
        <w:rPr>
          <w:rFonts w:ascii="Malgun Gothic" w:hAnsi="Malgun Gothic" w:eastAsia="Malgun Gothic" w:cs="Malgun Gothic"/>
          <w:color w:val="233F55"/>
          <w:sz w:val="19"/>
        </w:rPr>
        <w:t>설계 내용 통합 완료 / PM 최종 확인·전달·업로드 대기</w:t>
      </w:r>
    </w:p>
    <w:p>
      <w:pPr>
        <w:pStyle w:val="21"/>
      </w:pPr>
      <w:r>
        <w:t>목차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1~6장</w:t>
            </w:r>
          </w:p>
        </w:tc>
        <w:tc>
          <w:tcPr>
            <w:tcW w:type="dxa" w:w="5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7장~부록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1. 문서 개요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7. 상담사 화면 상세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2. 설계 범위 및 원칙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8. 방문기사·운영 화면 상세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3. 화면 목록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9. 공통 상태·오류·권한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4. 사용자별 사이트맵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10. 대표 화면 와이어프레임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5. 전체 서비스 흐름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부록 A. 상태·이벤트 요약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6. 고객 화면 상세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부록 B. EvidenceCardDTO 표시 기준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부록 C. 미확정·검토 항목</w:t>
            </w:r>
          </w:p>
        </w:tc>
      </w:tr>
    </w:tbl>
    <w:p>
      <w:pPr>
        <w:spacing w:before="0" w:after="40"/>
      </w:pPr>
    </w:p>
    <w:p>
      <w:pPr>
        <w:pStyle w:val="1"/>
        <w:pageBreakBefore/>
      </w:pPr>
      <w:r>
        <w:t>1. 문서 개요</w:t>
      </w:r>
    </w:p>
    <w:p>
      <w:pPr>
        <w:pStyle w:val="21"/>
      </w:pPr>
      <w:r>
        <w:t>1.1 목적</w:t>
      </w:r>
    </w:p>
    <w:p>
      <w:pPr>
        <w:pStyle w:val="a0"/>
        <w:spacing w:after="60" w:line="283" w:lineRule="auto"/>
      </w:pPr>
      <w:r>
        <w:rPr>
          <w:rFonts w:ascii="Malgun Gothic" w:hAnsi="Malgun Gothic" w:eastAsia="Malgun Gothic" w:cs="Malgun Gothic"/>
          <w:color w:val="233F55"/>
          <w:sz w:val="19"/>
        </w:rPr>
        <w:t>고객의 제품 증상 입력부터 상담·가상 방문점검·후속 확인까지 동일 inquiry_id로 연결한다.</w:t>
      </w:r>
    </w:p>
    <w:p>
      <w:pPr>
        <w:pStyle w:val="a0"/>
        <w:spacing w:after="60" w:line="283" w:lineRule="auto"/>
      </w:pPr>
      <w:r>
        <w:rPr>
          <w:rFonts w:ascii="Malgun Gothic" w:hAnsi="Malgun Gothic" w:eastAsia="Malgun Gothic" w:cs="Malgun Gothic"/>
          <w:color w:val="233F55"/>
          <w:sz w:val="19"/>
        </w:rPr>
        <w:t>고객 입력·AI 권고·공식 근거·사람 확정본을 구분하고 역할이 바뀌어도 기존 정보를 다시 입력하지 않게 한다.</w:t>
      </w:r>
    </w:p>
    <w:p>
      <w:pPr>
        <w:pStyle w:val="a0"/>
        <w:spacing w:after="60" w:line="283" w:lineRule="auto"/>
      </w:pPr>
      <w:r>
        <w:rPr>
          <w:rFonts w:ascii="Malgun Gothic" w:hAnsi="Malgun Gothic" w:eastAsia="Malgun Gothic" w:cs="Malgun Gothic"/>
          <w:color w:val="233F55"/>
          <w:sz w:val="19"/>
        </w:rPr>
        <w:t>상태 변경은 화면이나 AI가 직접 수행하지 않고 State Machine의 이벤트·Guard·권한 검증을 통과한다.</w:t>
      </w:r>
    </w:p>
    <w:p>
      <w:pPr>
        <w:pStyle w:val="a0"/>
        <w:spacing w:after="60" w:line="283" w:lineRule="auto"/>
      </w:pPr>
      <w:r>
        <w:rPr>
          <w:rFonts w:ascii="Malgun Gothic" w:hAnsi="Malgun Gothic" w:eastAsia="Malgun Gothic" w:cs="Malgun Gothic"/>
          <w:color w:val="233F55"/>
          <w:sz w:val="19"/>
        </w:rPr>
        <w:t>공식 근거가 없거나 제품·세대가 맞지 않으면 자가조치를 생성하지 않고 PENDING_CONSULTATION과 상담 연결을 제공한다.</w:t>
      </w:r>
    </w:p>
    <w:p>
      <w:pPr>
        <w:pStyle w:val="21"/>
      </w:pPr>
      <w:r>
        <w:t>1.2 핵심 사용자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shd w:val="clear" w:color="auto" w:fill="F5F8FB"/>
            <w:vAlign w:val="center"/>
          </w:tcPr>
          <w:p>
            <w:pPr>
              <w:spacing w:after="80"/>
            </w:pPr>
            <w:r/>
            <w:r>
              <w:rPr>
                <w:rFonts w:ascii="Malgun Gothic" w:hAnsi="Malgun Gothic" w:eastAsia="Malgun Gothic" w:cs="Malgun Gothic"/>
                <w:b/>
                <w:color w:val="078D79"/>
                <w:sz w:val="22"/>
              </w:rPr>
              <w:t>고객</w:t>
            </w:r>
          </w:p>
          <w:p>
            <w:pPr>
              <w:spacing w:before="0" w:after="40"/>
            </w:pPr>
            <w:r>
              <w:rPr>
                <w:rFonts w:ascii="Malgun Gothic" w:hAnsi="Malgun Gothic" w:eastAsia="Malgun Gothic" w:cs="Malgun Gothic"/>
                <w:color w:val="233F55"/>
                <w:sz w:val="18"/>
              </w:rPr>
              <w:t>쉬운 입력 · 안전한 다음 행동</w:t>
            </w:r>
          </w:p>
          <w:p>
            <w:pPr>
              <w:spacing w:before="0" w:after="40"/>
            </w:pPr>
            <w:r>
              <w:rPr>
                <w:rFonts w:ascii="Malgun Gothic" w:hAnsi="Malgun Gothic" w:eastAsia="Malgun Gothic" w:cs="Malgun Gothic"/>
                <w:color w:val="233F55"/>
                <w:sz w:val="18"/>
              </w:rPr>
              <w:t>CUST-01~06 · P0</w:t>
            </w:r>
          </w:p>
        </w:tc>
        <w:tc>
          <w:tcPr>
            <w:tcW w:type="dxa" w:w="5100"/>
            <w:shd w:val="clear" w:color="auto" w:fill="F5F8FB"/>
            <w:vAlign w:val="center"/>
          </w:tcPr>
          <w:p>
            <w:pPr>
              <w:spacing w:after="80"/>
            </w:pPr>
            <w:r/>
            <w:r>
              <w:rPr>
                <w:rFonts w:ascii="Malgun Gothic" w:hAnsi="Malgun Gothic" w:eastAsia="Malgun Gothic" w:cs="Malgun Gothic"/>
                <w:b/>
                <w:color w:val="2F6FC3"/>
                <w:sz w:val="22"/>
              </w:rPr>
              <w:t>상담사</w:t>
            </w:r>
          </w:p>
          <w:p>
            <w:pPr>
              <w:spacing w:before="0" w:after="40"/>
            </w:pPr>
            <w:r>
              <w:rPr>
                <w:rFonts w:ascii="Malgun Gothic" w:hAnsi="Malgun Gothic" w:eastAsia="Malgun Gothic" w:cs="Malgun Gothic"/>
                <w:color w:val="233F55"/>
                <w:sz w:val="18"/>
              </w:rPr>
              <w:t>근거와 이력 확인 · 상담/방문 전환</w:t>
            </w:r>
          </w:p>
          <w:p>
            <w:pPr>
              <w:spacing w:before="0" w:after="40"/>
            </w:pPr>
            <w:r>
              <w:rPr>
                <w:rFonts w:ascii="Malgun Gothic" w:hAnsi="Malgun Gothic" w:eastAsia="Malgun Gothic" w:cs="Malgun Gothic"/>
                <w:color w:val="233F55"/>
                <w:sz w:val="18"/>
              </w:rPr>
              <w:t>CONS-01~03 · P0</w:t>
            </w:r>
          </w:p>
        </w:tc>
      </w:tr>
      <w:tr>
        <w:trPr>
          <w:cantSplit/>
        </w:trPr>
        <w:tc>
          <w:tcPr>
            <w:tcW w:type="dxa" w:w="5100"/>
            <w:shd w:val="clear" w:color="auto" w:fill="F5F8FB"/>
            <w:vAlign w:val="center"/>
          </w:tcPr>
          <w:p>
            <w:pPr>
              <w:spacing w:after="80"/>
            </w:pPr>
            <w:r/>
            <w:r>
              <w:rPr>
                <w:rFonts w:ascii="Malgun Gothic" w:hAnsi="Malgun Gothic" w:eastAsia="Malgun Gothic" w:cs="Malgun Gothic"/>
                <w:b/>
                <w:color w:val="7351C2"/>
                <w:sz w:val="22"/>
              </w:rPr>
              <w:t>방문기사</w:t>
            </w:r>
          </w:p>
          <w:p>
            <w:pPr>
              <w:spacing w:before="0" w:after="40"/>
            </w:pPr>
            <w:r>
              <w:rPr>
                <w:rFonts w:ascii="Malgun Gothic" w:hAnsi="Malgun Gothic" w:eastAsia="Malgun Gothic" w:cs="Malgun Gothic"/>
                <w:color w:val="233F55"/>
                <w:sz w:val="18"/>
              </w:rPr>
              <w:t>사전 인계 확인 · 방문 결과 기록</w:t>
            </w:r>
          </w:p>
          <w:p>
            <w:pPr>
              <w:spacing w:before="0" w:after="40"/>
            </w:pPr>
            <w:r>
              <w:rPr>
                <w:rFonts w:ascii="Malgun Gothic" w:hAnsi="Malgun Gothic" w:eastAsia="Malgun Gothic" w:cs="Malgun Gothic"/>
                <w:color w:val="233F55"/>
                <w:sz w:val="18"/>
              </w:rPr>
              <w:t>TECH-01~03 · P0</w:t>
            </w:r>
          </w:p>
        </w:tc>
        <w:tc>
          <w:tcPr>
            <w:tcW w:type="dxa" w:w="5100"/>
            <w:shd w:val="clear" w:color="auto" w:fill="F5F8FB"/>
            <w:vAlign w:val="center"/>
          </w:tcPr>
          <w:p>
            <w:pPr>
              <w:spacing w:after="80"/>
            </w:pPr>
            <w:r/>
            <w:r>
              <w:rPr>
                <w:rFonts w:ascii="Malgun Gothic" w:hAnsi="Malgun Gothic" w:eastAsia="Malgun Gothic" w:cs="Malgun Gothic"/>
                <w:b/>
                <w:color w:val="48635F"/>
                <w:sz w:val="22"/>
              </w:rPr>
              <w:t>운영 담당자</w:t>
            </w:r>
          </w:p>
          <w:p>
            <w:pPr>
              <w:spacing w:before="0" w:after="40"/>
            </w:pPr>
            <w:r>
              <w:rPr>
                <w:rFonts w:ascii="Malgun Gothic" w:hAnsi="Malgun Gothic" w:eastAsia="Malgun Gothic" w:cs="Malgun Gothic"/>
                <w:color w:val="233F55"/>
                <w:sz w:val="18"/>
              </w:rPr>
              <w:t>지연·위험·AI/RAG 실패 조회</w:t>
            </w:r>
          </w:p>
          <w:p>
            <w:pPr>
              <w:spacing w:before="0" w:after="40"/>
            </w:pPr>
            <w:r>
              <w:rPr>
                <w:rFonts w:ascii="Malgun Gothic" w:hAnsi="Malgun Gothic" w:eastAsia="Malgun Gothic" w:cs="Malgun Gothic"/>
                <w:color w:val="233F55"/>
                <w:sz w:val="18"/>
              </w:rPr>
              <w:t>ADMIN-01 · P1 · 조회 전용</w:t>
            </w:r>
          </w:p>
        </w:tc>
      </w:tr>
    </w:tbl>
    <w:p>
      <w:pPr>
        <w:spacing w:after="40"/>
      </w:pPr>
    </w:p>
    <w:p>
      <w:pPr>
        <w:pStyle w:val="21"/>
      </w:pPr>
      <w:r>
        <w:t>1.3 MVP 고정 범위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200"/>
        <w:gridCol w:w="8000"/>
      </w:tblGrid>
      <w:tr>
        <w:trPr>
          <w:tblHeader w:val="true"/>
          <w:cantSplit/>
        </w:trPr>
        <w:tc>
          <w:tcPr>
            <w:tcW w:type="dxa" w:w="22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80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확정 내용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기본 모델</w:t>
            </w:r>
          </w:p>
        </w:tc>
        <w:tc>
          <w:tcPr>
            <w:tcW w:type="dxa" w:w="8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WPUJAC104DWH / D세대 / WPU-JAC104D·WPU-JCC104D 사용설명서 REV.00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대표 E2E</w:t>
            </w:r>
          </w:p>
        </w:tc>
        <w:tc>
          <w:tcPr>
            <w:tcW w:type="dxa" w:w="8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SYN-JAC104-002 / DEMO-INQ-002 / 출수량 저하 / 공식 매뉴얼 38쪽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화면 범위</w:t>
            </w:r>
          </w:p>
        </w:tc>
        <w:tc>
          <w:tcPr>
            <w:tcW w:type="dxa" w:w="8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P0 6 · 상담사 P0 3 · 방문기사 P0 3 · 운영 P1 1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데이터</w:t>
            </w:r>
          </w:p>
        </w:tc>
        <w:tc>
          <w:tcPr>
            <w:tcW w:type="dxa" w:w="8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실제 개인정보 없이 시연용 합성 문의 6종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후속 확장</w:t>
            </w:r>
          </w:p>
        </w:tc>
        <w:tc>
          <w:tcPr>
            <w:tcW w:type="dxa" w:w="8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WPUIAC425SNW는 기본 화면·MVP 검색에서 숨김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사용 금지</w:t>
            </w:r>
          </w:p>
        </w:tc>
        <w:tc>
          <w:tcPr>
            <w:tcW w:type="dxa" w:w="8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WPU-IAC506=removed_legacy; 운영 DB·RAG·합성·신규 archive 생성·노출 금지. S세대·IoT 자료는 D세대 화면·근거·답변에 비노출</w:t>
            </w:r>
          </w:p>
        </w:tc>
      </w:tr>
    </w:tbl>
    <w:p>
      <w:pPr>
        <w:spacing w:before="0" w:after="40"/>
      </w:pPr>
    </w:p>
    <w:p>
      <w:pPr>
        <w:pStyle w:val="1"/>
      </w:pPr>
      <w:r>
        <w:t>2. 설계 범위 및 원칙</w:t>
      </w:r>
    </w:p>
    <w:p>
      <w:pPr>
        <w:pStyle w:val="21"/>
      </w:pPr>
      <w:r>
        <w:t>2.1 P0·P1·제외 범위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500"/>
        <w:gridCol w:w="2600"/>
        <w:gridCol w:w="4100"/>
      </w:tblGrid>
      <w:tr>
        <w:trPr>
          <w:tblHeader w:val="true"/>
          <w:cantSplit/>
        </w:trPr>
        <w:tc>
          <w:tcPr>
            <w:tcW w:type="dxa" w:w="35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P0</w:t>
            </w:r>
          </w:p>
        </w:tc>
        <w:tc>
          <w:tcPr>
            <w:tcW w:type="dxa" w:w="26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P1</w:t>
            </w:r>
          </w:p>
        </w:tc>
        <w:tc>
          <w:tcPr>
            <w:tcW w:type="dxa" w:w="4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제외</w:t>
            </w:r>
          </w:p>
        </w:tc>
      </w:tr>
      <w:tr>
        <w:trPr>
          <w:cantSplit/>
        </w:trPr>
        <w:tc>
          <w:tcPr>
            <w:tcW w:type="dxa" w:w="3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고객·상담사·기사 핵심 화면 12개</w:t>
              <w:br/>
              <w:t>문진·위험·공식 RAG·상담·가상 방문·후속 확인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ADMIN-01</w:t>
              <w:br/>
              <w:t>음성 입력·복잡한 통계·관리자 세부 권한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실제 CRM·예약·자동 배정·알림·결제</w:t>
              <w:br/>
              <w:t>실제 개인정보·비공식 자료·직접 분해 안내</w:t>
            </w:r>
          </w:p>
        </w:tc>
      </w:tr>
    </w:tbl>
    <w:p>
      <w:pPr>
        <w:spacing w:before="0" w:after="40"/>
      </w:pPr>
    </w:p>
    <w:p>
      <w:pPr>
        <w:pStyle w:val="21"/>
      </w:pPr>
      <w:r>
        <w:t>2.2 공통 설계 원칙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400"/>
        <w:gridCol w:w="7800"/>
      </w:tblGrid>
      <w:tr>
        <w:trPr>
          <w:tblHeader w:val="true"/>
          <w:cantSplit/>
        </w:trPr>
        <w:tc>
          <w:tcPr>
            <w:tcW w:type="dxa" w:w="24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78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 적용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안전 우선</w:t>
            </w:r>
          </w:p>
        </w:tc>
        <w:tc>
          <w:tcPr>
            <w:tcW w:type="dxa" w:w="7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위험 안내를 일반 정보보다 먼저 표시하고 사용 제한·금지 행동·상담 연결을 강조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반복 입력 방지</w:t>
            </w:r>
          </w:p>
        </w:tc>
        <w:tc>
          <w:tcPr>
            <w:tcW w:type="dxa" w:w="7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제품·원문·문진·조치·상담 결과를 다음 역할이 조회·확인·수정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근거 분리</w:t>
            </w:r>
          </w:p>
        </w:tc>
        <w:tc>
          <w:tcPr>
            <w:tcW w:type="dxa" w:w="7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AI 결과·공식 근거·팀 설계·합성 시연을 배지와 필드로 구분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상태 권한</w:t>
            </w:r>
          </w:p>
        </w:tc>
        <w:tc>
          <w:tcPr>
            <w:tcW w:type="dxa" w:w="7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버튼은 allowed_actions 기준, State Machine과 Safety Policy만 상태 전이 결정</w:t>
            </w:r>
          </w:p>
        </w:tc>
      </w:tr>
    </w:tbl>
    <w:p>
      <w:pPr>
        <w:spacing w:before="0" w:after="40"/>
      </w:pPr>
    </w:p>
    <w:p>
      <w:pPr>
        <w:pStyle w:val="21"/>
        <w:pageBreakBefore/>
      </w:pPr>
      <w:r>
        <w:t>2.3 시스템 계층과 상태 통제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3559302"/>
            <wp:docPr id="3" name="Picture 3" descr="AI 고객지원 시스템의 계층 구조와 상태 통제 원칙" title="AI 고객지원 시스템의 계층 구조와 상태 통제 원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 기반 고객지원 시스템 아키텍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  <a:ln w="9000">
                      <a:solidFill>
                        <a:srgbClr val="B8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0"/>
        <w:keepLines/>
      </w:pPr>
      <w:r>
        <w:t>그림 1. AI 고객지원 시스템의 계층 구조와 상태 통제 원칙</w:t>
      </w:r>
    </w:p>
    <w:p>
      <w:pPr>
        <w:pStyle w:val="Callout"/>
        <w:shd w:val="clear" w:color="auto" w:fill="EAF2FB"/>
        <w:keepNext w:val="0"/>
        <w:keepLines/>
        <w:pBdr>
          <w:left w:val="single" w:sz="20" w:space="7" w:color="2F6FC3"/>
        </w:pBdr>
      </w:pPr>
      <w:r>
        <w:rPr>
          <w:rFonts w:ascii="Malgun Gothic" w:hAnsi="Malgun Gothic" w:eastAsia="Malgun Gothic" w:cs="Malgun Gothic"/>
          <w:b/>
          <w:color w:val="2F6FC3"/>
          <w:sz w:val="19"/>
        </w:rPr>
        <w:t xml:space="preserve">핵심 계약  </w:t>
      </w:r>
      <w:r>
        <w:rPr>
          <w:rFonts w:ascii="Malgun Gothic" w:hAnsi="Malgun Gothic" w:eastAsia="Malgun Gothic" w:cs="Malgun Gothic"/>
          <w:color w:val="233F55"/>
          <w:sz w:val="19"/>
        </w:rPr>
        <w:t>Backend API는 인증·검증·DTO 조립을 담당하고, State Machine과 Safety &amp; Transition Policy가 유일한 상태 변경 권한을 가집니다. AI는 권고·근거·종료 사유만 반환합니다.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200"/>
        <w:gridCol w:w="8000"/>
      </w:tblGrid>
      <w:tr>
        <w:trPr>
          <w:tblHeader w:val="true"/>
          <w:cantSplit/>
        </w:trPr>
        <w:tc>
          <w:tcPr>
            <w:tcW w:type="dxa" w:w="22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80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책임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Client</w:t>
            </w:r>
          </w:p>
        </w:tc>
        <w:tc>
          <w:tcPr>
            <w:tcW w:type="dxa" w:w="8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역할별 화면, 이벤트·콘텐츠 명령 요청, 상태 직접 수정 금지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Application</w:t>
            </w:r>
          </w:p>
        </w:tc>
        <w:tc>
          <w:tcPr>
            <w:tcW w:type="dxa" w:w="8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Backend API 인증·권한·입력 검증, 서비스 호출, DTO/current_state/allowed_actions 조립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Domain</w:t>
            </w:r>
          </w:p>
        </w:tc>
        <w:tc>
          <w:tcPr>
            <w:tcW w:type="dxa" w:w="8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State Machine·Safety Policy가 상태·이벤트·역할·Guard 검증과 전이 결정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AI</w:t>
            </w:r>
          </w:p>
        </w:tc>
        <w:tc>
          <w:tcPr>
            <w:tcW w:type="dxa" w:w="8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구조화·누락 질문·RAG·생성·검증 후 권고·근거·종료 사유 반환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Data</w:t>
            </w:r>
          </w:p>
        </w:tc>
        <w:tc>
          <w:tcPr>
            <w:tcW w:type="dxa" w:w="8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업무 DB·상태 이력·AI/RAG 로그·Vector DB·공식 문서·근거 레지스트리 분리</w:t>
            </w:r>
          </w:p>
        </w:tc>
      </w:tr>
    </w:tbl>
    <w:p>
      <w:pPr>
        <w:spacing w:before="0" w:after="40"/>
      </w:pPr>
    </w:p>
    <w:p>
      <w:pPr>
        <w:pStyle w:val="21"/>
      </w:pPr>
      <w:r>
        <w:t>2.4 공식 근거 기반 AI 처리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900"/>
        <w:gridCol w:w="3600"/>
        <w:gridCol w:w="5700"/>
      </w:tblGrid>
      <w:tr>
        <w:trPr>
          <w:tblHeader w:val="true"/>
          <w:cantSplit/>
        </w:trPr>
        <w:tc>
          <w:tcPr>
            <w:tcW w:type="dxa" w:w="9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6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처리</w:t>
            </w:r>
          </w:p>
        </w:tc>
        <w:tc>
          <w:tcPr>
            <w:tcW w:type="dxa" w:w="57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 결과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증상 구조화·누락 확인</w:t>
            </w:r>
          </w:p>
        </w:tc>
        <w:tc>
          <w:tcPr>
            <w:tcW w:type="dxa" w:w="5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구조화 증상, missing_fields, 추가 질문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2</w:t>
            </w:r>
          </w:p>
        </w:tc>
        <w:tc>
          <w:tcPr>
            <w:tcW w:type="dxa" w:w="3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안전 규칙</w:t>
            </w:r>
          </w:p>
        </w:tc>
        <w:tc>
          <w:tcPr>
            <w:tcW w:type="dxa" w:w="5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위험도, 사용 제한, 금지 행동, 상담 우선 여부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공식 문서 RAG</w:t>
            </w:r>
          </w:p>
        </w:tc>
        <w:tc>
          <w:tcPr>
            <w:tcW w:type="dxa" w:w="5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WPUJAC104DWH·D세대·mvp_primary 후보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4</w:t>
            </w:r>
          </w:p>
        </w:tc>
        <w:tc>
          <w:tcPr>
            <w:tcW w:type="dxa" w:w="3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근거 레지스트리 검증</w:t>
            </w:r>
          </w:p>
        </w:tc>
        <w:tc>
          <w:tcPr>
            <w:tcW w:type="dxa" w:w="5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모델·세대·검증 상태·사용 정책이 확인된 EvidenceCardDTO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역할별 결과 생성</w:t>
            </w:r>
          </w:p>
        </w:tc>
        <w:tc>
          <w:tcPr>
            <w:tcW w:type="dxa" w:w="5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안내·상담 요약 초안·기사 사전 리포트 초안</w:t>
            </w:r>
          </w:p>
        </w:tc>
      </w:tr>
      <w:tr>
        <w:trPr>
          <w:cantSplit/>
        </w:trPr>
        <w:tc>
          <w:tcPr>
            <w:tcW w:type="dxa" w:w="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6</w:t>
            </w:r>
          </w:p>
        </w:tc>
        <w:tc>
          <w:tcPr>
            <w:tcW w:type="dxa" w:w="3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결과 검증</w:t>
            </w:r>
          </w:p>
        </w:tc>
        <w:tc>
          <w:tcPr>
            <w:tcW w:type="dxa" w:w="5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JSON·근거·안전·모델 적용성·역할별 필수 필드 검증</w:t>
            </w:r>
          </w:p>
        </w:tc>
      </w:tr>
    </w:tbl>
    <w:p>
      <w:pPr>
        <w:spacing w:before="0" w:after="40"/>
      </w:pPr>
    </w:p>
    <w:p>
      <w:pPr>
        <w:pStyle w:val="21"/>
      </w:pPr>
      <w:r>
        <w:t>2.5 출처·데이터 표시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200"/>
        <w:gridCol w:w="3500"/>
        <w:gridCol w:w="4500"/>
      </w:tblGrid>
      <w:tr>
        <w:trPr>
          <w:tblHeader w:val="true"/>
          <w:cantSplit/>
        </w:trPr>
        <w:tc>
          <w:tcPr>
            <w:tcW w:type="dxa" w:w="22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배지</w:t>
            </w:r>
          </w:p>
        </w:tc>
        <w:tc>
          <w:tcPr>
            <w:tcW w:type="dxa" w:w="35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data_classification / source_type</w:t>
            </w:r>
          </w:p>
        </w:tc>
        <w:tc>
          <w:tcPr>
            <w:tcW w:type="dxa" w:w="45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사용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공식 매뉴얼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official / official_manual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안전 안내의 1차 근거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공식 FAQ·보조</w:t>
            </w:r>
          </w:p>
        </w:tc>
        <w:tc>
          <w:tcPr>
            <w:tcW w:type="dxa" w:w="3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official / official_faq</w:t>
            </w:r>
          </w:p>
        </w:tc>
        <w:tc>
          <w:tcPr>
            <w:tcW w:type="dxa" w:w="4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매뉴얼과 충돌하지 않고 조건 충족 시만 보조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팀 설계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team_designed / -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상태·우선순위·상담·방문 흐름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합성 시연</w:t>
            </w:r>
          </w:p>
        </w:tc>
        <w:tc>
          <w:tcPr>
            <w:tcW w:type="dxa" w:w="3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synthetic / -</w:t>
            </w:r>
          </w:p>
        </w:tc>
        <w:tc>
          <w:tcPr>
            <w:tcW w:type="dxa" w:w="4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원문·상담·방문 결과 등 데모 데이터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사용 보류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검증 미충족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답변·공식 인용에서 제외</w:t>
            </w:r>
          </w:p>
        </w:tc>
      </w:tr>
    </w:tbl>
    <w:p>
      <w:pPr>
        <w:spacing w:before="0" w:after="40"/>
      </w:pPr>
    </w:p>
    <w:p>
      <w:pPr>
        <w:pStyle w:val="1"/>
        <w:pageBreakBefore/>
      </w:pPr>
      <w:r>
        <w:t>3. 화면 목록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400"/>
        <w:gridCol w:w="2500"/>
        <w:gridCol w:w="1250"/>
        <w:gridCol w:w="850"/>
        <w:gridCol w:w="4200"/>
      </w:tblGrid>
      <w:tr>
        <w:trPr>
          <w:tblHeader w:val="true"/>
          <w:cantSplit/>
        </w:trPr>
        <w:tc>
          <w:tcPr>
            <w:tcW w:type="dxa" w:w="14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 ID</w:t>
            </w:r>
          </w:p>
        </w:tc>
        <w:tc>
          <w:tcPr>
            <w:tcW w:type="dxa" w:w="25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화면명</w:t>
            </w:r>
          </w:p>
        </w:tc>
        <w:tc>
          <w:tcPr>
            <w:tcW w:type="dxa" w:w="125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사용자</w:t>
            </w:r>
          </w:p>
        </w:tc>
        <w:tc>
          <w:tcPr>
            <w:tcW w:type="dxa" w:w="85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우선</w:t>
            </w:r>
          </w:p>
        </w:tc>
        <w:tc>
          <w:tcPr>
            <w:tcW w:type="dxa" w:w="42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한 줄 목적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CUST-01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고객 홈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고객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제품·구독·케어·문의 현황 확인과 상담 시작</w:t>
            </w:r>
          </w:p>
        </w:tc>
      </w:tr>
      <w:tr>
        <w:trPr>
          <w:cantSplit/>
        </w:trPr>
        <w:tc>
          <w:tcPr>
            <w:tcW w:type="dxa" w:w="1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CUST-02</w:t>
            </w:r>
          </w:p>
        </w:tc>
        <w:tc>
          <w:tcPr>
            <w:tcW w:type="dxa" w:w="2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사전 문진·증상 입력</w:t>
            </w:r>
          </w:p>
        </w:tc>
        <w:tc>
          <w:tcPr>
            <w:tcW w:type="dxa" w:w="12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고객</w:t>
            </w:r>
          </w:p>
        </w:tc>
        <w:tc>
          <w:tcPr>
            <w:tcW w:type="dxa" w:w="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증상과 필요한 문진을 한 번 입력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AI 추가 질문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고객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기존 답변을 제외한 누락 정보만 보완</w:t>
            </w:r>
          </w:p>
        </w:tc>
      </w:tr>
      <w:tr>
        <w:trPr>
          <w:cantSplit/>
        </w:trPr>
        <w:tc>
          <w:tcPr>
            <w:tcW w:type="dxa" w:w="1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CUST-04</w:t>
            </w:r>
          </w:p>
        </w:tc>
        <w:tc>
          <w:tcPr>
            <w:tcW w:type="dxa" w:w="2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공식 근거·안전 안내</w:t>
            </w:r>
          </w:p>
        </w:tc>
        <w:tc>
          <w:tcPr>
            <w:tcW w:type="dxa" w:w="12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고객</w:t>
            </w:r>
          </w:p>
        </w:tc>
        <w:tc>
          <w:tcPr>
            <w:tcW w:type="dxa" w:w="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공식 근거와 현재 해야 할 행동 확인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CUST-05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조치 결과·상담 요청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고객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자가조치 결과 또는 위험 안전조치 확인</w:t>
            </w:r>
          </w:p>
        </w:tc>
      </w:tr>
      <w:tr>
        <w:trPr>
          <w:cantSplit/>
        </w:trPr>
        <w:tc>
          <w:tcPr>
            <w:tcW w:type="dxa" w:w="1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CUST-06</w:t>
            </w:r>
          </w:p>
        </w:tc>
        <w:tc>
          <w:tcPr>
            <w:tcW w:type="dxa" w:w="2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문의 상세·후속 확인</w:t>
            </w:r>
          </w:p>
        </w:tc>
        <w:tc>
          <w:tcPr>
            <w:tcW w:type="dxa" w:w="12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고객</w:t>
            </w:r>
          </w:p>
        </w:tc>
        <w:tc>
          <w:tcPr>
            <w:tcW w:type="dxa" w:w="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상담·방문 결과·상태·해결 피드백 확인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CONS-01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상담사 대시보드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상담사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위험·대기·재개·최종 완료 대기 문의 선별</w:t>
            </w:r>
          </w:p>
        </w:tc>
      </w:tr>
      <w:tr>
        <w:trPr>
          <w:cantSplit/>
        </w:trPr>
        <w:tc>
          <w:tcPr>
            <w:tcW w:type="dxa" w:w="1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CONS-02</w:t>
            </w:r>
          </w:p>
        </w:tc>
        <w:tc>
          <w:tcPr>
            <w:tcW w:type="dxa" w:w="2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문의 상세·상담 기록</w:t>
            </w:r>
          </w:p>
        </w:tc>
        <w:tc>
          <w:tcPr>
            <w:tcW w:type="dxa" w:w="12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상담사</w:t>
            </w:r>
          </w:p>
        </w:tc>
        <w:tc>
          <w:tcPr>
            <w:tcW w:type="dxa" w:w="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제품·증상·조치·근거 확인과 상담 처리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CONS-03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 전환·일정 등록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상담사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 필요 결정과 가상 기사·일정 등록</w:t>
            </w:r>
          </w:p>
        </w:tc>
      </w:tr>
      <w:tr>
        <w:trPr>
          <w:cantSplit/>
        </w:trPr>
        <w:tc>
          <w:tcPr>
            <w:tcW w:type="dxa" w:w="1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TECH-01</w:t>
            </w:r>
          </w:p>
        </w:tc>
        <w:tc>
          <w:tcPr>
            <w:tcW w:type="dxa" w:w="2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기사 업무 목록</w:t>
            </w:r>
          </w:p>
        </w:tc>
        <w:tc>
          <w:tcPr>
            <w:tcW w:type="dxa" w:w="12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방문기사</w:t>
            </w:r>
          </w:p>
        </w:tc>
        <w:tc>
          <w:tcPr>
            <w:tcW w:type="dxa" w:w="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본인 배정 방문 업무 확인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TECH-02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 상세·사전 점검 리포트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방문기사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 결과·점검 우선순위·공식 근거 확인</w:t>
            </w:r>
          </w:p>
        </w:tc>
      </w:tr>
      <w:tr>
        <w:trPr>
          <w:cantSplit/>
        </w:trPr>
        <w:tc>
          <w:tcPr>
            <w:tcW w:type="dxa" w:w="14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TECH-03</w:t>
            </w:r>
          </w:p>
        </w:tc>
        <w:tc>
          <w:tcPr>
            <w:tcW w:type="dxa" w:w="2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 결과 등록</w:t>
            </w:r>
          </w:p>
        </w:tc>
        <w:tc>
          <w:tcPr>
            <w:tcW w:type="dxa" w:w="12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방문기사</w:t>
            </w:r>
          </w:p>
        </w:tc>
        <w:tc>
          <w:tcPr>
            <w:tcW w:type="dxa" w:w="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P0</w:t>
            </w:r>
          </w:p>
        </w:tc>
        <w:tc>
          <w:tcPr>
            <w:tcW w:type="dxa" w:w="4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실제 점검·조치·케어·후속 결과 기록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ADMIN-01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운영 대시보드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운영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P1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문의·전환·지연·오류·예외 조회</w:t>
            </w:r>
          </w:p>
        </w:tc>
      </w:tr>
    </w:tbl>
    <w:p>
      <w:pPr>
        <w:spacing w:before="0" w:after="40"/>
      </w:pPr>
    </w:p>
    <w:p>
      <w:pPr>
        <w:pStyle w:val="1"/>
        <w:pageBreakBefore/>
      </w:pPr>
      <w:r>
        <w:t>4. 사용자별 사이트맵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4218432"/>
            <wp:docPr id="4" name="Picture 4" descr="역할별 사이트맵과 화면 인계 구조" title="역할별 사이트맵과 화면 인계 구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_site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4218432"/>
                    </a:xfrm>
                    <a:prstGeom prst="rect"/>
                    <a:ln w="9000">
                      <a:solidFill>
                        <a:srgbClr val="B8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0"/>
        <w:keepLines/>
      </w:pPr>
      <w:r>
        <w:t>그림 2. 역할별 사이트맵과 화면 인계 구조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tblHeader w:val="true"/>
          <w:cantSplit/>
        </w:trPr>
        <w:tc>
          <w:tcPr>
            <w:tcW w:type="dxa" w:w="19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8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정확한 화면 경로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CUST-01 → CUST-02 → 조건부 CUST-03 → CUST-04 → CUST-05 → CUST-06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상담사</w:t>
            </w:r>
          </w:p>
        </w:tc>
        <w:tc>
          <w:tcPr>
            <w:tcW w:type="dxa" w:w="8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CONS-01 → CONS-02 → 방문 필요 시 CONS-03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방문기사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TECH-01 → TECH-02 → TECH-03 → 결과를 CUST-06에 환류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운영</w:t>
            </w:r>
          </w:p>
        </w:tc>
        <w:tc>
          <w:tcPr>
            <w:tcW w:type="dxa" w:w="8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ADMIN-01에서 상태·전환·예외를 조회만 수행</w:t>
            </w:r>
          </w:p>
        </w:tc>
      </w:tr>
    </w:tbl>
    <w:p>
      <w:pPr>
        <w:spacing w:before="0" w:after="40"/>
      </w:pPr>
    </w:p>
    <w:p>
      <w:pPr>
        <w:pStyle w:val="1"/>
        <w:pageBreakBefore/>
      </w:pPr>
      <w:r>
        <w:t>5. 전체 서비스 흐름</w:t>
      </w:r>
    </w:p>
    <w:p>
      <w:pPr>
        <w:pStyle w:val="21"/>
      </w:pPr>
      <w:r>
        <w:t>5.1 역할별 업무 인계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933439" cy="3337560"/>
            <wp:docPr id="5" name="Picture 5" descr="고객·AI/백엔드·상담사·방문기사의 핵심 업무 인계 흐름" title="고객·AI/백엔드·상담사·방문기사의 핵심 업무 인계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핵심 업무 인계 흐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39" cy="3337560"/>
                    </a:xfrm>
                    <a:prstGeom prst="rect"/>
                    <a:ln w="9000">
                      <a:solidFill>
                        <a:srgbClr val="B8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0"/>
        <w:keepLines/>
      </w:pPr>
      <w:r>
        <w:t>그림 3. 고객·AI/백엔드·상담사·방문기사의 핵심 업무 인계 흐름</w:t>
      </w:r>
    </w:p>
    <w:p>
      <w:pPr>
        <w:pStyle w:val="Callout"/>
        <w:shd w:val="clear" w:color="auto" w:fill="E6F4F7"/>
        <w:keepNext w:val="0"/>
        <w:keepLines/>
        <w:pBdr>
          <w:left w:val="single" w:sz="20" w:space="7" w:color="1596A8"/>
        </w:pBdr>
      </w:pPr>
      <w:r>
        <w:rPr>
          <w:rFonts w:ascii="Malgun Gothic" w:hAnsi="Malgun Gothic" w:eastAsia="Malgun Gothic" w:cs="Malgun Gothic"/>
          <w:b/>
          <w:color w:val="1596A8"/>
          <w:sz w:val="19"/>
        </w:rPr>
        <w:t xml:space="preserve">인계 원칙  </w:t>
      </w:r>
      <w:r>
        <w:rPr>
          <w:rFonts w:ascii="Malgun Gothic" w:hAnsi="Malgun Gothic" w:eastAsia="Malgun Gothic" w:cs="Malgun Gothic"/>
          <w:color w:val="233F55"/>
          <w:sz w:val="19"/>
        </w:rPr>
        <w:t>한 번 입력한 고객 정보·근거·상담·방문 결과는 동일 inquiry_id 이력으로 이어집니다.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800"/>
        <w:gridCol w:w="4300"/>
        <w:gridCol w:w="4100"/>
      </w:tblGrid>
      <w:tr>
        <w:trPr>
          <w:tblHeader w:val="true"/>
          <w:cantSplit/>
        </w:trPr>
        <w:tc>
          <w:tcPr>
            <w:tcW w:type="dxa" w:w="18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4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핵심 이벤트</w:t>
            </w:r>
          </w:p>
        </w:tc>
        <w:tc>
          <w:tcPr>
            <w:tcW w:type="dxa" w:w="4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결과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사전 문진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START_CARE_PRECHECK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문의 없이 QuestionnaireSession 생성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증상 상담</w:t>
            </w:r>
          </w:p>
        </w:tc>
        <w:tc>
          <w:tcPr>
            <w:tcW w:type="dxa" w:w="4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START_INQUIRY</w:t>
            </w:r>
          </w:p>
        </w:tc>
        <w:tc>
          <w:tcPr>
            <w:tcW w:type="dxa" w:w="4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Inquiry 생성, current_state=DRAFT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증상 제출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SUBMIT_SYMPTOM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DRAFT→QUESTIONNAIRE_IN_PROGRESS, AI 구조화 시작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추가 답변</w:t>
            </w:r>
          </w:p>
        </w:tc>
        <w:tc>
          <w:tcPr>
            <w:tcW w:type="dxa" w:w="4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SUBMIT_ANSWERS</w:t>
            </w:r>
          </w:p>
        </w:tc>
        <w:tc>
          <w:tcPr>
            <w:tcW w:type="dxa" w:w="4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기존 입력 유지, 누락 정보만 재처리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안전 안내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SAFE_GUIDANCE_READY / DANGER_DETECTED / NO_EVIDENCE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State Machine이 AI 종료 사유와 Guard 검증 후 전이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상담</w:t>
            </w:r>
          </w:p>
        </w:tc>
        <w:tc>
          <w:tcPr>
            <w:tcW w:type="dxa" w:w="4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START_CONSULTATION / CONSULTATION_COMPLETED</w:t>
            </w:r>
          </w:p>
        </w:tc>
        <w:tc>
          <w:tcPr>
            <w:tcW w:type="dxa" w:w="4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상담 진행 후 COMPLETION_PENDING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방문</w:t>
            </w:r>
          </w:p>
        </w:tc>
        <w:tc>
          <w:tcPr>
            <w:tcW w:type="dxa" w:w="4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VISIT_NEEDED / UPDATE_VISIT_SCHEDULE / CONFIRM_VISIT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가상 기사·일정 등록 후 TECH-01에 인계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방문 결과</w:t>
            </w:r>
          </w:p>
        </w:tc>
        <w:tc>
          <w:tcPr>
            <w:tcW w:type="dxa" w:w="4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VISIT_COMPLETED / REVISIT_NEEDED</w:t>
            </w:r>
          </w:p>
        </w:tc>
        <w:tc>
          <w:tcPr>
            <w:tcW w:type="dxa" w:w="4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COMPLETION_PENDING 또는 REVISIT_REQUIRED</w:t>
            </w:r>
          </w:p>
        </w:tc>
      </w:tr>
    </w:tbl>
    <w:p>
      <w:pPr>
        <w:spacing w:before="0" w:after="40"/>
      </w:pPr>
    </w:p>
    <w:p>
      <w:pPr>
        <w:pStyle w:val="21"/>
      </w:pPr>
      <w:r>
        <w:t>5.2 경로별 완료 정책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3965326"/>
            <wp:docPr id="6" name="Picture 6" descr="자가조치 단독 해결과 상담·방문 경로의 완료 주체" title="자가조치 단독 해결과 상담·방문 경로의 완료 주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_poli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965326"/>
                    </a:xfrm>
                    <a:prstGeom prst="rect"/>
                    <a:ln w="9000">
                      <a:solidFill>
                        <a:srgbClr val="B8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0"/>
        <w:keepLines/>
      </w:pPr>
      <w:r>
        <w:t>그림 4. 자가조치 단독 해결과 상담·방문 경로의 완료 주체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200"/>
        <w:gridCol w:w="5700"/>
        <w:gridCol w:w="2300"/>
      </w:tblGrid>
      <w:tr>
        <w:trPr>
          <w:tblHeader w:val="true"/>
          <w:cantSplit/>
        </w:trPr>
        <w:tc>
          <w:tcPr>
            <w:tcW w:type="dxa" w:w="22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경로</w:t>
            </w:r>
          </w:p>
        </w:tc>
        <w:tc>
          <w:tcPr>
            <w:tcW w:type="dxa" w:w="57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정확한 상태 흐름</w:t>
            </w:r>
          </w:p>
        </w:tc>
        <w:tc>
          <w:tcPr>
            <w:tcW w:type="dxa" w:w="2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최종 완료 주체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자가조치 단독 해결</w:t>
            </w:r>
          </w:p>
        </w:tc>
        <w:tc>
          <w:tcPr>
            <w:tcW w:type="dxa" w:w="5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CUST-05 → CUSTOMER_REPORTED_SELF_RESOLVED → RESOLVED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상담·방문</w:t>
            </w:r>
          </w:p>
        </w:tc>
        <w:tc>
          <w:tcPr>
            <w:tcW w:type="dxa" w:w="5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처리 완료 → COMPLETION_PENDING → 고객 피드백 → FINALIZE_INQUIRY → RESOLVED</w:t>
            </w:r>
          </w:p>
        </w:tc>
        <w:tc>
          <w:tcPr>
            <w:tcW w:type="dxa" w:w="2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담당 상담사 또는 담당 기사</w:t>
            </w:r>
          </w:p>
        </w:tc>
      </w:tr>
    </w:tbl>
    <w:p>
      <w:pPr>
        <w:spacing w:before="0" w:after="40"/>
      </w:pPr>
    </w:p>
    <w:p>
      <w:pPr>
        <w:pStyle w:val="Callout"/>
        <w:shd w:val="clear" w:color="auto" w:fill="FFF4DB"/>
        <w:keepNext w:val="0"/>
        <w:keepLines/>
        <w:pBdr>
          <w:left w:val="single" w:sz="20" w:space="7" w:color="B87919"/>
        </w:pBdr>
      </w:pPr>
      <w:r>
        <w:rPr>
          <w:rFonts w:ascii="Malgun Gothic" w:hAnsi="Malgun Gothic" w:eastAsia="Malgun Gothic" w:cs="Malgun Gothic"/>
          <w:b/>
          <w:color w:val="B87919"/>
          <w:sz w:val="19"/>
        </w:rPr>
        <w:t xml:space="preserve">중요  </w:t>
      </w:r>
      <w:r>
        <w:rPr>
          <w:rFonts w:ascii="Malgun Gothic" w:hAnsi="Malgun Gothic" w:eastAsia="Malgun Gothic" w:cs="Malgun Gothic"/>
          <w:color w:val="233F55"/>
          <w:sz w:val="19"/>
        </w:rPr>
        <w:t>고객의 해결됨 피드백만으로 상담·방문 문의가 자동 RESOLVED로 바뀌지 않습니다.</w:t>
      </w:r>
    </w:p>
    <w:p>
      <w:pPr>
        <w:pStyle w:val="1"/>
        <w:pageBreakBefore/>
      </w:pPr>
      <w:r>
        <w:t>6. 고객 화면 상세</w:t>
      </w:r>
    </w:p>
    <w:p>
      <w:pPr>
        <w:keepNext/>
        <w:spacing w:before="200" w:after="100"/>
        <w:pBdr>
          <w:left w:val="single" w:sz="18" w:space="7" w:color="078D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CUST-01  고객 홈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합성 고객의 제품·구독·케어·문의 현황을 확인하고, 제품 검증 후 사전 문진 또는 증상 상담을 시작한다.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인증 완료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합성 배지, 고객·제품 코드, 매뉴얼 모델, 관리 유형, 최근 관리·필터 교체일, 지원 여부, 진행 문의, 다음 행동, 문진 상태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제품 등록·수정 값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PRODUCT_UPDATED, START_CARE_PRECHECK, START_INQUIRY, 문의 상세 조회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ProductModelRegistry 검증. 미지원·필수값 누락·레거시는 PRODUCT_VALIDATION_FAILED; 모델 변경 시 기존 근거 재사용 금지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CUST-02, CUST-06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EMPTY_PRODUCT, EMPTY_CARE_SCHEDULE, EMPTY_INQUIRY_LIST, 미지원 모델, 제품값 누락, 모델 변경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합성 제품·문의 조회와 제품 정보 수정. IoT·S세대·IAC425·IAC506·scenario_id 선택기는 숨김</w:t>
            </w:r>
          </w:p>
        </w:tc>
      </w:tr>
    </w:tbl>
    <w:p>
      <w:pPr>
        <w:spacing w:after="40"/>
      </w:pPr>
    </w:p>
    <w:p>
      <w:pPr>
        <w:keepNext/>
        <w:spacing w:before="200" w:after="100"/>
        <w:pBdr>
          <w:left w:val="single" w:sz="18" w:space="7" w:color="078D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CUST-02  사전 문진·증상 입력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사전 문진 또는 증상·원문·안전 확인 항목을 한 번 입력한다.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CUST-01; entry_mode=CARE_PRECHECK 또는 Inquiry.current_state=DRAFT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3단계 진행률, 제품 요약, 대표 증상 4종+기타, 이전 답변·재사용 배지, 임시 저장 상태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대표 증상, 고객 원문, 발생 조건, 표시 문구·오류 코드, 사전 문진 답변, 조건부 안전 항목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임시 저장, SUBMIT_SYMPTOM, CANCEL_INQUIRY; CARE_PRECHECK에서 필요 시 START_INQUIRY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QuestionnaireSession.answers_json·상태 저장, 원문·변경 이력 보존, 제출 후 AI 구조화 시작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문진만 완료 시 CUST-01; 누락 시 CUST-03; 누락 없음 시 CUST-04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INPUT-VALIDATION-01, 저장 실패, 제품 검증 실패, 중복 제출, 미확인 오류 코드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문진·증상·원문 생성·수정</w:t>
            </w:r>
          </w:p>
        </w:tc>
      </w:tr>
    </w:tbl>
    <w:p>
      <w:pPr>
        <w:spacing w:after="40"/>
      </w:pPr>
    </w:p>
    <w:p>
      <w:pPr>
        <w:keepNext/>
        <w:spacing w:before="200" w:after="100"/>
        <w:pBdr>
          <w:left w:val="single" w:sz="18" w:space="7" w:color="078D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CUST-03  AI 추가 질문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이미 받은 답변을 제외하고 missing_fields만 보완한다.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missing_fields 존재, 문의 상태 QUESTIONNAIRE_IN_PROGRESS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기존 입력 요약, 이전 답변 펼쳐보기, 남은 질문, AI 처리 단계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missing_fields에 대한 추가 답변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SUBMIT_ANSWERS, 실패 단계 재시도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답변 저장 후 기존 입력 유지, STRUCTURING부터 재처리; failed_stage·error_code·retry_count 기록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추가 누락 시 CUST-03; 충족 시 CUST-04; 재시도 초과 시 상담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AI-FAILED-01, 세션 만료, 재시도 초과, 질문 중복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문의 추가 답변 입력</w:t>
            </w:r>
          </w:p>
        </w:tc>
      </w:tr>
    </w:tbl>
    <w:p>
      <w:pPr>
        <w:spacing w:after="40"/>
      </w:pPr>
    </w:p>
    <w:p>
      <w:pPr>
        <w:keepNext/>
        <w:pageBreakBefore/>
        <w:spacing w:before="200" w:after="100"/>
        <w:pBdr>
          <w:left w:val="single" w:sz="18" w:space="7" w:color="078D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CUST-04  공식 근거·안전 안내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공식 근거·위험도·현재 사용 안내·다음 행동을 확인한다.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안전·근거 검증 종료 후 AI_GUIDANCE 또는 CONSULTATION_REQUIRED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지금 할 일 → 위험도·사용 제한 → 안전조치 → 상담 조건 → EvidenceCardDTO → 증상 요약 → 금지 행동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없음; 출처·문서 상세 조회만 제공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공식 출처 보기, 조건부 설명서 PDF 열기, CUST-05 이동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화면은 상태를 변경하지 않는다. State Machine이 SAFE_GUIDANCE_READY·DANGER_DETECTED·NO_EVIDENCE를 적용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일반·주의는 CUST-05 일반 모드; 위험·근거 없음은 CUST-05 안전조치·상담 모드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EMPTY_EVIDENCE, SOURCE_LINK_FAILED, SEARCH-FAILED-01, 모델·세대 불일치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문의의 고객용 검증 카드 조회</w:t>
            </w:r>
          </w:p>
        </w:tc>
      </w:tr>
    </w:tbl>
    <w:p>
      <w:pPr>
        <w:spacing w:after="40"/>
      </w:pPr>
    </w:p>
    <w:p>
      <w:pPr>
        <w:keepNext/>
        <w:spacing w:before="200" w:after="100"/>
        <w:pBdr>
          <w:left w:val="single" w:sz="18" w:space="7" w:color="078D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CUST-05  조치 결과·상담 요청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일반 문의의 자가조치 결과 또는 위험 문의의 안전조치 확인·상담 요청을 기록한다.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AI_GUIDANCE 또는 CONSULTATION_REQUIRED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일반 모드: 권장 조치·상담 여부 / 위험 모드: 사용 중지·금지 행동·상담 필수 안내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일반: 수행 여부·조치·결과·설명·상담 요청 / 위험: 안전조치 확인·상담 요청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CUSTOMER_REPORTED_SELF_RESOLVED, REQUEST_CONSULTATION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해결됨은 즉시 RESOLVED; 나머지는 CONSULTATION_REQUIRED와 상담 큐 생성; 위험 모드는 해결·종료 차단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고객은 CUST-06; 상담 요청은 상담사 CONS-01 큐에 비동기 노출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결과 저장 실패, 위험 문의 해결 버튼 차단, 중복 제출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자가조치 결과·안전조치·상담 요청 입력. 방문 희망일은 CONS-03에서 등록</w:t>
            </w:r>
          </w:p>
        </w:tc>
      </w:tr>
    </w:tbl>
    <w:p>
      <w:pPr>
        <w:spacing w:after="40"/>
      </w:pPr>
    </w:p>
    <w:p>
      <w:pPr>
        <w:keepNext/>
        <w:spacing w:before="200" w:after="100"/>
        <w:pBdr>
          <w:left w:val="single" w:sz="18" w:space="7" w:color="078D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CUST-06  문의 상세·후속 확인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고객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문의 상태·담당·일정·상담·방문 결과와 후속 해결 여부를 확인한다.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진행 문의 선택, 자가 해결 완료, 상담·방문 완료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문의·제품·시나리오 ID, 상태, 담당, 다음 단계, 고객 행동, 방문 일정, 근거, 상태 이력, 결과, 사용 안내, 피드백·최종 완료 여부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COMPLETION_PENDING일 때 해결됨·미해결·상담 재요청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SUBMIT_RESOLUTION_FEEDBACK, CUSTOMER_REPORTED_UNRESOLVED, REQUEST_CONSULTATION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해결됨은 피드백만 저장하고 COMPLETION_PENDING 유지; 미해결은 REOPENED; 재요청은 CONSULTATION_REQUIRED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CUST-06 유지; 재상담은 상담사 CONS-01 큐에 노출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RESOLUTION-SAVE-01, 접근 권한 없음, 처리 결과 미도착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문의 조회·후속 피드백 제출. 상담·방문 기록 수정·최종 완료 불가</w:t>
            </w:r>
          </w:p>
        </w:tc>
      </w:tr>
    </w:tbl>
    <w:p>
      <w:pPr>
        <w:spacing w:after="40"/>
      </w:pPr>
    </w:p>
    <w:p>
      <w:pPr>
        <w:pStyle w:val="1"/>
        <w:pageBreakBefore/>
      </w:pPr>
      <w:r>
        <w:t>7. 상담사 화면 상세</w:t>
      </w:r>
    </w:p>
    <w:p>
      <w:pPr>
        <w:keepNext/>
        <w:spacing w:before="200" w:after="100"/>
        <w:pBdr>
          <w:left w:val="single" w:sz="18" w:space="7" w:color="2F6FC3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CONS-01  상담사 대시보드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상담사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위험·상담 필수·재개·최종 완료 대기 문의를 선별한다.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상담사 인증 완료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합성 배지, 시나리오·고객·문의 ID, 제품, 증상, 위험도, 상담 필수, 문의 상태, 피드백 여부, 접수 시각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검색, 기간·위험·상태·증상·담당 필터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문의 선택, RESUME_CONSULTATION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위험·상담 필수·최종 완료 대기·접수 시각 순 정렬, 담당 권한과 allowed_actions 반환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CONS-02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EMPTY_CONSULTATION_QUEUE, 조회 실패, 데이터 지연, 권한 없음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 큐 조회와 허용된 문의 선택. 상태 직접 수정 불가</w:t>
            </w:r>
          </w:p>
        </w:tc>
      </w:tr>
    </w:tbl>
    <w:p>
      <w:pPr>
        <w:spacing w:after="40"/>
      </w:pPr>
    </w:p>
    <w:p>
      <w:pPr>
        <w:keepNext/>
        <w:spacing w:before="200" w:after="100"/>
        <w:pBdr>
          <w:left w:val="single" w:sz="18" w:space="7" w:color="2F6FC3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CONS-02  문의 상세·상담 기록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상담사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제품·관리·증상·자가조치·공식 근거를 확인하고 상담·방문·담당 상담 최종 완료를 처리한다.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CONS-01에서 담당 문의 선택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위험·사용 안내·제품·구독·관리·필터 이력, 원문·문진·조치, EvidenceCardDTO, AI 요약 초안·상담사 확정본, 상태 이력·피드백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 메모, 실제 확인, AI 요약 수정·확정, 상담 결과, 방문 필요 여부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UPDATE_CONSULTATION_SUMMARY, CONFIRM_CONSULTATION_SUMMARY, START_CONSULTATION, CONSULTATION_COMPLETED, VISIT_REVIEW_REQUIRED, FINALIZE_INQUIRY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AI 초안과 상담사 확정본 분리 저장; 상담 완료는 항상 COMPLETION_PENDING; 방문 검토는 VISIT_REVIEW_PENDING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CONS-01, CONS-03, 고객 CUST-06 결과 반영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SUMMARY-SAVE-FAILED-01, STATE-CONFLICT-01, 근거 없음, 담당자 불일치, 필수값 누락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담당 상담사만 상담 기록·요약 수정·상담 경로 최종 완료 가능</w:t>
            </w:r>
          </w:p>
        </w:tc>
      </w:tr>
    </w:tbl>
    <w:p>
      <w:pPr>
        <w:spacing w:after="40"/>
      </w:pPr>
    </w:p>
    <w:p>
      <w:pPr>
        <w:keepNext/>
        <w:spacing w:before="200" w:after="100"/>
        <w:pBdr>
          <w:left w:val="single" w:sz="18" w:space="7" w:color="2F6FC3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CONS-03  방문 전환·일정 등록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상담사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 필요 결정과 가상 기사·희망일·확정일·인계 정보를 등록한다.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VISIT_REVIEW_PENDING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 사유, 위험도, 고객 희망일, 가상 기사, 일정 상태, 확정일, 점검 우선순위·안전 유의사항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 사유, preferred_date, synthetic_technician_id, confirmed_date, 인계 메모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VISIT_NEEDED, UPDATE_VISIT_SCHEDULE, CONFIRM_VISIT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문의·방문 상태를 함께 전이; 기사와 확정일이 모두 있어야 방문 확정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상담사 CONS-01, 기사 TECH-01, 고객 CUST-06 일정 반영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기사·희망일·확정일 누락, 중복 방문, 저장 실패, 확정 권한 없음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상담사가 가상 일정 생성·수정·확정. 실제 예약 API 없음</w:t>
            </w:r>
          </w:p>
        </w:tc>
      </w:tr>
    </w:tbl>
    <w:p>
      <w:pPr>
        <w:spacing w:after="40"/>
      </w:pPr>
    </w:p>
    <w:p>
      <w:pPr>
        <w:pStyle w:val="1"/>
      </w:pPr>
      <w:r>
        <w:t>8. 방문기사·운영 화면 상세</w:t>
      </w:r>
    </w:p>
    <w:p>
      <w:pPr>
        <w:keepNext/>
        <w:spacing w:before="200" w:after="100"/>
        <w:pBdr>
          <w:left w:val="single" w:sz="18" w:space="7" w:color="7351C2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TECH-01  기사 업무 목록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방문기사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배정·확정·진행·추가 방문·최종 완료 대기 건을 조회한다.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방문기사 인증 완료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합성·위험·상담 필수 배지, 방문·문의 ID, 고객 표시명, 제품, 증상, 일정, 상태, 재방문 여부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날짜·상태 필터, 검색·정렬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 상세 선택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담당 기사 ID 일치 및 Visit CONFIRMED 이상인 건만 반환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TECH-02, 필요 시 TECH-03 최종 완료 대기 영역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EMPTY_VISIT_LIST, 일정 변경, 조회 실패, 권한 없음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배정 방문만 조회</w:t>
            </w:r>
          </w:p>
        </w:tc>
      </w:tr>
    </w:tbl>
    <w:p>
      <w:pPr>
        <w:spacing w:after="40"/>
      </w:pPr>
    </w:p>
    <w:p>
      <w:pPr>
        <w:keepNext/>
        <w:spacing w:before="200" w:after="100"/>
        <w:pBdr>
          <w:left w:val="single" w:sz="18" w:space="7" w:color="7351C2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TECH-02  방문 상세·사전 점검 리포트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방문기사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상담 확정본·관리 이력·근거·점검 우선순위를 확인하고 기사 사전 리포트를 확정한다.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본인 배정, Visit CONFIRMED 이상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 목적·위험도·제품·구독·관리·필터 이력, 원문·문진·자가조치, 상담사 확정 요약, EvidenceCardDTO, AI 사전 리포트, 금지 행동·재확인 항목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사전 리포트 수정, 현장 재확인 메모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UPDATE_PREVISIT_REPORT, CONFIRM_PREVISIT_REPORT, START_VISIT, 출처 조회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AI 초안과 기사 확정본 분리 저장; 점검 시작 시 Visit CONFIRMED→IN_PROGRESS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TECH-03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PREVISIT-REPORT-SAVE-01, 근거 없음, 일정 미확정, 담당자 불일치, 상태 충돌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담당 기사만 리포트 수정·확정·점검 시작 가능</w:t>
            </w:r>
          </w:p>
        </w:tc>
      </w:tr>
    </w:tbl>
    <w:p>
      <w:pPr>
        <w:spacing w:after="40"/>
      </w:pPr>
    </w:p>
    <w:p>
      <w:pPr>
        <w:keepNext/>
        <w:pageBreakBefore/>
        <w:spacing w:before="200" w:after="100"/>
        <w:pBdr>
          <w:left w:val="single" w:sz="18" w:space="7" w:color="7351C2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TECH-03  방문 결과 등록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방문기사 / P0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실제 점검·조치·부품·사용 안내·케어·후속 결과와 방문 경로 최종 완료를 기록한다.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Visit IN_PROGRESS 또는 방문 경로 COMPLETION_PENDING 최종 완료 대기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확정 인계 정보, 현재 사용 안내, 고객 피드백, 케어 이력·다음 일정 상태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원인·조치·부품, usage_guidance_status, 제한 기능, 근거, 다음 행동, 관리·필터·다음 케어일, 추가 방문·후속 상담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VISIT_COMPLETED, REVISIT_NEEDED, FINALIZE_INQUIRY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 완료→Visit COMPLETED/Inquiry COMPLETION_PENDING; 추가 방문→FOLLOW_UP_REQUIRED/REVISIT_REQUIRED; 케어 이력 환류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기사 TECH-01, 상담 일정 CONS-03, 고객 CUST-06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방문 결과 저장 실패, CARE-HISTORY-SAVE-01, NEXT-CARE-UNDEFINED-01, 중복 저장, 상태 충돌, 완료 권한 없음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담당 기사만 방문 결과·추가 방문·방문 경로 최종 완료 가능. 사용 안내는 NORMAL/PARTIAL_STOP/TOTAL_STOP/PENDING_CONSULTATION</w:t>
            </w:r>
          </w:p>
        </w:tc>
      </w:tr>
    </w:tbl>
    <w:p>
      <w:pPr>
        <w:spacing w:after="40"/>
      </w:pPr>
    </w:p>
    <w:p>
      <w:pPr>
        <w:keepNext/>
        <w:spacing w:before="200" w:after="100"/>
        <w:pBdr>
          <w:left w:val="single" w:sz="18" w:space="7" w:color="48635F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ADMIN-01  운영 대시보드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사용자 / 우선순위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운영 담당자 / P1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화면 목적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문의·상담·방문·완료 현황과 지연·근거·AI 실패 예외를 조회한다.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진입 조건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운영 담당자 인증 완료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표시 정보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주요 증상·상태·상담·방문·완료 집계, 지연·일정 미산정·문진 미응답·근거·AI 실패, 예외 사유·담당·마지막 단계·시각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입력 요소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기간, 제품, 관리 유형, 담당자, 증상, 위험도, 우선순위, 상태, 결과 필터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주요 행동·이벤트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조회·필터·새로고침·예외 상세 이동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시스템 처리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관계형 DB와 로그의 조회·집계만 수행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다음 화면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ADMIN-01 또는 허용된 원 문의 상세 조회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예외·빈 상태</w:t>
            </w:r>
          </w:p>
        </w:tc>
        <w:tc>
          <w:tcPr>
            <w:tcW w:type="dxa" w:w="8300"/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데이터 없음, 조회 지연, 접근 권한 없음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권한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P1 조회·집계 전용. 문의·방문·AI 상태 변경 금지</w:t>
            </w:r>
          </w:p>
        </w:tc>
      </w:tr>
    </w:tbl>
    <w:p>
      <w:pPr>
        <w:spacing w:after="40"/>
      </w:pPr>
    </w:p>
    <w:p>
      <w:pPr>
        <w:pStyle w:val="Callout"/>
        <w:shd w:val="clear" w:color="auto" w:fill="EAF2FB"/>
        <w:keepNext w:val="0"/>
        <w:keepLines/>
        <w:pBdr>
          <w:left w:val="single" w:sz="20" w:space="7" w:color="2F6FC3"/>
        </w:pBdr>
      </w:pPr>
      <w:r>
        <w:rPr>
          <w:rFonts w:ascii="Malgun Gothic" w:hAnsi="Malgun Gothic" w:eastAsia="Malgun Gothic" w:cs="Malgun Gothic"/>
          <w:b/>
          <w:color w:val="2F6FC3"/>
          <w:sz w:val="19"/>
        </w:rPr>
        <w:t xml:space="preserve">기사 리포트  </w:t>
      </w:r>
      <w:r>
        <w:rPr>
          <w:rFonts w:ascii="Malgun Gothic" w:hAnsi="Malgun Gothic" w:eastAsia="Malgun Gothic" w:cs="Malgun Gothic"/>
          <w:color w:val="233F55"/>
          <w:sz w:val="19"/>
        </w:rPr>
        <w:t>AI 초안과 기사 확정본을 분리하며 UPDATE_PREVISIT_REPORT·CONFIRM_PREVISIT_REPORT는 상태를 바꾸지 않습니다.</w:t>
      </w:r>
    </w:p>
    <w:p>
      <w:pPr>
        <w:pStyle w:val="1"/>
        <w:pageBreakBefore/>
      </w:pPr>
      <w:r>
        <w:t>9. 공통 상태·오류·권한</w:t>
      </w:r>
    </w:p>
    <w:p>
      <w:pPr>
        <w:pStyle w:val="21"/>
      </w:pPr>
      <w:r>
        <w:t>9.1 상태 지도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4956657"/>
            <wp:docPr id="7" name="Picture 7" descr="문의·방문·AI 상태를 분리한 상태 지도" title="문의·방문·AI 상태를 분리한 상태 지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4956657"/>
                    </a:xfrm>
                    <a:prstGeom prst="rect"/>
                    <a:ln w="9000">
                      <a:solidFill>
                        <a:srgbClr val="B8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0"/>
        <w:keepLines/>
      </w:pPr>
      <w:r>
        <w:t>그림 5. 문의·방문·AI 상태를 분리한 상태 지도</w:t>
      </w:r>
    </w:p>
    <w:p>
      <w:pPr>
        <w:pStyle w:val="Callout"/>
        <w:shd w:val="clear" w:color="auto" w:fill="F5F8FB"/>
        <w:keepNext w:val="0"/>
        <w:keepLines/>
        <w:pBdr>
          <w:left w:val="single" w:sz="20" w:space="7" w:color="62788A"/>
        </w:pBdr>
      </w:pPr>
      <w:r>
        <w:rPr>
          <w:rFonts w:ascii="Malgun Gothic" w:hAnsi="Malgun Gothic" w:eastAsia="Malgun Gothic" w:cs="Malgun Gothic"/>
          <w:b/>
          <w:color w:val="62788A"/>
          <w:sz w:val="19"/>
        </w:rPr>
        <w:t xml:space="preserve">해석 기준  </w:t>
      </w:r>
      <w:r>
        <w:rPr>
          <w:rFonts w:ascii="Malgun Gothic" w:hAnsi="Malgun Gothic" w:eastAsia="Malgun Gothic" w:cs="Malgun Gothic"/>
          <w:color w:val="233F55"/>
          <w:sz w:val="19"/>
        </w:rPr>
        <w:t>그림은 관계 요약이며 정확한 코드와 Guard는 아래 표를 기준으로 합니다.</w:t>
      </w:r>
    </w:p>
    <w:p>
      <w:pPr>
        <w:pStyle w:val="21"/>
        <w:pageBreakBefore/>
      </w:pPr>
      <w:r>
        <w:t>9.2 문의·방문·AI·문진 상태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000"/>
        <w:gridCol w:w="5200"/>
      </w:tblGrid>
      <w:tr>
        <w:trPr>
          <w:tblHeader w:val="true"/>
          <w:cantSplit/>
        </w:trPr>
        <w:tc>
          <w:tcPr>
            <w:tcW w:type="dxa" w:w="50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Inquiry.current_state</w:t>
            </w:r>
          </w:p>
        </w:tc>
        <w:tc>
          <w:tcPr>
            <w:tcW w:type="dxa" w:w="52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 표시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DRAFT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작성 중</w:t>
            </w:r>
          </w:p>
        </w:tc>
      </w:tr>
      <w:tr>
        <w:trPr>
          <w:cantSplit/>
        </w:trPr>
        <w:tc>
          <w:tcPr>
            <w:tcW w:type="dxa" w:w="5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QUESTIONNAIRE_IN_PROGRESS</w:t>
            </w:r>
          </w:p>
        </w:tc>
        <w:tc>
          <w:tcPr>
            <w:tcW w:type="dxa" w:w="5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문진 진행 중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AI_GUIDANCE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안내 확인 중</w:t>
            </w:r>
          </w:p>
        </w:tc>
      </w:tr>
      <w:tr>
        <w:trPr>
          <w:cantSplit/>
        </w:trPr>
        <w:tc>
          <w:tcPr>
            <w:tcW w:type="dxa" w:w="5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CONSULTATION_REQUIRED</w:t>
            </w:r>
          </w:p>
        </w:tc>
        <w:tc>
          <w:tcPr>
            <w:tcW w:type="dxa" w:w="5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 대기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CONSULTATION_IN_PROGRESS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 진행 중</w:t>
            </w:r>
          </w:p>
        </w:tc>
      </w:tr>
      <w:tr>
        <w:trPr>
          <w:cantSplit/>
        </w:trPr>
        <w:tc>
          <w:tcPr>
            <w:tcW w:type="dxa" w:w="5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VISIT_REVIEW_PENDING</w:t>
            </w:r>
          </w:p>
        </w:tc>
        <w:tc>
          <w:tcPr>
            <w:tcW w:type="dxa" w:w="5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 검토 중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VISIT_SCHEDULING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 일정 조율 중</w:t>
            </w:r>
          </w:p>
        </w:tc>
      </w:tr>
      <w:tr>
        <w:trPr>
          <w:cantSplit/>
        </w:trPr>
        <w:tc>
          <w:tcPr>
            <w:tcW w:type="dxa" w:w="5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VISIT_SCHEDULED</w:t>
            </w:r>
          </w:p>
        </w:tc>
        <w:tc>
          <w:tcPr>
            <w:tcW w:type="dxa" w:w="5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방문 예정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COMPLETION_PENDING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처리 결과 확인·최종 완료 대기</w:t>
            </w:r>
          </w:p>
        </w:tc>
      </w:tr>
      <w:tr>
        <w:trPr>
          <w:cantSplit/>
        </w:trPr>
        <w:tc>
          <w:tcPr>
            <w:tcW w:type="dxa" w:w="5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REVISIT_REQUIRED</w:t>
            </w:r>
          </w:p>
        </w:tc>
        <w:tc>
          <w:tcPr>
            <w:tcW w:type="dxa" w:w="5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추가 방문 필요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REOPENED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문의 재개</w:t>
            </w:r>
          </w:p>
        </w:tc>
      </w:tr>
      <w:tr>
        <w:trPr>
          <w:cantSplit/>
        </w:trPr>
        <w:tc>
          <w:tcPr>
            <w:tcW w:type="dxa" w:w="5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RESOLVED</w:t>
            </w:r>
          </w:p>
        </w:tc>
        <w:tc>
          <w:tcPr>
            <w:tcW w:type="dxa" w:w="5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처리 완료</w:t>
            </w:r>
          </w:p>
        </w:tc>
      </w:tr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CANCELLED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취소됨</w:t>
            </w:r>
          </w:p>
        </w:tc>
      </w:tr>
    </w:tbl>
    <w:p>
      <w:pPr>
        <w:spacing w:before="0" w:after="40"/>
      </w:pP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문의 상태</w:t>
            </w:r>
          </w:p>
        </w:tc>
        <w:tc>
          <w:tcPr>
            <w:tcW w:type="dxa" w:w="5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Visit.status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VISIT_REVIEW_PENDING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생성 전 또는 ASSIGNING</w:t>
            </w:r>
          </w:p>
        </w:tc>
      </w:tr>
      <w:tr>
        <w:trPr>
          <w:cantSplit/>
        </w:trPr>
        <w:tc>
          <w:tcPr>
            <w:tcW w:type="dxa" w:w="5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VISIT_SCHEDULING</w:t>
            </w:r>
          </w:p>
        </w:tc>
        <w:tc>
          <w:tcPr>
            <w:tcW w:type="dxa" w:w="5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ASSIGNING, SCHEDULING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VISIT_SCHEDULED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CONFIRMED, IN_PROGRESS</w:t>
            </w:r>
          </w:p>
        </w:tc>
      </w:tr>
      <w:tr>
        <w:trPr>
          <w:cantSplit/>
        </w:trPr>
        <w:tc>
          <w:tcPr>
            <w:tcW w:type="dxa" w:w="5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COMPLETION_PENDING</w:t>
            </w:r>
          </w:p>
        </w:tc>
        <w:tc>
          <w:tcPr>
            <w:tcW w:type="dxa" w:w="5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REVISIT_REQUIRED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7"/>
              </w:rPr>
              <w:t>FOLLOW_UP_REQUIRED</w:t>
            </w:r>
          </w:p>
        </w:tc>
      </w:tr>
    </w:tbl>
    <w:p>
      <w:pPr>
        <w:spacing w:before="0" w:after="40"/>
      </w:pPr>
    </w:p>
    <w:p>
      <w:pPr>
        <w:pStyle w:val="Callout"/>
        <w:shd w:val="clear" w:color="auto" w:fill="EAF2FB"/>
        <w:keepNext w:val="0"/>
        <w:keepLines/>
        <w:pBdr>
          <w:left w:val="single" w:sz="20" w:space="7" w:color="2F6FC3"/>
        </w:pBdr>
      </w:pPr>
      <w:r>
        <w:rPr>
          <w:rFonts w:ascii="Malgun Gothic" w:hAnsi="Malgun Gothic" w:eastAsia="Malgun Gothic" w:cs="Malgun Gothic"/>
          <w:b/>
          <w:color w:val="2F6FC3"/>
          <w:sz w:val="19"/>
        </w:rPr>
        <w:t xml:space="preserve">AI 상태  </w:t>
      </w:r>
      <w:r>
        <w:rPr>
          <w:rFonts w:ascii="Malgun Gothic" w:hAnsi="Malgun Gothic" w:eastAsia="Malgun Gothic" w:cs="Malgun Gothic"/>
          <w:color w:val="233F55"/>
          <w:sz w:val="19"/>
        </w:rPr>
        <w:t>IDLE → STRUCTURING → CHECKING_MISSING_FIELDS → SAFETY_CHECK → RETRIEVING → RERANKING → 근거 레지스트리 검증 → GENERATING → VALIDATING → COMPLETED / 실패·중단: FAILED, CANCELLED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900"/>
        <w:gridCol w:w="7300"/>
      </w:tblGrid>
      <w:tr>
        <w:trPr>
          <w:tblHeader w:val="true"/>
          <w:cantSplit/>
        </w:trPr>
        <w:tc>
          <w:tcPr>
            <w:tcW w:type="dxa" w:w="29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상태 영역</w:t>
            </w:r>
          </w:p>
        </w:tc>
        <w:tc>
          <w:tcPr>
            <w:tcW w:type="dxa" w:w="7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코드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QuestionnaireSession</w:t>
            </w:r>
          </w:p>
        </w:tc>
        <w:tc>
          <w:tcPr>
            <w:tcW w:type="dxa" w:w="7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NOT_CREATED, UNANSWERED, IN_PROGRESS, SUBMITTED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usage_guidance_status</w:t>
            </w:r>
          </w:p>
        </w:tc>
        <w:tc>
          <w:tcPr>
            <w:tcW w:type="dxa" w:w="7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NORMAL, PARTIAL_STOP, TOTAL_STOP, PENDING_CONSULTATION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공통 UI 로딩</w:t>
            </w:r>
          </w:p>
        </w:tc>
        <w:tc>
          <w:tcPr>
            <w:tcW w:type="dxa" w:w="7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PAGE_LOADING, LIST_LOADING, DETAIL_LOADING, SUBMITTING, REFRESHING</w:t>
            </w:r>
          </w:p>
        </w:tc>
      </w:tr>
      <w:tr>
        <w:trPr>
          <w:cantSplit/>
        </w:trPr>
        <w:tc>
          <w:tcPr>
            <w:tcW w:type="dxa" w:w="2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공통 빈 상태</w:t>
            </w:r>
          </w:p>
        </w:tc>
        <w:tc>
          <w:tcPr>
            <w:tcW w:type="dxa" w:w="7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EMPTY_PRODUCT, EMPTY_CARE_SCHEDULE, EMPTY_INQUIRY_LIST, EMPTY_CONSULTATION_QUEUE, EMPTY_VISIT_LIST, EMPTY_HISTORY, EMPTY_EVIDENCE</w:t>
            </w:r>
          </w:p>
        </w:tc>
      </w:tr>
      <w:tr>
        <w:trPr>
          <w:cantSplit/>
        </w:trPr>
        <w:tc>
          <w:tcPr>
            <w:tcW w:type="dxa" w:w="2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값 상태</w:t>
            </w:r>
          </w:p>
        </w:tc>
        <w:tc>
          <w:tcPr>
            <w:tcW w:type="dxa" w:w="7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FIELD_NULL, NOT_COLLECTED, UNCONFIRMED</w:t>
            </w:r>
          </w:p>
        </w:tc>
      </w:tr>
    </w:tbl>
    <w:p>
      <w:pPr>
        <w:spacing w:before="0" w:after="40"/>
      </w:pPr>
    </w:p>
    <w:p>
      <w:pPr>
        <w:pStyle w:val="21"/>
      </w:pPr>
      <w:r>
        <w:t>9.3 오류·복구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800"/>
        <w:gridCol w:w="4700"/>
        <w:gridCol w:w="3700"/>
      </w:tblGrid>
      <w:tr>
        <w:trPr>
          <w:tblHeader w:val="true"/>
          <w:cantSplit/>
        </w:trPr>
        <w:tc>
          <w:tcPr>
            <w:tcW w:type="dxa" w:w="18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범주</w:t>
            </w:r>
          </w:p>
        </w:tc>
        <w:tc>
          <w:tcPr>
            <w:tcW w:type="dxa" w:w="47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대표 코드</w:t>
            </w:r>
          </w:p>
        </w:tc>
        <w:tc>
          <w:tcPr>
            <w:tcW w:type="dxa" w:w="37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 처리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모델·출처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MODEL-LEGACY-01, MODEL-GENERATION-01, FAQ-CONDITIONAL-01, SOURCE-DIRECT-01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입력 유지, AI/RAG 차단 또는 공식 랜딩 제공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AI·검색·저장</w:t>
            </w:r>
          </w:p>
        </w:tc>
        <w:tc>
          <w:tcPr>
            <w:tcW w:type="dxa" w:w="4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AI-FAILED-01, SEARCH-FAILED-01, SAVE-FAILED-01, SUMMARY-SAVE-FAILED-01</w:t>
            </w:r>
          </w:p>
        </w:tc>
        <w:tc>
          <w:tcPr>
            <w:tcW w:type="dxa" w:w="3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실패 단계 재시도 또는 담당자 직접 작성·상담 연결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권한·중복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FINALIZE-AUTH-01, DUPLICATE-EVENT-01, STATE-CONFLICT-01, ACCESS-DENIED-01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최신 상태 재조회, 허용 행동만 재표시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입력·인증</w:t>
            </w:r>
          </w:p>
        </w:tc>
        <w:tc>
          <w:tcPr>
            <w:tcW w:type="dxa" w:w="4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INPUT-VALIDATION-01, AUTH-REQUIRED-01, SESSION-EXPIRED-01, FIELD-NULL-01</w:t>
            </w:r>
          </w:p>
        </w:tc>
        <w:tc>
          <w:tcPr>
            <w:tcW w:type="dxa" w:w="3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입력 보존, 필드 오류, 재인증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일정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NEXT-CARE-UNDEFINED-01</w:t>
            </w:r>
          </w:p>
        </w:tc>
        <w:tc>
          <w:tcPr>
            <w:tcW w:type="dxa" w:w="3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공식 기준 없으면 확인 필요 표시</w:t>
            </w:r>
          </w:p>
        </w:tc>
      </w:tr>
    </w:tbl>
    <w:p>
      <w:pPr>
        <w:spacing w:before="0" w:after="40"/>
      </w:pPr>
    </w:p>
    <w:p>
      <w:pPr>
        <w:pStyle w:val="21"/>
        <w:pageBreakBefore/>
      </w:pPr>
      <w:r>
        <w:t>9.4 역할별 권한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300"/>
        <w:gridCol w:w="1850"/>
        <w:gridCol w:w="2200"/>
        <w:gridCol w:w="2100"/>
        <w:gridCol w:w="1750"/>
      </w:tblGrid>
      <w:tr>
        <w:trPr>
          <w:tblHeader w:val="true"/>
          <w:cantSplit/>
        </w:trPr>
        <w:tc>
          <w:tcPr>
            <w:tcW w:type="dxa" w:w="2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85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고객</w:t>
            </w:r>
          </w:p>
        </w:tc>
        <w:tc>
          <w:tcPr>
            <w:tcW w:type="dxa" w:w="22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담당 상담사</w:t>
            </w:r>
          </w:p>
        </w:tc>
        <w:tc>
          <w:tcPr>
            <w:tcW w:type="dxa" w:w="2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담당 기사</w:t>
            </w:r>
          </w:p>
        </w:tc>
        <w:tc>
          <w:tcPr>
            <w:tcW w:type="dxa" w:w="175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운영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원문·문진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본인 생성·수정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집계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공식 근거</w:t>
            </w:r>
          </w:p>
        </w:tc>
        <w:tc>
          <w:tcPr>
            <w:tcW w:type="dxa" w:w="1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고객용 카드</w:t>
            </w:r>
          </w:p>
        </w:tc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상세 조회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상세 조회</w:t>
            </w:r>
          </w:p>
        </w:tc>
        <w:tc>
          <w:tcPr>
            <w:tcW w:type="dxa" w:w="17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집계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자가조치 단독 해결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CUST-05 즉시 완료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상담 기록</w:t>
            </w:r>
          </w:p>
        </w:tc>
        <w:tc>
          <w:tcPr>
            <w:tcW w:type="dxa" w:w="1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결과 조회</w:t>
            </w:r>
          </w:p>
        </w:tc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생성·수정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17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집계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방문 일정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생성·수정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본인 일정 조회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집계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방문 결과</w:t>
            </w:r>
          </w:p>
        </w:tc>
        <w:tc>
          <w:tcPr>
            <w:tcW w:type="dxa" w:w="1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결과 조회</w:t>
            </w:r>
          </w:p>
        </w:tc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생성·수정</w:t>
            </w:r>
          </w:p>
        </w:tc>
        <w:tc>
          <w:tcPr>
            <w:tcW w:type="dxa" w:w="17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집계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해결 피드백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제출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조회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집계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상담 경로 최종 완료</w:t>
            </w:r>
          </w:p>
        </w:tc>
        <w:tc>
          <w:tcPr>
            <w:tcW w:type="dxa" w:w="1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불가</w:t>
            </w:r>
          </w:p>
        </w:tc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본인 담당 건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불가</w:t>
            </w:r>
          </w:p>
        </w:tc>
        <w:tc>
          <w:tcPr>
            <w:tcW w:type="dxa" w:w="17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불가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방문 경로 최종 완료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불가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불가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본인 담당 건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불가</w:t>
            </w:r>
          </w:p>
        </w:tc>
      </w:tr>
      <w:tr>
        <w:trPr>
          <w:cantSplit/>
        </w:trPr>
        <w:tc>
          <w:tcPr>
            <w:tcW w:type="dxa" w:w="2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업무 상태 직접 변경</w:t>
            </w:r>
          </w:p>
        </w:tc>
        <w:tc>
          <w:tcPr>
            <w:tcW w:type="dxa" w:w="18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불가</w:t>
            </w:r>
          </w:p>
        </w:tc>
        <w:tc>
          <w:tcPr>
            <w:tcW w:type="dxa" w:w="2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허용 이벤트만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허용 이벤트만</w:t>
            </w:r>
          </w:p>
        </w:tc>
        <w:tc>
          <w:tcPr>
            <w:tcW w:type="dxa" w:w="17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불가</w:t>
            </w:r>
          </w:p>
        </w:tc>
      </w:tr>
    </w:tbl>
    <w:p>
      <w:pPr>
        <w:spacing w:before="0" w:after="40"/>
      </w:pPr>
    </w:p>
    <w:p>
      <w:pPr>
        <w:pStyle w:val="Callout"/>
        <w:shd w:val="clear" w:color="auto" w:fill="F5F8FB"/>
        <w:keepNext w:val="0"/>
        <w:keepLines/>
        <w:pBdr>
          <w:left w:val="single" w:sz="20" w:space="7" w:color="62788A"/>
        </w:pBdr>
      </w:pPr>
      <w:r>
        <w:rPr>
          <w:rFonts w:ascii="Malgun Gothic" w:hAnsi="Malgun Gothic" w:eastAsia="Malgun Gothic" w:cs="Malgun Gothic"/>
          <w:b/>
          <w:color w:val="62788A"/>
          <w:sz w:val="19"/>
        </w:rPr>
        <w:t xml:space="preserve">동시성·추적  </w:t>
      </w:r>
      <w:r>
        <w:rPr>
          <w:rFonts w:ascii="Malgun Gothic" w:hAnsi="Malgun Gothic" w:eastAsia="Malgun Gothic" w:cs="Malgun Gothic"/>
          <w:color w:val="233F55"/>
          <w:sz w:val="19"/>
        </w:rPr>
        <w:t>state_version=낙관적 락·중복 완료 방지 / idempotency_key=동일 이벤트 중복 실행 방지 / correlation_id=문의·AI·RAG·상담·방문 전체 흐름 추적</w:t>
      </w:r>
    </w:p>
    <w:p>
      <w:pPr>
        <w:pStyle w:val="1"/>
        <w:pageBreakBefore/>
      </w:pPr>
      <w:r>
        <w:t>10. 대표 화면 와이어프레임</w:t>
      </w:r>
    </w:p>
    <w:p>
      <w:pPr>
        <w:pStyle w:val="Callout"/>
        <w:shd w:val="clear" w:color="auto" w:fill="EAF2FB"/>
        <w:keepNext w:val="0"/>
        <w:keepLines/>
        <w:pBdr>
          <w:left w:val="single" w:sz="20" w:space="7" w:color="2F6FC3"/>
        </w:pBdr>
      </w:pPr>
      <w:r>
        <w:rPr>
          <w:rFonts w:ascii="Malgun Gothic" w:hAnsi="Malgun Gothic" w:eastAsia="Malgun Gothic" w:cs="Malgun Gothic"/>
          <w:b/>
          <w:color w:val="2F6FC3"/>
          <w:sz w:val="19"/>
        </w:rPr>
        <w:t xml:space="preserve">표현 원칙  </w:t>
      </w:r>
      <w:r>
        <w:rPr>
          <w:rFonts w:ascii="Malgun Gothic" w:hAnsi="Malgun Gothic" w:eastAsia="Malgun Gothic" w:cs="Malgun Gothic"/>
          <w:color w:val="233F55"/>
          <w:sz w:val="19"/>
        </w:rPr>
        <w:t>현재 단계·다음 행동·대표 예외와 allowed_actions를 우선 표시하는 저충실도 구조도입니다.</w:t>
      </w:r>
    </w:p>
    <w:p>
      <w:pPr>
        <w:keepNext/>
        <w:spacing w:before="200" w:after="100"/>
        <w:pBdr>
          <w:left w:val="single" w:sz="18" w:space="7" w:color="1F4E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10.1 CUST-02 사전 문진·증상 입력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50"/>
        <w:gridCol w:w="8150"/>
      </w:tblGrid>
      <w:tr>
        <w:trPr>
          <w:cantSplit/>
        </w:trPr>
        <w:tc>
          <w:tcPr>
            <w:tcW w:type="dxa" w:w="2050"/>
            <w:shd w:val="clear" w:color="auto" w:fill="EAF2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현재 단계</w:t>
            </w:r>
          </w:p>
        </w:tc>
        <w:tc>
          <w:tcPr>
            <w:tcW w:type="dxa" w:w="8150"/>
            <w:shd w:val="clear" w:color="auto" w:fill="EAF2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1/3 증상 입력 · 다음 CUST-03 또는 CUST-04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제품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WPUJAC104DWH · D세대 · 제품 검증 완료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대표 증상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출수량 저하 / 물맛·냄새 / 제품 누수 / 냉·온수 온도 이상 / 기타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고객 원문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정수 물줄기가 평소보다 약하고 한 컵 받는 시간이 길어졌어요.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문진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발생 시점 · 반복 여부 · 오류 표시 · 누수 여부 · 이전 답변 재사용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INPUT-VALIDATION-01 · 제품 검증 실패 · 중복 제출 · 세션 만료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행동</w:t>
            </w:r>
          </w:p>
        </w:tc>
        <w:tc>
          <w:tcPr>
            <w:tcW w:type="dxa" w:w="81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233F55"/>
                <w:sz w:val="18"/>
              </w:rPr>
              <w:t>임시 저장  |  SUBMIT_SYMPTOM  |  CANCEL_INQUIRY</w:t>
            </w:r>
          </w:p>
        </w:tc>
      </w:tr>
    </w:tbl>
    <w:p>
      <w:pPr>
        <w:spacing w:after="60"/>
      </w:pPr>
    </w:p>
    <w:p>
      <w:pPr>
        <w:keepNext/>
        <w:spacing w:before="200" w:after="100"/>
        <w:pBdr>
          <w:left w:val="single" w:sz="18" w:space="7" w:color="1F4E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10.2 CUST-04 공식 근거·안전 안내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50"/>
        <w:gridCol w:w="8150"/>
      </w:tblGrid>
      <w:tr>
        <w:trPr>
          <w:cantSplit/>
        </w:trPr>
        <w:tc>
          <w:tcPr>
            <w:tcW w:type="dxa" w:w="20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지금 할 일</w:t>
            </w:r>
          </w:p>
        </w:tc>
        <w:tc>
          <w:tcPr>
            <w:tcW w:type="dxa" w:w="81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출수량 저하 점검 순서를 확인하고 결과를 기록하세요.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위험·사용 안내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risk_level=caution · usage_guidance_status=NORMAL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안전조치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공식 설명서 범위의 안전한 확인 항목만 표시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근거 카드</w:t>
            </w:r>
          </w:p>
        </w:tc>
        <w:tc>
          <w:tcPr>
            <w:tcW w:type="dxa" w:w="81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SK매직 WPU-JAC104D/JCC104D 사용설명서 REV.00 · 38쪽 · 검증 완료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DECEC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금지 행동</w:t>
            </w:r>
          </w:p>
        </w:tc>
        <w:tc>
          <w:tcPr>
            <w:tcW w:type="dxa" w:w="8150"/>
            <w:shd w:val="clear" w:color="auto" w:fill="FDECEC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분해·전기 계통 점검·비공식 수리 안내 금지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EMPTY_EVIDENCE · SOURCE_LINK_FAILED · 모델·세대 불일치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행동</w:t>
            </w:r>
          </w:p>
        </w:tc>
        <w:tc>
          <w:tcPr>
            <w:tcW w:type="dxa" w:w="81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233F55"/>
                <w:sz w:val="18"/>
              </w:rPr>
              <w:t>공식 출처 보기  |  조건부 PDF 열기  |  CUST-05</w:t>
            </w:r>
          </w:p>
        </w:tc>
      </w:tr>
    </w:tbl>
    <w:p>
      <w:pPr>
        <w:spacing w:after="60"/>
      </w:pPr>
    </w:p>
    <w:p>
      <w:pPr>
        <w:keepNext/>
        <w:pageBreakBefore/>
        <w:spacing w:before="200" w:after="100"/>
        <w:pBdr>
          <w:left w:val="single" w:sz="18" w:space="7" w:color="1F4E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10.3 CONS-02 문의 상세·상담 기록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50"/>
        <w:gridCol w:w="8150"/>
      </w:tblGrid>
      <w:tr>
        <w:trPr>
          <w:cantSplit/>
        </w:trPr>
        <w:tc>
          <w:tcPr>
            <w:tcW w:type="dxa" w:w="2050"/>
            <w:shd w:val="clear" w:color="auto" w:fill="EAF2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현재 단계</w:t>
            </w:r>
          </w:p>
        </w:tc>
        <w:tc>
          <w:tcPr>
            <w:tcW w:type="dxa" w:w="8150"/>
            <w:shd w:val="clear" w:color="auto" w:fill="EAF2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상담 진행 · 다음 상담 완료 또는 방문 검토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통합 요약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제품·구독·관리·필터 이력 / 고객 원문 / 문진 / 자가조치 결과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공식 근거</w:t>
            </w:r>
          </w:p>
        </w:tc>
        <w:tc>
          <w:tcPr>
            <w:tcW w:type="dxa" w:w="81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EvidenceCardDTO · 위험·상담 필요 · 안전조치·금지 행동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AI/사람 분리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ai_consultation_summary / confirmed_consultation_summary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기록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상담 메모 · 실제 확인 · 상담 결과 · 방문 필요 여부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SUMMARY-SAVE-FAILED-01 · STATE-CONFLICT-01 · 담당자 불일치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행동</w:t>
            </w:r>
          </w:p>
        </w:tc>
        <w:tc>
          <w:tcPr>
            <w:tcW w:type="dxa" w:w="81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233F55"/>
                <w:sz w:val="18"/>
              </w:rPr>
              <w:t>START_CONSULTATION | 요약 수정·확정 | CONSULTATION_COMPLETED | VISIT_REVIEW_REQUIRED | FINALIZE_INQUIRY</w:t>
            </w:r>
          </w:p>
        </w:tc>
      </w:tr>
    </w:tbl>
    <w:p>
      <w:pPr>
        <w:spacing w:after="60"/>
      </w:pPr>
    </w:p>
    <w:p>
      <w:pPr>
        <w:keepNext/>
        <w:spacing w:before="200" w:after="100"/>
        <w:pBdr>
          <w:left w:val="single" w:sz="18" w:space="7" w:color="1F4E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10.4 TECH-02 방문 상세·사전 점검 리포트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50"/>
        <w:gridCol w:w="8150"/>
      </w:tblGrid>
      <w:tr>
        <w:trPr>
          <w:cantSplit/>
        </w:trPr>
        <w:tc>
          <w:tcPr>
            <w:tcW w:type="dxa" w:w="2050"/>
            <w:shd w:val="clear" w:color="auto" w:fill="EAF2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현재 단계</w:t>
            </w:r>
          </w:p>
        </w:tc>
        <w:tc>
          <w:tcPr>
            <w:tcW w:type="dxa" w:w="8150"/>
            <w:shd w:val="clear" w:color="auto" w:fill="EAF2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방문 전 준비 · 다음 TECH-03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방문 정보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일정·고객 표시명·제품·위험도·방문 목적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인계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상담사 확정 요약 / 고객 원문 / 문진 / 자가조치 / 관리·필터 이력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공식 근거</w:t>
            </w:r>
          </w:p>
        </w:tc>
        <w:tc>
          <w:tcPr>
            <w:tcW w:type="dxa" w:w="81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점검 우선순위 · 안전조치 · 금지 행동 · 현장 재확인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AI/사람 분리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ai_previsit_report / confirmed_previsit_report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예외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PREVISIT-REPORT-SAVE-01 · 일정 미확정 · 담당자 불일치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행동</w:t>
            </w:r>
          </w:p>
        </w:tc>
        <w:tc>
          <w:tcPr>
            <w:tcW w:type="dxa" w:w="81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233F55"/>
                <w:sz w:val="18"/>
              </w:rPr>
              <w:t>리포트 수정·확정  |  START_VISIT</w:t>
            </w:r>
          </w:p>
        </w:tc>
      </w:tr>
    </w:tbl>
    <w:p>
      <w:pPr>
        <w:spacing w:after="60"/>
      </w:pPr>
    </w:p>
    <w:p>
      <w:pPr>
        <w:keepNext/>
        <w:pageBreakBefore/>
        <w:spacing w:before="200" w:after="100"/>
        <w:pBdr>
          <w:left w:val="single" w:sz="18" w:space="7" w:color="1F4E79"/>
        </w:pBdr>
      </w:pPr>
      <w:r>
        <w:rPr>
          <w:rFonts w:ascii="Malgun Gothic" w:hAnsi="Malgun Gothic" w:eastAsia="Malgun Gothic" w:cs="Malgun Gothic"/>
          <w:b/>
          <w:color w:val="173B57"/>
          <w:sz w:val="23"/>
        </w:rPr>
        <w:t>10.5 CUST-06 문의 상세·후속 확인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50"/>
        <w:gridCol w:w="8150"/>
      </w:tblGrid>
      <w:tr>
        <w:trPr>
          <w:cantSplit/>
        </w:trPr>
        <w:tc>
          <w:tcPr>
            <w:tcW w:type="dxa" w:w="2050"/>
            <w:shd w:val="clear" w:color="auto" w:fill="EAF2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현재 단계</w:t>
            </w:r>
          </w:p>
        </w:tc>
        <w:tc>
          <w:tcPr>
            <w:tcW w:type="dxa" w:w="8150"/>
            <w:shd w:val="clear" w:color="auto" w:fill="EAF2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COMPLETION_PENDING · 고객 피드백 필요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처리 결과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상담 결과 / 방문 결과 / 담당자 / 방문 일정 / 상태 이력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현재 사용 안내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usage_guidance_status와 제한 기능·다음 행동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공식 근거</w:t>
            </w:r>
          </w:p>
        </w:tc>
        <w:tc>
          <w:tcPr>
            <w:tcW w:type="dxa" w:w="8150"/>
            <w:shd w:val="clear" w:color="auto" w:fill="E8F4EF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문서명·REV.00·페이지·검증 상태·공식 출처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고객 피드백</w:t>
            </w:r>
          </w:p>
        </w:tc>
        <w:tc>
          <w:tcPr>
            <w:tcW w:type="dxa" w:w="815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해결됨 / 해결되지 않음 / 상담 재요청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완료 설명</w:t>
            </w:r>
          </w:p>
        </w:tc>
        <w:tc>
          <w:tcPr>
            <w:tcW w:type="dxa" w:w="8150"/>
            <w:shd w:val="clear" w:color="auto" w:fill="FFF4D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8"/>
              </w:rPr>
              <w:t>해결됨은 피드백만 저장. 담당자가 FINALIZE_INQUIRY 후 RESOLVED</w:t>
            </w:r>
          </w:p>
        </w:tc>
      </w:tr>
      <w:tr>
        <w:trPr>
          <w:cantSplit/>
        </w:trPr>
        <w:tc>
          <w:tcPr>
            <w:tcW w:type="dxa" w:w="20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1F4E79"/>
                <w:sz w:val="17"/>
              </w:rPr>
              <w:t>행동</w:t>
            </w:r>
          </w:p>
        </w:tc>
        <w:tc>
          <w:tcPr>
            <w:tcW w:type="dxa" w:w="8150"/>
            <w:shd w:val="clear" w:color="auto" w:fill="D9EA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color w:val="233F55"/>
                <w:sz w:val="18"/>
              </w:rPr>
              <w:t>SUBMIT_RESOLUTION_FEEDBACK | CUSTOMER_REPORTED_UNRESOLVED | REQUEST_CONSULTATION</w:t>
            </w:r>
          </w:p>
        </w:tc>
      </w:tr>
    </w:tbl>
    <w:p>
      <w:pPr>
        <w:spacing w:after="60"/>
      </w:pPr>
    </w:p>
    <w:p>
      <w:pPr>
        <w:pStyle w:val="1"/>
        <w:pageBreakBefore/>
      </w:pPr>
      <w:r>
        <w:t>부록 A. 상태·이벤트 요약</w:t>
      </w:r>
    </w:p>
    <w:p>
      <w:pPr>
        <w:pStyle w:val="21"/>
      </w:pPr>
      <w:r>
        <w:t>A-1. 사용자 이벤트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900"/>
        <w:gridCol w:w="8300"/>
      </w:tblGrid>
      <w:tr>
        <w:trPr>
          <w:tblHeader w:val="true"/>
          <w:cantSplit/>
        </w:trPr>
        <w:tc>
          <w:tcPr>
            <w:tcW w:type="dxa" w:w="19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8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이벤트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CUST-01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START_CARE_PRECHECK, START_INQUIRY, PRODUCT_UPDATED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CUST-02</w:t>
            </w:r>
          </w:p>
        </w:tc>
        <w:tc>
          <w:tcPr>
            <w:tcW w:type="dxa" w:w="8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SUBMIT_SYMPTOM, CANCEL_INQUIRY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CUST-03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SUBMIT_ANSWERS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CUST-05</w:t>
            </w:r>
          </w:p>
        </w:tc>
        <w:tc>
          <w:tcPr>
            <w:tcW w:type="dxa" w:w="8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CUSTOMER_REPORTED_SELF_RESOLVED, REQUEST_CONSULTATION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CUST-06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SUBMIT_RESOLUTION_FEEDBACK, CUSTOMER_REPORTED_UNRESOLVED, REQUEST_CONSULTATION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CONS-01</w:t>
            </w:r>
          </w:p>
        </w:tc>
        <w:tc>
          <w:tcPr>
            <w:tcW w:type="dxa" w:w="8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RESUME_CONSULTATION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CONS-02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START_CONSULTATION, CONSULTATION_COMPLETED, VISIT_REVIEW_REQUIRED, FINALIZE_INQUIRY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CONS-03</w:t>
            </w:r>
          </w:p>
        </w:tc>
        <w:tc>
          <w:tcPr>
            <w:tcW w:type="dxa" w:w="8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VISIT_NEEDED, UPDATE_VISIT_SCHEDULE, CONFIRM_VISIT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TECH-02</w:t>
            </w:r>
          </w:p>
        </w:tc>
        <w:tc>
          <w:tcPr>
            <w:tcW w:type="dxa" w:w="8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START_VISIT</w:t>
            </w:r>
          </w:p>
        </w:tc>
      </w:tr>
      <w:tr>
        <w:trPr>
          <w:cantSplit/>
        </w:trPr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TECH-03</w:t>
            </w:r>
          </w:p>
        </w:tc>
        <w:tc>
          <w:tcPr>
            <w:tcW w:type="dxa" w:w="8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VISIT_COMPLETED, REVISIT_NEEDED, FINALIZE_INQUIRY</w:t>
            </w:r>
          </w:p>
        </w:tc>
      </w:tr>
    </w:tbl>
    <w:p>
      <w:pPr>
        <w:spacing w:before="0" w:after="40"/>
      </w:pPr>
    </w:p>
    <w:p>
      <w:pPr>
        <w:pStyle w:val="21"/>
      </w:pPr>
      <w:r>
        <w:t>A-2. 콘텐츠 수정·확정 명령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800"/>
        <w:gridCol w:w="6500"/>
        <w:gridCol w:w="1900"/>
      </w:tblGrid>
      <w:tr>
        <w:trPr>
          <w:tblHeader w:val="true"/>
          <w:cantSplit/>
        </w:trPr>
        <w:tc>
          <w:tcPr>
            <w:tcW w:type="dxa" w:w="18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65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명령</w:t>
            </w:r>
          </w:p>
        </w:tc>
        <w:tc>
          <w:tcPr>
            <w:tcW w:type="dxa" w:w="19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상태 변경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CONS-02</w:t>
            </w:r>
          </w:p>
        </w:tc>
        <w:tc>
          <w:tcPr>
            <w:tcW w:type="dxa" w:w="6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UPDATE_CONSULTATION_SUMMARY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없음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CONS-02</w:t>
            </w:r>
          </w:p>
        </w:tc>
        <w:tc>
          <w:tcPr>
            <w:tcW w:type="dxa" w:w="6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CONFIRM_CONSULTATION_SUMMARY</w:t>
            </w:r>
          </w:p>
        </w:tc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없음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TECH-02</w:t>
            </w:r>
          </w:p>
        </w:tc>
        <w:tc>
          <w:tcPr>
            <w:tcW w:type="dxa" w:w="6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UPDATE_PREVISIT_REPORT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없음</w:t>
            </w:r>
          </w:p>
        </w:tc>
      </w:tr>
      <w:tr>
        <w:trPr>
          <w:cantSplit/>
        </w:trPr>
        <w:tc>
          <w:tcPr>
            <w:tcW w:type="dxa" w:w="18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TECH-02</w:t>
            </w:r>
          </w:p>
        </w:tc>
        <w:tc>
          <w:tcPr>
            <w:tcW w:type="dxa" w:w="6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CONFIRM_PREVISIT_REPORT</w:t>
            </w:r>
          </w:p>
        </w:tc>
        <w:tc>
          <w:tcPr>
            <w:tcW w:type="dxa" w:w="1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없음</w:t>
            </w:r>
          </w:p>
        </w:tc>
      </w:tr>
    </w:tbl>
    <w:p>
      <w:pPr>
        <w:spacing w:before="0" w:after="40"/>
      </w:pPr>
    </w:p>
    <w:p>
      <w:pPr>
        <w:pStyle w:val="21"/>
        <w:pageBreakBefore/>
      </w:pPr>
      <w:r>
        <w:t>A-3. State Machine 자동 이벤트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300"/>
        <w:gridCol w:w="3600"/>
        <w:gridCol w:w="3300"/>
      </w:tblGrid>
      <w:tr>
        <w:trPr>
          <w:tblHeader w:val="true"/>
          <w:cantSplit/>
        </w:trPr>
        <w:tc>
          <w:tcPr>
            <w:tcW w:type="dxa" w:w="3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6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이벤트</w:t>
            </w:r>
          </w:p>
        </w:tc>
        <w:tc>
          <w:tcPr>
            <w:tcW w:type="dxa" w:w="3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결과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지원 모델·필수값 검증 실패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PRODUCT_VALIDATION_FAILED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AI·RAG 차단, 입력 유지, 상담 연결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공식 근거·검증 통과</w:t>
            </w:r>
          </w:p>
        </w:tc>
        <w:tc>
          <w:tcPr>
            <w:tcW w:type="dxa" w:w="3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SAFE_GUIDANCE_READY</w:t>
            </w:r>
          </w:p>
        </w:tc>
        <w:tc>
          <w:tcPr>
            <w:tcW w:type="dxa" w:w="3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AI_GUIDANCE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위험 규칙 일치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DANGER_DETECTED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CONSULTATION_REQUIRED</w:t>
            </w:r>
          </w:p>
        </w:tc>
      </w:tr>
      <w:tr>
        <w:trPr>
          <w:cantSplit/>
        </w:trPr>
        <w:tc>
          <w:tcPr>
            <w:tcW w:type="dxa" w:w="3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공식 근거 부족</w:t>
            </w:r>
          </w:p>
        </w:tc>
        <w:tc>
          <w:tcPr>
            <w:tcW w:type="dxa" w:w="3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NO_EVIDENCE</w:t>
            </w:r>
          </w:p>
        </w:tc>
        <w:tc>
          <w:tcPr>
            <w:tcW w:type="dxa" w:w="3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CONSULTATION_REQUIRED + PENDING_CONSULTATION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AI 재시도 초과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코드 미확정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CONSULTATION_REQUIRED</w:t>
            </w:r>
          </w:p>
        </w:tc>
      </w:tr>
    </w:tbl>
    <w:p>
      <w:pPr>
        <w:spacing w:before="0" w:after="40"/>
      </w:pPr>
    </w:p>
    <w:p>
      <w:pPr>
        <w:pStyle w:val="Callout"/>
        <w:shd w:val="clear" w:color="auto" w:fill="FFF4DB"/>
        <w:keepNext w:val="0"/>
        <w:keepLines/>
        <w:pBdr>
          <w:left w:val="single" w:sz="20" w:space="7" w:color="B87919"/>
        </w:pBdr>
      </w:pPr>
      <w:r>
        <w:rPr>
          <w:rFonts w:ascii="Malgun Gothic" w:hAnsi="Malgun Gothic" w:eastAsia="Malgun Gothic" w:cs="Malgun Gothic"/>
          <w:b/>
          <w:color w:val="B87919"/>
          <w:sz w:val="19"/>
        </w:rPr>
        <w:t xml:space="preserve">자동 전이  </w:t>
      </w:r>
      <w:r>
        <w:rPr>
          <w:rFonts w:ascii="Malgun Gothic" w:hAnsi="Malgun Gothic" w:eastAsia="Malgun Gothic" w:cs="Malgun Gothic"/>
          <w:color w:val="233F55"/>
          <w:sz w:val="19"/>
        </w:rPr>
        <w:t>AI가 이벤트를 직접 실행하지 않습니다. State Machine이 AI 종료 사유와 Guard를 검증한 뒤 적용합니다.</w:t>
      </w:r>
    </w:p>
    <w:p>
      <w:pPr>
        <w:pStyle w:val="1"/>
        <w:pageBreakBefore/>
      </w:pPr>
      <w:r>
        <w:t>부록 B. 근거 카드(EvidenceCardDTO) 표시 기준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327648" cy="3559302"/>
            <wp:docPr id="8" name="Picture 8" descr="공식 근거 기반 AI 고객 케어 상세 처리 아키텍처" title="공식 근거 기반 AI 고객 케어 상세 처리 아키텍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  <a:ln w="9000">
                      <a:solidFill>
                        <a:srgbClr val="B8C6D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f0"/>
        <w:keepLines/>
      </w:pPr>
      <w:r>
        <w:t>그림 6. 공식 근거 기반 AI 고객 케어 상세 처리 아키텍처</w:t>
      </w:r>
    </w:p>
    <w:p>
      <w:pPr>
        <w:pStyle w:val="Callout"/>
        <w:shd w:val="clear" w:color="auto" w:fill="E6F4F7"/>
        <w:keepNext w:val="0"/>
        <w:keepLines/>
        <w:pBdr>
          <w:left w:val="single" w:sz="20" w:space="7" w:color="1596A8"/>
        </w:pBdr>
      </w:pPr>
      <w:r>
        <w:rPr>
          <w:rFonts w:ascii="Malgun Gothic" w:hAnsi="Malgun Gothic" w:eastAsia="Malgun Gothic" w:cs="Malgun Gothic"/>
          <w:b/>
          <w:color w:val="1596A8"/>
          <w:sz w:val="19"/>
        </w:rPr>
        <w:t xml:space="preserve">근거 원칙  </w:t>
      </w:r>
      <w:r>
        <w:rPr>
          <w:rFonts w:ascii="Malgun Gothic" w:hAnsi="Malgun Gothic" w:eastAsia="Malgun Gothic" w:cs="Malgun Gothic"/>
          <w:color w:val="233F55"/>
          <w:sz w:val="19"/>
        </w:rPr>
        <w:t>RAG 후보는 모델·세대·scope·verification_status·allowed_use를 검증한 뒤에만 EvidenceCardDTO로 화면에 전달합니다.</w:t>
      </w:r>
    </w:p>
    <w:p>
      <w:pPr>
        <w:pStyle w:val="21"/>
      </w:pPr>
      <w:r>
        <w:t>B-1. 물리 데이터 → 화면 DTO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900"/>
        <w:gridCol w:w="6300"/>
      </w:tblGrid>
      <w:tr>
        <w:trPr>
          <w:tblHeader w:val="true"/>
          <w:cantSplit/>
        </w:trPr>
        <w:tc>
          <w:tcPr>
            <w:tcW w:type="dxa" w:w="39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화면 DTO</w:t>
            </w:r>
          </w:p>
        </w:tc>
        <w:tc>
          <w:tcPr>
            <w:tcW w:type="dxa" w:w="63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물리 원천</w:t>
            </w:r>
          </w:p>
        </w:tc>
      </w:tr>
      <w:tr>
        <w:trPr>
          <w:cantSplit/>
        </w:trPr>
        <w:tc>
          <w:tcPr>
            <w:tcW w:type="dxa" w:w="3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product_code</w:t>
            </w:r>
          </w:p>
        </w:tc>
        <w:tc>
          <w:tcPr>
            <w:tcW w:type="dxa" w:w="6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exact_sales_code</w:t>
            </w:r>
          </w:p>
        </w:tc>
      </w:tr>
      <w:tr>
        <w:trPr>
          <w:cantSplit/>
        </w:trPr>
        <w:tc>
          <w:tcPr>
            <w:tcW w:type="dxa" w:w="3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manual_model</w:t>
            </w:r>
          </w:p>
        </w:tc>
        <w:tc>
          <w:tcPr>
            <w:tcW w:type="dxa" w:w="6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product_model</w:t>
            </w:r>
          </w:p>
        </w:tc>
      </w:tr>
      <w:tr>
        <w:trPr>
          <w:cantSplit/>
        </w:trPr>
        <w:tc>
          <w:tcPr>
            <w:tcW w:type="dxa" w:w="3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document_title</w:t>
            </w:r>
          </w:p>
        </w:tc>
        <w:tc>
          <w:tcPr>
            <w:tcW w:type="dxa" w:w="6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source_name</w:t>
            </w:r>
          </w:p>
        </w:tc>
      </w:tr>
      <w:tr>
        <w:trPr>
          <w:cantSplit/>
        </w:trPr>
        <w:tc>
          <w:tcPr>
            <w:tcW w:type="dxa" w:w="3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document_version</w:t>
            </w:r>
          </w:p>
        </w:tc>
        <w:tc>
          <w:tcPr>
            <w:tcW w:type="dxa" w:w="6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version</w:t>
            </w:r>
          </w:p>
        </w:tc>
      </w:tr>
      <w:tr>
        <w:trPr>
          <w:cantSplit/>
        </w:trPr>
        <w:tc>
          <w:tcPr>
            <w:tcW w:type="dxa" w:w="3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document_id</w:t>
            </w:r>
          </w:p>
        </w:tc>
        <w:tc>
          <w:tcPr>
            <w:tcW w:type="dxa" w:w="6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SourceInventory.data_id 또는 DocumentChunk.document_id</w:t>
            </w:r>
          </w:p>
        </w:tc>
      </w:tr>
      <w:tr>
        <w:trPr>
          <w:cantSplit/>
        </w:trPr>
        <w:tc>
          <w:tcPr>
            <w:tcW w:type="dxa" w:w="39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product_generation / model_family</w:t>
            </w:r>
          </w:p>
        </w:tc>
        <w:tc>
          <w:tcPr>
            <w:tcW w:type="dxa" w:w="63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model_document_lineage.csv 파생 → 향후 ProductModelRegistry 정규 칼럼</w:t>
            </w:r>
          </w:p>
        </w:tc>
      </w:tr>
      <w:tr>
        <w:trPr>
          <w:cantSplit/>
        </w:trPr>
        <w:tc>
          <w:tcPr>
            <w:tcW w:type="dxa" w:w="39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evidence_summary / page_refs</w:t>
            </w:r>
          </w:p>
        </w:tc>
        <w:tc>
          <w:tcPr>
            <w:tcW w:type="dxa" w:w="63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DocumentChunk.evidence_summary / DocumentChunk.page_refs</w:t>
            </w:r>
          </w:p>
        </w:tc>
      </w:tr>
    </w:tbl>
    <w:p>
      <w:pPr>
        <w:spacing w:before="0" w:after="40"/>
      </w:pPr>
    </w:p>
    <w:p>
      <w:pPr>
        <w:pStyle w:val="21"/>
      </w:pPr>
      <w:r>
        <w:t>B-2. 확정 필드와 노출 기준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100"/>
        <w:gridCol w:w="8100"/>
      </w:tblGrid>
      <w:tr>
        <w:trPr>
          <w:tblHeader w:val="true"/>
          <w:cantSplit/>
        </w:trPr>
        <w:tc>
          <w:tcPr>
            <w:tcW w:type="dxa" w:w="2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그룹</w:t>
            </w:r>
          </w:p>
        </w:tc>
        <w:tc>
          <w:tcPr>
            <w:tcW w:type="dxa" w:w="8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필드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문서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evidence_id, chunk_id, document_id, document_title, document_version, page_refs, section_title, evidence_summary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출처</w:t>
            </w:r>
          </w:p>
        </w:tc>
        <w:tc>
          <w:tcPr>
            <w:tcW w:type="dxa" w:w="8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source_type, provider, source_landing_url, source_direct_download_url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안전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risk_level, requires_consultation, safe_actions, escalation_conditions, prohibited_actions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제품</w:t>
            </w:r>
          </w:p>
        </w:tc>
        <w:tc>
          <w:tcPr>
            <w:tcW w:type="dxa" w:w="8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product_code, manual_model, product_generation, model_family, scope_role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검증·분류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verification_status, data_classification</w:t>
            </w:r>
          </w:p>
        </w:tc>
      </w:tr>
      <w:tr>
        <w:trPr>
          <w:cantSplit/>
        </w:trPr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비노출</w:t>
            </w:r>
          </w:p>
        </w:tc>
        <w:tc>
          <w:tcPr>
            <w:tcW w:type="dxa" w:w="8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6"/>
              </w:rPr>
              <w:t>고객 화면 chunk_id 숨김; 전 역할 source_path, ManualPage.text 원문 전체, retrieval_text 비노출</w:t>
            </w:r>
          </w:p>
        </w:tc>
      </w:tr>
    </w:tbl>
    <w:p>
      <w:pPr>
        <w:spacing w:before="0" w:after="40"/>
      </w:pPr>
    </w:p>
    <w:p>
      <w:pPr>
        <w:pStyle w:val="21"/>
      </w:pPr>
      <w:r>
        <w:t>B-3. 공식 근거 레지스트리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4500"/>
        <w:gridCol w:w="2100"/>
        <w:gridCol w:w="1000"/>
        <w:gridCol w:w="2600"/>
      </w:tblGrid>
      <w:tr>
        <w:trPr>
          <w:tblHeader w:val="true"/>
          <w:cantSplit/>
        </w:trPr>
        <w:tc>
          <w:tcPr>
            <w:tcW w:type="dxa" w:w="45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evidence_id</w:t>
            </w:r>
          </w:p>
        </w:tc>
        <w:tc>
          <w:tcPr>
            <w:tcW w:type="dxa" w:w="21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10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페이지</w:t>
            </w:r>
          </w:p>
        </w:tc>
        <w:tc>
          <w:tcPr>
            <w:tcW w:type="dxa" w:w="26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정책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EVD-JAC104D-MAN-P37-NO-WATER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무출수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37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mvp_primary</w:t>
            </w:r>
          </w:p>
        </w:tc>
      </w:tr>
      <w:tr>
        <w:trPr>
          <w:cantSplit/>
        </w:trPr>
        <w:tc>
          <w:tcPr>
            <w:tcW w:type="dxa" w:w="4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EVD-JAC104D-MAN-P37-COLD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냉수 온도</w:t>
            </w:r>
          </w:p>
        </w:tc>
        <w:tc>
          <w:tcPr>
            <w:tcW w:type="dxa" w:w="1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37</w:t>
            </w:r>
          </w:p>
        </w:tc>
        <w:tc>
          <w:tcPr>
            <w:tcW w:type="dxa" w:w="2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mvp_primary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EVD-JAC104D-MAN-P37-NOISE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소음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37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mvp_primary</w:t>
            </w:r>
          </w:p>
        </w:tc>
      </w:tr>
      <w:tr>
        <w:trPr>
          <w:cantSplit/>
        </w:trPr>
        <w:tc>
          <w:tcPr>
            <w:tcW w:type="dxa" w:w="4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EVD-JAC104D-MAN-P38-LEAK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누수</w:t>
            </w:r>
          </w:p>
        </w:tc>
        <w:tc>
          <w:tcPr>
            <w:tcW w:type="dxa" w:w="1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38</w:t>
            </w:r>
          </w:p>
        </w:tc>
        <w:tc>
          <w:tcPr>
            <w:tcW w:type="dxa" w:w="2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mvp_primary_safety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EVD-JAC104D-MAN-P38-TASTE-ODOR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물맛·냄새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38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mvp_primary</w:t>
            </w:r>
          </w:p>
        </w:tc>
      </w:tr>
      <w:tr>
        <w:trPr>
          <w:cantSplit/>
        </w:trPr>
        <w:tc>
          <w:tcPr>
            <w:tcW w:type="dxa" w:w="4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EVD-JAC104D-MAN-P38-LOW-FLOW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출수량 저하</w:t>
            </w:r>
          </w:p>
        </w:tc>
        <w:tc>
          <w:tcPr>
            <w:tcW w:type="dxa" w:w="1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38</w:t>
            </w:r>
          </w:p>
        </w:tc>
        <w:tc>
          <w:tcPr>
            <w:tcW w:type="dxa" w:w="2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mvp_primary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EVD-JAC104D-MAN-P39-HOT-SAFETY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순간온수 안전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39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mvp_primary_safety</w:t>
            </w:r>
          </w:p>
        </w:tc>
      </w:tr>
      <w:tr>
        <w:trPr>
          <w:cantSplit/>
        </w:trPr>
        <w:tc>
          <w:tcPr>
            <w:tcW w:type="dxa" w:w="4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EVD-JAC104-FAQ-VOLUME-DEVIATION</w:t>
            </w:r>
          </w:p>
        </w:tc>
        <w:tc>
          <w:tcPr>
            <w:tcW w:type="dxa" w:w="21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출수량 차이 FAQ</w:t>
            </w:r>
          </w:p>
        </w:tc>
        <w:tc>
          <w:tcPr>
            <w:tcW w:type="dxa" w:w="1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없음</w:t>
            </w:r>
          </w:p>
        </w:tc>
        <w:tc>
          <w:tcPr>
            <w:tcW w:type="dxa" w:w="26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D 매뉴얼과 함께만 조건부 보조</w:t>
            </w:r>
          </w:p>
        </w:tc>
      </w:tr>
      <w:tr>
        <w:trPr>
          <w:cantSplit/>
        </w:trPr>
        <w:tc>
          <w:tcPr>
            <w:tcW w:type="dxa" w:w="4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EVD-WATER-FAQ-LOW-FLOW-GENERAL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공통 저출수 FAQ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5"/>
              </w:rPr>
              <w:t>없음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color w:val="233F55"/>
                <w:sz w:val="15"/>
              </w:rPr>
              <w:t>정확 모델 검증 전 MVP RAG 제외</w:t>
            </w:r>
          </w:p>
        </w:tc>
      </w:tr>
    </w:tbl>
    <w:p>
      <w:pPr>
        <w:spacing w:before="0" w:after="40"/>
      </w:pPr>
    </w:p>
    <w:p>
      <w:pPr>
        <w:pStyle w:val="21"/>
        <w:pageBreakBefore/>
      </w:pPr>
      <w:r>
        <w:t>B-4. 출처 버튼</w:t>
      </w:r>
    </w:p>
    <w:p>
      <w:pPr>
        <w:pStyle w:val="a0"/>
        <w:spacing w:after="60" w:line="283" w:lineRule="auto"/>
      </w:pPr>
      <w:r>
        <w:rPr>
          <w:rFonts w:ascii="Malgun Gothic" w:hAnsi="Malgun Gothic" w:eastAsia="Malgun Gothic" w:cs="Malgun Gothic"/>
          <w:color w:val="233F55"/>
          <w:sz w:val="19"/>
        </w:rPr>
        <w:t>기본 공식 출처 보기 버튼은 source_landing_url을 사용한다.</w:t>
      </w:r>
    </w:p>
    <w:p>
      <w:pPr>
        <w:pStyle w:val="a0"/>
        <w:spacing w:after="60" w:line="283" w:lineRule="auto"/>
      </w:pPr>
      <w:r>
        <w:rPr>
          <w:rFonts w:ascii="Malgun Gothic" w:hAnsi="Malgun Gothic" w:eastAsia="Malgun Gothic" w:cs="Malgun Gothic"/>
          <w:color w:val="233F55"/>
          <w:sz w:val="19"/>
        </w:rPr>
        <w:t>설명서 PDF 열기는 source_direct_download_url이 있고 검증 완료일 때만 표시한다.</w:t>
      </w:r>
    </w:p>
    <w:p>
      <w:pPr>
        <w:pStyle w:val="a0"/>
        <w:spacing w:after="60" w:line="283" w:lineRule="auto"/>
      </w:pPr>
      <w:r>
        <w:rPr>
          <w:rFonts w:ascii="Malgun Gothic" w:hAnsi="Malgun Gothic" w:eastAsia="Malgun Gothic" w:cs="Malgun Gothic"/>
          <w:color w:val="233F55"/>
          <w:sz w:val="19"/>
        </w:rPr>
        <w:t>직접 URL 실패 시 공식 랜딩을 제공하고 실패 로그를 기록하며 새 안전 문구의 근거로 사용하지 않는다.</w:t>
      </w:r>
    </w:p>
    <w:p>
      <w:pPr>
        <w:pStyle w:val="a0"/>
        <w:spacing w:after="60" w:line="283" w:lineRule="auto"/>
      </w:pPr>
      <w:r>
        <w:rPr>
          <w:rFonts w:ascii="Malgun Gothic" w:hAnsi="Malgun Gothic" w:eastAsia="Malgun Gothic" w:cs="Malgun Gothic"/>
          <w:color w:val="233F55"/>
          <w:sz w:val="19"/>
        </w:rPr>
        <w:t>페이지가 null이면 페이지 정보 없음으로 표시한다.</w:t>
      </w:r>
    </w:p>
    <w:p>
      <w:pPr>
        <w:pStyle w:val="1"/>
        <w:pageBreakBefore/>
      </w:pPr>
      <w:r>
        <w:t>부록 C. 미확정·검토 항목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4700"/>
        <w:gridCol w:w="5500"/>
      </w:tblGrid>
      <w:tr>
        <w:trPr>
          <w:tblHeader w:val="true"/>
          <w:cantSplit/>
        </w:trPr>
        <w:tc>
          <w:tcPr>
            <w:tcW w:type="dxa" w:w="47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5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v0.2 표기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콘텐츠 수정 명령의 실제 API 경로·최종 명령명</w:t>
            </w:r>
          </w:p>
        </w:tc>
        <w:tc>
          <w:tcPr>
            <w:tcW w:type="dxa" w:w="5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논리 명령만 확정, 구현 바인딩 시 확인</w:t>
            </w:r>
          </w:p>
        </w:tc>
      </w:tr>
      <w:tr>
        <w:trPr>
          <w:cantSplit/>
        </w:trPr>
        <w:tc>
          <w:tcPr>
            <w:tcW w:type="dxa" w:w="4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AI 재시도 초과 내부 이벤트 코드</w:t>
            </w:r>
          </w:p>
        </w:tc>
        <w:tc>
          <w:tcPr>
            <w:tcW w:type="dxa" w:w="5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전환 정책 확정, 코드 미확정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이전 사전 문진 답변 유효 기간</w:t>
            </w:r>
          </w:p>
        </w:tc>
        <w:tc>
          <w:tcPr>
            <w:tcW w:type="dxa" w:w="5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미확정</w:t>
            </w:r>
          </w:p>
        </w:tc>
      </w:tr>
      <w:tr>
        <w:trPr>
          <w:cantSplit/>
        </w:trPr>
        <w:tc>
          <w:tcPr>
            <w:tcW w:type="dxa" w:w="4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자동 타임아웃·자동 상담 전환 시간</w:t>
            </w:r>
          </w:p>
        </w:tc>
        <w:tc>
          <w:tcPr>
            <w:tcW w:type="dxa" w:w="5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미확정·하드코딩 금지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 SLA·지연 기준</w:t>
            </w:r>
          </w:p>
        </w:tc>
        <w:tc>
          <w:tcPr>
            <w:tcW w:type="dxa" w:w="5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미확정</w:t>
            </w:r>
          </w:p>
        </w:tc>
      </w:tr>
      <w:tr>
        <w:trPr>
          <w:cantSplit/>
        </w:trPr>
        <w:tc>
          <w:tcPr>
            <w:tcW w:type="dxa" w:w="4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상담 요약 확정 필수 필드</w:t>
            </w:r>
          </w:p>
        </w:tc>
        <w:tc>
          <w:tcPr>
            <w:tcW w:type="dxa" w:w="5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최종 QA 필요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기사 현장 점검 체크리스트 세부</w:t>
            </w:r>
          </w:p>
        </w:tc>
        <w:tc>
          <w:tcPr>
            <w:tcW w:type="dxa" w:w="5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현업 확인 필요</w:t>
            </w:r>
          </w:p>
        </w:tc>
      </w:tr>
      <w:tr>
        <w:trPr>
          <w:cantSplit/>
        </w:trPr>
        <w:tc>
          <w:tcPr>
            <w:tcW w:type="dxa" w:w="4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다음 케어 일정 기준</w:t>
            </w:r>
          </w:p>
        </w:tc>
        <w:tc>
          <w:tcPr>
            <w:tcW w:type="dxa" w:w="5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공식 기준·승인 팀 규칙 없으면 확인 필요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ADMIN-01 구현 일정·상세 권한</w:t>
            </w:r>
          </w:p>
        </w:tc>
        <w:tc>
          <w:tcPr>
            <w:tcW w:type="dxa" w:w="5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P1·미확정</w:t>
            </w:r>
          </w:p>
        </w:tc>
      </w:tr>
      <w:tr>
        <w:trPr>
          <w:cantSplit/>
        </w:trPr>
        <w:tc>
          <w:tcPr>
            <w:tcW w:type="dxa" w:w="4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실제 CRM·기사 자동 배정·예약·알림</w:t>
            </w:r>
          </w:p>
        </w:tc>
        <w:tc>
          <w:tcPr>
            <w:tcW w:type="dxa" w:w="5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MVP 제외·Mock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PM 최종 파일 전달·검토</w:t>
            </w:r>
          </w:p>
        </w:tc>
        <w:tc>
          <w:tcPr>
            <w:tcW w:type="dxa" w:w="55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미완료</w:t>
            </w:r>
          </w:p>
        </w:tc>
      </w:tr>
      <w:tr>
        <w:trPr>
          <w:cantSplit/>
        </w:trPr>
        <w:tc>
          <w:tcPr>
            <w:tcW w:type="dxa" w:w="47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편집 원본 저장소 업로드</w:t>
            </w:r>
          </w:p>
        </w:tc>
        <w:tc>
          <w:tcPr>
            <w:tcW w:type="dxa" w:w="55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6"/>
              </w:rPr>
              <w:t>미완료</w:t>
            </w:r>
          </w:p>
        </w:tc>
      </w:tr>
    </w:tbl>
    <w:p>
      <w:pPr>
        <w:spacing w:before="0" w:after="40"/>
      </w:pPr>
    </w:p>
    <w:p>
      <w:pPr>
        <w:pStyle w:val="21"/>
      </w:pPr>
      <w:r>
        <w:t>C-1. 기준 자료</w:t>
      </w:r>
    </w:p>
    <w:tbl>
      <w:tblPr>
        <w:tblStyle w:val="af9"/>
        <w:jc w:val="left"/>
        <w:tblLook w:firstColumn="1" w:firstRow="1" w:lastColumn="0" w:lastRow="0" w:noHBand="0" w:noVBand="1" w:val="04A0"/>
        <w:tblW w:w="10200" w:type="dxa"/>
        <w:tblInd w:w="0" w:type="dxa"/>
        <w:tblLayout w:type="fixed"/>
        <w:tblCellMar>
          <w:top w:w="95" w:type="dxa"/>
          <w:bottom w:w="95" w:type="dxa"/>
          <w:start w:w="145" w:type="dxa"/>
          <w:end w:w="145" w:type="dxa"/>
        </w:tblCellMar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4000"/>
        <w:gridCol w:w="6200"/>
      </w:tblGrid>
      <w:tr>
        <w:trPr>
          <w:tblHeader w:val="true"/>
          <w:cantSplit/>
        </w:trPr>
        <w:tc>
          <w:tcPr>
            <w:tcW w:type="dxa" w:w="40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6200"/>
            <w:shd w:val="clear" w:color="auto" w:fill="1F4E79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7"/>
              </w:rPr>
              <w:t>사용 범위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화면설계서_초안_v0.1.docx</w:t>
            </w:r>
          </w:p>
        </w:tc>
        <w:tc>
          <w:tcPr>
            <w:tcW w:type="dxa" w:w="6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장 순서·13개 화면·표지·기본 문서 방향</w:t>
            </w:r>
          </w:p>
        </w:tc>
      </w:tr>
      <w:tr>
        <w:trPr>
          <w:cantSplit/>
        </w:trPr>
        <w:tc>
          <w:tcPr>
            <w:tcW w:type="dxa" w:w="40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화면설계서_최종완성본_v13.md</w:t>
            </w:r>
          </w:p>
        </w:tc>
        <w:tc>
          <w:tcPr>
            <w:tcW w:type="dxa" w:w="6200"/>
            <w:shd w:val="clear" w:color="auto" w:fill="F5F8F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확정 상태·권한·근거·화면 세부·미확정 항목</w:t>
            </w:r>
          </w:p>
        </w:tc>
      </w:tr>
      <w:tr>
        <w:trPr>
          <w:cantSplit/>
        </w:trPr>
        <w:tc>
          <w:tcPr>
            <w:tcW w:type="dxa" w:w="40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정수기 딜러 아키텍쳐 모음</w:t>
            </w:r>
          </w:p>
        </w:tc>
        <w:tc>
          <w:tcPr>
            <w:tcW w:type="dxa" w:w="620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233F55"/>
                <w:sz w:val="17"/>
              </w:rPr>
              <w:t>계층 구조·공식 근거 처리·업무 인계 시각 자료</w:t>
            </w:r>
          </w:p>
        </w:tc>
      </w:tr>
    </w:tbl>
    <w:p>
      <w:pPr>
        <w:spacing w:before="0" w:after="40"/>
      </w:pPr>
    </w:p>
    <w:p>
      <w:pPr>
        <w:pStyle w:val="Callout"/>
        <w:shd w:val="clear" w:color="auto" w:fill="FDECEC"/>
        <w:keepNext w:val="0"/>
        <w:keepLines/>
        <w:pBdr>
          <w:left w:val="single" w:sz="20" w:space="7" w:color="C53B3B"/>
        </w:pBdr>
      </w:pPr>
      <w:r>
        <w:rPr>
          <w:rFonts w:ascii="Malgun Gothic" w:hAnsi="Malgun Gothic" w:eastAsia="Malgun Gothic" w:cs="Malgun Gothic"/>
          <w:b/>
          <w:color w:val="C53B3B"/>
          <w:sz w:val="19"/>
        </w:rPr>
        <w:t xml:space="preserve">정확한 상태  </w:t>
      </w:r>
      <w:r>
        <w:rPr>
          <w:rFonts w:ascii="Malgun Gothic" w:hAnsi="Malgun Gothic" w:eastAsia="Malgun Gothic" w:cs="Malgun Gothic"/>
          <w:color w:val="233F55"/>
          <w:sz w:val="19"/>
        </w:rPr>
        <w:t>이 문서는 설계 내용 통합본입니다. 실제 CRM·DB·AI/RAG·기사 배정·예약 시스템 구현 완료를 의미하지 않습니다.</w:t>
      </w:r>
    </w:p>
    <w:p>
      <w:pPr>
        <w:pStyle w:val="Callout"/>
        <w:shd w:val="clear" w:color="auto" w:fill="E6F4F7"/>
        <w:keepNext w:val="0"/>
        <w:keepLines/>
        <w:pBdr>
          <w:left w:val="single" w:sz="20" w:space="7" w:color="1596A8"/>
        </w:pBdr>
      </w:pPr>
      <w:r>
        <w:rPr>
          <w:rFonts w:ascii="Malgun Gothic" w:hAnsi="Malgun Gothic" w:eastAsia="Malgun Gothic" w:cs="Malgun Gothic"/>
          <w:b/>
          <w:color w:val="1596A8"/>
          <w:sz w:val="19"/>
        </w:rPr>
        <w:t xml:space="preserve">원본 보존  </w:t>
      </w:r>
      <w:r>
        <w:rPr>
          <w:rFonts w:ascii="Malgun Gothic" w:hAnsi="Malgun Gothic" w:eastAsia="Malgun Gothic" w:cs="Malgun Gothic"/>
          <w:color w:val="233F55"/>
          <w:sz w:val="19"/>
        </w:rPr>
        <w:t>화면설계서_초안_v0.1.docx는 변경하지 않고 v0.2를 별도 생성했습니다.</w:t>
      </w:r>
    </w:p>
    <w:sectPr w:rsidR="00AB2870" w:rsidRPr="0013210E" w:rsidSect="00034616">
      <w:headerReference w:type="default" r:id="rId10"/>
      <w:footerReference w:type="default" r:id="rId11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CB1D" w14:textId="77777777" w:rsidR="00A76022" w:rsidRDefault="00A76022">
      <w:pPr>
        <w:spacing w:after="0" w:line="240" w:lineRule="auto"/>
      </w:pPr>
      <w:r>
        <w:separator/>
      </w:r>
    </w:p>
  </w:endnote>
  <w:endnote w:type="continuationSeparator" w:id="0">
    <w:p w14:paraId="130EA275" w14:textId="77777777" w:rsidR="00A76022" w:rsidRDefault="00A76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6369" w14:textId="77777777" w:rsidR="00AB2870" w:rsidRDefault="00000000">
    <w:pPr>
      <w:pStyle w:val="a6"/>
      <w:spacing w:after="0"/>
      <w:jc w:val="center"/>
    </w:pPr>
    <w:proofErr w:type="gramStart"/>
    <w:proofErr w:type="gramEnd"/>
    <w:r>
      <w:rPr>
        <w:rFonts w:ascii="Malgun Gothic" w:hAnsi="Malgun Gothic" w:eastAsia="Malgun Gothic" w:cs="Malgun Gothic"/>
        <w:color w:val="6E6E6E"/>
        <w:sz w:val="16"/>
      </w:rPr>
      <w:t xml:space="preserve">SKN29 FINAL PROJECT 4TEAM  |  화면설계서 v0.2  |  </w:t>
    </w:r>
    <w:r>
      <w:rPr>
        <w:rFonts w:ascii="Malgun Gothic" w:hAnsi="Malgun Gothic" w:eastAsia="Malgun Gothic" w:cs="Malgun Gothic"/>
        <w:color w:val="62788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8184" w14:textId="77777777" w:rsidR="00A76022" w:rsidRDefault="00A76022">
      <w:pPr>
        <w:spacing w:after="0" w:line="240" w:lineRule="auto"/>
      </w:pPr>
      <w:r>
        <w:separator/>
      </w:r>
    </w:p>
  </w:footnote>
  <w:footnote w:type="continuationSeparator" w:id="0">
    <w:p w14:paraId="30876F30" w14:textId="77777777" w:rsidR="00A76022" w:rsidRDefault="00A76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EB840" w14:textId="77777777" w:rsidR="00AB2870" w:rsidRDefault="00000000">
    <w:pPr>
      <w:pStyle w:val="a5"/>
      <w:spacing w:after="0"/>
      <w:jc w:val="right"/>
      <w:rPr>
        <w:lang w:eastAsia="ko-KR"/>
      </w:rPr>
    </w:pPr>
    <w:r>
      <w:rPr>
        <w:rFonts w:ascii="Malgun Gothic" w:hAnsi="Malgun Gothic" w:eastAsia="Malgun Gothic" w:cs="Malgun Gothic"/>
        <w:color w:val="6E6E6E"/>
        <w:sz w:val="16"/>
      </w:rPr>
      <w:t>정수기 구독 고객 케어 및 A/S 업무 지원 시스템 | 화면설계서 v0.2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835855">
    <w:abstractNumId w:val="8"/>
  </w:num>
  <w:num w:numId="2" w16cid:durableId="434129834">
    <w:abstractNumId w:val="6"/>
  </w:num>
  <w:num w:numId="3" w16cid:durableId="1046679112">
    <w:abstractNumId w:val="5"/>
  </w:num>
  <w:num w:numId="4" w16cid:durableId="1588265132">
    <w:abstractNumId w:val="4"/>
  </w:num>
  <w:num w:numId="5" w16cid:durableId="1187787161">
    <w:abstractNumId w:val="7"/>
  </w:num>
  <w:num w:numId="6" w16cid:durableId="1957102607">
    <w:abstractNumId w:val="3"/>
  </w:num>
  <w:num w:numId="7" w16cid:durableId="1807426309">
    <w:abstractNumId w:val="2"/>
  </w:num>
  <w:num w:numId="8" w16cid:durableId="461774935">
    <w:abstractNumId w:val="1"/>
  </w:num>
  <w:num w:numId="9" w16cid:durableId="203071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10E"/>
    <w:rsid w:val="0015074B"/>
    <w:rsid w:val="0029639D"/>
    <w:rsid w:val="00326F90"/>
    <w:rsid w:val="00645A44"/>
    <w:rsid w:val="00A76022"/>
    <w:rsid w:val="00AA1D8D"/>
    <w:rsid w:val="00AB28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A43263"/>
  <w14:defaultImageDpi w14:val="300"/>
  <w15:docId w15:val="{1283422D-50B8-4922-BDDB-39C4F2B39B4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 w:before="0"/>
    </w:pPr>
    <w:rPr>
      <w:rFonts w:ascii="Malgun Gothic" w:eastAsia="Malgun Gothic" w:hAnsi="Malgun Gothic" w:cs="Malgun Gothic"/>
      <w:color w:val="233F55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73B5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73B57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keepLines/>
      <w:spacing w:line="240" w:lineRule="auto" w:before="80" w:after="140"/>
      <w:jc w:val="center"/>
    </w:pPr>
    <w:rPr>
      <w:rFonts w:ascii="Malgun Gothic" w:hAnsi="Malgun Gothic" w:eastAsia="Malgun Gothic" w:cs="Malgun Gothic"/>
      <w:b w:val="0"/>
      <w:bCs/>
      <w:color w:val="62788A"/>
      <w:sz w:val="17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mall">
    <w:name w:val="Cover Small"/>
    <w:pPr>
      <w:spacing w:after="80"/>
    </w:pPr>
    <w:rPr>
      <w:rFonts w:ascii="Noto Sans CJK KR" w:eastAsia="Noto Sans CJK KR" w:hAnsi="Noto Sans CJK KR"/>
      <w:color w:val="5A5A5A"/>
      <w:sz w:val="20"/>
    </w:rPr>
  </w:style>
  <w:style w:type="paragraph" w:customStyle="1" w:styleId="ScreenID">
    <w:name w:val="Screen ID"/>
    <w:pPr>
      <w:keepNext/>
      <w:spacing w:before="200" w:after="40"/>
    </w:pPr>
    <w:rPr>
      <w:rFonts w:ascii="Consolas" w:hAnsi="Consolas" w:eastAsia="Consolas" w:cs="Consolas"/>
      <w:b/>
      <w:color w:val="1596A8"/>
      <w:sz w:val="18"/>
    </w:rPr>
  </w:style>
  <w:style w:type="paragraph" w:customStyle="1" w:styleId="Callout">
    <w:name w:val="Callout"/>
    <w:pPr>
      <w:spacing w:before="100" w:after="160" w:line="293" w:lineRule="auto"/>
      <w:ind w:left="230" w:right="173"/>
    </w:pPr>
    <w:rPr>
      <w:rFonts w:ascii="Malgun Gothic" w:hAnsi="Malgun Gothic" w:eastAsia="Malgun Gothic" w:cs="Malgun Gothic"/>
      <w:color w:val="233F5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1925</Words>
  <Characters>10974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정수기 고객 케어 및 A/S 화면설계서 v0.2</dc:title>
  <dc:subject>WPUJAC104DWH D세대 고객·상담·방문 업무 연계 화면설계</dc:subject>
  <dc:creator>SKN29 FINAL PROJECT 4TEAM</dc:creator>
  <cp:keywords>JAC104D, 화면설계서, 고객케어, 상담, 방문기사, EvidenceCardDTO</cp:keywords>
  <dc:description>generated by python-docx</dc:description>
  <cp:lastModifiedBy>SKN29 FINAL PROJECT 4TEAM</cp:lastModifiedBy>
  <cp:revision>2</cp:revision>
  <dcterms:created xsi:type="dcterms:W3CDTF">2013-12-23T23:15:00Z</dcterms:created>
  <dcterms:modified xsi:type="dcterms:W3CDTF">2026-07-22T07:51:30Z</dcterms:modified>
  <cp:category>화면설계서</cp:category>
</cp:coreProperties>
</file>