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1297" w:hRule="atLeast"/>
          <w:tblHeader w:val="0"/>
        </w:trPr>
        <w:tc>
          <w:tcPr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color w:val="111111"/>
                <w:sz w:val="50"/>
                <w:szCs w:val="50"/>
                <w:rtl w:val="0"/>
              </w:rPr>
              <w:t xml:space="preserve">SK 네트웍스 Family AI 30기 : 3팀</w:t>
              <w:br w:type="textWrapping"/>
              <w:t xml:space="preserve">수집 데이터 보고서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page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4"/>
                <w:szCs w:val="24"/>
                <w:rtl w:val="0"/>
              </w:rPr>
              <w:t xml:space="preserve">산출물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20"/>
                <w:szCs w:val="20"/>
                <w:rtl w:val="0"/>
              </w:rPr>
              <w:t xml:space="preserve">데이터 수집 및 저장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4"/>
                <w:szCs w:val="24"/>
                <w:rtl w:val="0"/>
              </w:rPr>
              <w:t xml:space="preserve">제출 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20"/>
                <w:szCs w:val="20"/>
                <w:rtl w:val="0"/>
              </w:rPr>
              <w:t xml:space="preserve">2026. 08. 14.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4"/>
                <w:szCs w:val="24"/>
                <w:rtl w:val="0"/>
              </w:rPr>
              <w:t xml:space="preserve">깃허브 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https://github.com/SKNETWORKS-FAMILY-AICAMP/SKN30-FINAL-3Team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4"/>
                <w:szCs w:val="24"/>
                <w:rtl w:val="0"/>
              </w:rPr>
              <w:t xml:space="preserve">작성 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20"/>
                <w:szCs w:val="20"/>
                <w:rtl w:val="0"/>
              </w:rPr>
              <w:t xml:space="preserve">정민규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40"/>
                <w:szCs w:val="40"/>
                <w:rtl w:val="0"/>
              </w:rPr>
              <w:t xml:space="preserve">수집 데이터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수집 데이터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color w:val="1f4e79"/>
          <w:sz w:val="20"/>
          <w:szCs w:val="20"/>
          <w:rtl w:val="0"/>
        </w:rPr>
        <w:t xml:space="preserve">본 프로젝트에서 확보하거나 확보할 예정인 데이터셋의 목적·출처·형식·품질관리 방안을 정리한다. 특히 F2는 중개사의 음성 메모를 STT로 변환한 뒤 상담 유형 분류, 핵심 필드 추출 및 요약 결과를 검증하는 데 활용한다.</w:t>
      </w: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Ind w:w="28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905"/>
        <w:gridCol w:w="1890"/>
        <w:gridCol w:w="1890"/>
        <w:gridCol w:w="1770"/>
        <w:tblGridChange w:id="0">
          <w:tblGrid>
            <w:gridCol w:w="1890"/>
            <w:gridCol w:w="1905"/>
            <w:gridCol w:w="1890"/>
            <w:gridCol w:w="1890"/>
            <w:gridCol w:w="177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데이터명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수집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수집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사용 예정 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출처 / 저작권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상담 로그 텍스트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협조 사무소의 비식별 상담 로그 또는 프로젝트용 합성 상담 문장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상담유형 분류·필드 추출·요약 기준 구축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F2 로컬 sLLM 베이스라인 평가 및 추후 파인튜닝 후보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협조 사무소 제공(동의·내부사용 범위) / 팀 자체 생성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음성 메모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중개사 단독 발화 형식의 한국어 음성 약 30건(확보 예정)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Whisper STT와 F2 전체 파이프라인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STT·상담유형 분류·핵심정보 추출·요약 평가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협조 사무소 제공(동의 범위 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실거래가·공동주택 단지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지역·단지·거래금액·면적 등 공개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장부 시드 구성 및 추출값-기존 장부 연결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F1 장부 조회 및 F2 후보 매칭 보조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국토교통부 실거래가 공개시스템·공공데이터포털/K-apt(이용조건 확인 예정)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160" w:before="320"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수집 방법 및 자동화 절차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    2.1 수집 방식 (해당 항목에 체크)</w:t>
      </w:r>
      <w:r w:rsidDel="00000000" w:rsidR="00000000" w:rsidRPr="00000000">
        <w:rPr>
          <w:rtl w:val="0"/>
        </w:rPr>
      </w:r>
    </w:p>
    <w:tbl>
      <w:tblPr>
        <w:tblStyle w:val="Table5"/>
        <w:tblW w:w="9345.0" w:type="dxa"/>
        <w:jc w:val="left"/>
        <w:tblInd w:w="28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1080"/>
        <w:gridCol w:w="3465"/>
        <w:gridCol w:w="1080"/>
        <w:tblGridChange w:id="0">
          <w:tblGrid>
            <w:gridCol w:w="3720"/>
            <w:gridCol w:w="1080"/>
            <w:gridCol w:w="3465"/>
            <w:gridCol w:w="10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수집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수집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웹 크롤링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API 호출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사용자 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문서 파일 업로드 (PDF, CSV 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20"/>
                <w:szCs w:val="20"/>
                <w:rtl w:val="0"/>
              </w:rPr>
              <w:t xml:space="preserve">팀원 직접 녹음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color w:val="111111"/>
          <w:sz w:val="26"/>
          <w:szCs w:val="26"/>
          <w:rtl w:val="0"/>
        </w:rPr>
        <w:t xml:space="preserve">   2.2 자동화 환경 및 예외 처리</w:t>
      </w:r>
      <w:r w:rsidDel="00000000" w:rsidR="00000000" w:rsidRPr="00000000">
        <w:rPr>
          <w:rtl w:val="0"/>
        </w:rPr>
      </w:r>
    </w:p>
    <w:tbl>
      <w:tblPr>
        <w:tblStyle w:val="Table6"/>
        <w:tblW w:w="9330.0" w:type="dxa"/>
        <w:jc w:val="left"/>
        <w:tblInd w:w="28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6435"/>
        <w:tblGridChange w:id="0">
          <w:tblGrid>
            <w:gridCol w:w="2895"/>
            <w:gridCol w:w="643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사용 언어 / 라이브러리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Python / pandas, requests, re, json, hashlib, faster-whisper(예정)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자동화 여부 및 주기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음성·상담 로그 원본은 수동 확보·업로드한다. 이후 파일 유효성·중복 검사, STT, 비식별화 후보 탐지, 스키마 검증과 저장은 자동 처리하며 수집 기간 중 주 1회 사람이 검수한다.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오류 발생 시 예외 처리 전략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손상·미지원 파일은 격리하고 STT는 최대 3회 재시도한다. 계속 실패하면 수동 전사 대기로 전환한다. 개인정보·필수 필드 오류는 검수 대기 상태로 분리하고 원문 개인정보는 오류 로그에 남기지 않는다.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1"/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2.3 예시 스크립트 또는 흐름도 첨부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Lines w:val="1"/>
        <w:spacing w:before="60" w:lineRule="auto"/>
        <w:jc w:val="center"/>
        <w:rPr>
          <w:rFonts w:ascii="Malgun Gothic" w:cs="Malgun Gothic" w:eastAsia="Malgun Gothic" w:hAnsi="Malgun Gothic"/>
          <w:i w:val="1"/>
          <w:iCs w:val="1"/>
          <w:color w:val="000000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color w:val="1f4e79"/>
          <w:sz w:val="16"/>
          <w:szCs w:val="16"/>
          <w:rtl w:val="0"/>
        </w:rPr>
        <w:t xml:space="preserve">※ 음성 원본 확보와 최종 교차 검수는 사람이 수행하며, 업로드 이후 반복 작업을 자동화한다.</w:t>
        <w:br w:type="textWrapping"/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000000"/>
          <w:rtl w:val="0"/>
        </w:rPr>
        <w:t xml:space="preserve">음성 메모 수동 수집 → 파일 유효성·중복 검사 → Whisper STT 자동 변환 → STT 성공 여부 확인 → 개인정보 비식별화 → STT 검수·교정 → 상담 유형·필드 라벨링 → 데이터 형식 검증 및 저장                                                             </w:t>
      </w:r>
    </w:p>
    <w:p w:rsidR="00000000" w:rsidDel="00000000" w:rsidP="00000000" w:rsidRDefault="00000000" w:rsidRPr="00000000" w14:paraId="00000042">
      <w:pPr>
        <w:keepLines w:val="1"/>
        <w:spacing w:before="60" w:lineRule="auto"/>
        <w:jc w:val="center"/>
        <w:rPr>
          <w:rFonts w:ascii="Malgun Gothic" w:cs="Malgun Gothic" w:eastAsia="Malgun Gothic" w:hAnsi="Malgun Gothic"/>
          <w:i w:val="1"/>
          <w:iCs w:val="1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000000"/>
          <w:rtl w:val="0"/>
        </w:rPr>
        <w:t xml:space="preserve">                                                                    └─ 실패 → 최대 3회 재시도 → 수동 전사</w:t>
      </w:r>
    </w:p>
    <w:p w:rsidR="00000000" w:rsidDel="00000000" w:rsidP="00000000" w:rsidRDefault="00000000" w:rsidRPr="00000000" w14:paraId="00000043">
      <w:pPr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3. 데이터 설명 및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0" w:before="20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3.1 파일 및 필드 설명</w:t>
      </w:r>
      <w:r w:rsidDel="00000000" w:rsidR="00000000" w:rsidRPr="00000000">
        <w:rPr>
          <w:rtl w:val="0"/>
        </w:rPr>
      </w:r>
    </w:p>
    <w:tbl>
      <w:tblPr>
        <w:tblStyle w:val="Table7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1800"/>
        <w:gridCol w:w="1665"/>
        <w:gridCol w:w="1590"/>
        <w:gridCol w:w="2145"/>
        <w:tblGridChange w:id="0">
          <w:tblGrid>
            <w:gridCol w:w="2115"/>
            <w:gridCol w:w="1800"/>
            <w:gridCol w:w="1665"/>
            <w:gridCol w:w="1590"/>
            <w:gridCol w:w="21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파일명 / 테이블명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필드명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데이터 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 xml:space="preserve">audio_manifest.jsonl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 xml:space="preserve">audio_id, file_name, source_type, consent_scope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 xml:space="preserve">음성 원본 식별자·출처·동의 범위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 xml:space="preserve">aud_001 / memo_001.wav / team_recording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 xml:space="preserve">f2_gold.jsonl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 xml:space="preserve">stt_text, consultation_type, slots, reference_summary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 xml:space="preserve">string /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 xml:space="preserve">사람이 교정·라벨링한 F2 평가 정답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 xml:space="preserve">매도의뢰 / {단지명, 가격, 동·호}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 xml:space="preserve">ledger_seed.csv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 xml:space="preserve">complex_name, building_no, unit_no, transaction_type,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 xml:space="preserve">string / 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 xml:space="preserve">추출 필드와 기존 장부 연결 검증용 기준값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4"/>
                <w:szCs w:val="14"/>
                <w:rtl w:val="0"/>
              </w:rPr>
              <w:t xml:space="preserve">래미안A / 101 / 1203 / 매매 / 850000000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3.2 데이터 양</w:t>
      </w:r>
      <w:r w:rsidDel="00000000" w:rsidR="00000000" w:rsidRPr="00000000">
        <w:rPr>
          <w:rtl w:val="0"/>
        </w:rPr>
      </w:r>
    </w:p>
    <w:tbl>
      <w:tblPr>
        <w:tblStyle w:val="Table8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6405"/>
        <w:tblGridChange w:id="0">
          <w:tblGrid>
            <w:gridCol w:w="2925"/>
            <w:gridCol w:w="640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전체 수집 데이터 건수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음성 메모 약 30건 확보 예정 / 상담 로그 텍스트 규모는 협조 범위 확정 후 산정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추출된 고품질 데이터 건수 (필터링 후 기준)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파일 검증·비식별화·사람 교차 검수를 통과한 건만 고품질 데이터로 확정하며, 실제 건수는 수집 완료 후 갱신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100" w:before="20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3.3 저장 위치 및 포맷</w:t>
      </w:r>
      <w:r w:rsidDel="00000000" w:rsidR="00000000" w:rsidRPr="00000000">
        <w:rPr>
          <w:rtl w:val="0"/>
        </w:rPr>
      </w:r>
    </w:p>
    <w:tbl>
      <w:tblPr>
        <w:tblStyle w:val="Table9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6450"/>
        <w:tblGridChange w:id="0">
          <w:tblGrid>
            <w:gridCol w:w="2880"/>
            <w:gridCol w:w="645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저장 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공개 가능 데이터: eval/datasets/synthetic/&lt;dataset_id&gt;/vX.Y.Z/</w:t>
              <w:br w:type="textWrapping"/>
              <w:t xml:space="preserve">제한 데이터: eval/datasets/private/ (Git 제외)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저장 포맷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☑ CSV   ☑ JSONL   ☐ SQLite   ☑ WAV/M4A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인코딩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☑ UTF-8(텍스트)   ☑ 원본 포맷 유지(음성)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160" w:befor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4. 법적·윤리적 검토</w:t>
      </w:r>
      <w:r w:rsidDel="00000000" w:rsidR="00000000" w:rsidRPr="00000000">
        <w:rPr>
          <w:rtl w:val="0"/>
        </w:rPr>
      </w:r>
    </w:p>
    <w:tbl>
      <w:tblPr>
        <w:tblStyle w:val="Table1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6435"/>
        <w:tblGridChange w:id="0">
          <w:tblGrid>
            <w:gridCol w:w="2910"/>
            <w:gridCol w:w="643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개인정보 포함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☑ 포함 가능   ☐ 항상 미포함</w:t>
              <w:br w:type="textWrapping"/>
              <w:t xml:space="preserve">※ 최종 공유 데이터는 비식별화 통과본만 사용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포함된 경우 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이름, 전화번호, 상세 주소·동·호, 자유 발화에 포함된 개인 식별정보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비식별화 조치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☑ 이름 마스킹   ☑ 고유키 대체   ☑ 전화번호·상세주소 제거/범주화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출처 및 사용권 — 공개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☑ 공개(공공데이터)   ☑ 내부사용 한정(상담 로그·음성)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라이선스 / 약관 검토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공공 API 이용약관·재배포 조건 및 협조 데이터 제공·이용·보존 범위를 실제 수집 전에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검토자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3팀 개인정보·데이터 담당(담당자 확정 필요)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검토 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7"/>
                <w:szCs w:val="17"/>
                <w:rtl w:val="0"/>
              </w:rPr>
              <w:t xml:space="preserve">2026. 08. 14. (1차 검토)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160" w:befor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5. 데이터 품질 및 정합성 관리 방안 </w:t>
      </w:r>
      <w:r w:rsidDel="00000000" w:rsidR="00000000" w:rsidRPr="00000000">
        <w:rPr>
          <w:rtl w:val="0"/>
        </w:rPr>
      </w:r>
    </w:p>
    <w:tbl>
      <w:tblPr>
        <w:tblStyle w:val="Table1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6420"/>
        <w:tblGridChange w:id="0">
          <w:tblGrid>
            <w:gridCol w:w="2910"/>
            <w:gridCol w:w="642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중복 제거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음성 파일 SHA-256과 정규화 전사문 해시를 함께 비교한다. 동일 원본 재업로드는 제외하고 의도적으로 유사하게 만든 평가 문장은 별도 플래그로 관리한다.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정합성 검증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지원 확장자·재생 가능 여부, 필수 필드, 데이터 타입·범위, 상담유형 허용값을 스키마로 검증한다. STT 교정문과 라벨은 2인 교차 검수하며 불일치는 합의 후 확정한다.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Null 처리 및 결측치 전략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발화에 없는 값은 추정하지 않고 null로 유지한다. 필수값 누락은 review_pending으로 분리하며, 선택 필드 결측만으로 행을 삭제하지 않는다.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표준화 전략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텍스트 UTF-8·Unicode NFC, 금액 원 단위 정수, 동·호 문자열, 상담유형 고정 열거형, 시간 ISO 8601을 사용한다. 원문과 정규화본을 분리 보관한다.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160" w:before="3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Nanum Gothic" w:cs="Nanum Gothic" w:eastAsia="Nanum Gothic" w:hAnsi="Nanum Gothic"/>
          <w:rtl w:val="0"/>
        </w:rPr>
        <w:t xml:space="preserve">6. 변경 이력 및 보완 내역</w:t>
      </w:r>
      <w:r w:rsidDel="00000000" w:rsidR="00000000" w:rsidRPr="00000000">
        <w:rPr>
          <w:rtl w:val="0"/>
        </w:rPr>
      </w:r>
    </w:p>
    <w:tbl>
      <w:tblPr>
        <w:tblStyle w:val="Table1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605"/>
        <w:gridCol w:w="3915"/>
        <w:gridCol w:w="1920"/>
        <w:tblGridChange w:id="0">
          <w:tblGrid>
            <w:gridCol w:w="1905"/>
            <w:gridCol w:w="1605"/>
            <w:gridCol w:w="3915"/>
            <w:gridCol w:w="19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변경일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변경자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변경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sz w:val="20"/>
                <w:szCs w:val="20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2026. 08. 14.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정민규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프로젝트 주제에 맞게 수집 대상·자동화·스키마·개인정보·품질관리 초안 작성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기획·요구사항 기반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2026. 08. 14.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정민규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F2 평가용 음성 약 30건과 사람 검수·블라인드 평가 계획 반영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실제 수집 후 건수 갱신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예정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데이터 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API 이용조건·동의 범위·보존기간·최종 고품질 건수 확정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111111"/>
                <w:sz w:val="16"/>
                <w:szCs w:val="16"/>
                <w:rtl w:val="0"/>
              </w:rPr>
              <w:t xml:space="preserve">미확정 항목 후속 보완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Nanum Gothic" w:cs="Nanum Gothic" w:eastAsia="Nanum Gothic" w:hAnsi="Nanum Gothic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=</w:t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4" w:w="11909" w:orient="portrait"/>
      <w:pgMar w:bottom="1559" w:top="1275" w:left="992" w:right="99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jc w:val="center"/>
      <w:rPr/>
    </w:pPr>
    <w:r w:rsidDel="00000000" w:rsidR="00000000" w:rsidRPr="00000000">
      <w:rPr>
        <w:rFonts w:ascii="Nanum Gothic" w:cs="Nanum Gothic" w:eastAsia="Nanum Gothic" w:hAnsi="Nanum Gothic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</w:tblPr>
  </w:style>
  <w:style w:type="table" w:styleId="a8" w:customStyle="1">
    <w:basedOn w:val="TableNormal"/>
    <w:tblPr>
      <w:tblStyleRowBandSize w:val="1"/>
      <w:tblStyleColBandSize w:val="1"/>
    </w:tblPr>
  </w:style>
  <w:style w:type="table" w:styleId="a9" w:customStyle="1">
    <w:basedOn w:val="TableNormal"/>
    <w:tblPr>
      <w:tblStyleRowBandSize w:val="1"/>
      <w:tblStyleColBandSize w:val="1"/>
    </w:tblPr>
  </w:style>
  <w:style w:type="table" w:styleId="aa" w:customStyle="1">
    <w:basedOn w:val="TableNormal"/>
    <w:tblPr>
      <w:tblStyleRowBandSize w:val="1"/>
      <w:tblStyleColBandSize w:val="1"/>
    </w:tblPr>
  </w:style>
  <w:style w:type="table" w:styleId="ab" w:customStyle="1">
    <w:basedOn w:val="TableNormal"/>
    <w:tblPr>
      <w:tblStyleRowBandSize w:val="1"/>
      <w:tblStyleColBandSize w:val="1"/>
    </w:tblPr>
  </w:style>
  <w:style w:type="table" w:styleId="ac" w:customStyle="1">
    <w:basedOn w:val="TableNormal"/>
    <w:tblPr>
      <w:tblStyleRowBandSize w:val="1"/>
      <w:tblStyleColBandSize w:val="1"/>
    </w:tblPr>
  </w:style>
  <w:style w:type="table" w:styleId="ad" w:customStyle="1">
    <w:basedOn w:val="TableNormal"/>
    <w:tblPr>
      <w:tblStyleRowBandSize w:val="1"/>
      <w:tblStyleColBandSize w:val="1"/>
    </w:tblPr>
  </w:style>
  <w:style w:type="table" w:styleId="ae" w:customStyle="1">
    <w:basedOn w:val="TableNormal"/>
    <w:tblPr>
      <w:tblStyleRowBandSize w:val="1"/>
      <w:tblStyleColBandSize w:val="1"/>
    </w:tblPr>
  </w:style>
  <w:style w:type="table" w:styleId="af" w:customStyle="1">
    <w:basedOn w:val="TableNormal"/>
    <w:tblPr>
      <w:tblStyleRowBandSize w:val="1"/>
      <w:tblStyleColBandSize w:val="1"/>
    </w:tblPr>
  </w:style>
  <w:style w:type="table" w:styleId="af0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CW9oJqb42dCD9A6UyRob5laj3w==">CgMxLjA4AHIhMUVjVXJQaEJ1RFA0RU9xZlNMLVRHcVQ0Z0stZFBvbmxO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2026-08-14T02:04:00Z</dcterms:created>
</cp:coreProperties>
</file>