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0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129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31기 : 1팀</w:t>
              <w:br w:type="textWrapping"/>
              <w:t xml:space="preserve">서비스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page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2026. 9. 28.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https://github.com/SKNETWORKS-FAMILY-AICAMP/SKN31-FINAL-1Team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이재일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테스트 개요 (Test Overview)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9ex8yj39m2m0" w:id="0"/>
      <w:bookmarkEnd w:id="0"/>
      <w:sdt>
        <w:sdtPr>
          <w:id w:val="10584608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1.1 테스트 목적</w:t>
          </w:r>
        </w:sdtContent>
      </w:sdt>
    </w:p>
    <w:p w:rsidR="00000000" w:rsidDel="00000000" w:rsidP="00000000" w:rsidRDefault="00000000" w:rsidRPr="00000000" w14:paraId="00000028">
      <w:pPr>
        <w:spacing w:after="240" w:before="240" w:lineRule="auto"/>
        <w:rPr>
          <w:b w:val="0"/>
          <w:bCs w:val="0"/>
        </w:rPr>
      </w:pPr>
      <w:sdt>
        <w:sdtPr>
          <w:id w:val="11968109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본 테스트의 목적은 OpenAI GPT 기반 멀티 에이전트 파이프라인(회의록 분석 → 기획서 생성 → 요구사항정의서 생성 → 업무 배분)과 프론트엔드(Vercel)·백엔드(AWS EC2)로 분리 배포된 서비스의 안정성 및 정확성을 배포 단계에서 최종 검증하는 데 있다.</w:t>
          </w:r>
        </w:sdtContent>
      </w:sdt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1ceispxiqe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dmreeix2bfio" w:id="2"/>
      <w:bookmarkEnd w:id="2"/>
      <w:sdt>
        <w:sdtPr>
          <w:id w:val="5755569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1.2 테스트 범위 및 대상 기능</w:t>
          </w:r>
        </w:sdtContent>
      </w:sdt>
    </w:p>
    <w:p w:rsidR="00000000" w:rsidDel="00000000" w:rsidP="00000000" w:rsidRDefault="00000000" w:rsidRPr="00000000" w14:paraId="0000002B">
      <w:pPr>
        <w:spacing w:after="240" w:before="240" w:lineRule="auto"/>
        <w:rPr>
          <w:b w:val="0"/>
          <w:bCs w:val="0"/>
        </w:rPr>
      </w:pPr>
      <w:sdt>
        <w:sdtPr>
          <w:id w:val="-20306922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테스트는 회의록 입력부터 업무 배분 완료까지의 전 과정을 포함하며, 다음 핵심 기능을 중점적으로 검증한다.</w:t>
          </w:r>
        </w:sdtContent>
      </w:sdt>
    </w:p>
    <w:tbl>
      <w:tblPr>
        <w:tblStyle w:val="Table4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50"/>
        <w:gridCol w:w="3645"/>
        <w:gridCol w:w="4170"/>
        <w:tblGridChange w:id="0">
          <w:tblGrid>
            <w:gridCol w:w="1650"/>
            <w:gridCol w:w="3645"/>
            <w:gridCol w:w="4170"/>
          </w:tblGrid>
        </w:tblGridChange>
      </w:tblGrid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99926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분류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24556928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테스트 대상 기능 (Checklist)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4601291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주요 검증 포인트</w:t>
                </w:r>
              </w:sdtContent>
            </w:sdt>
          </w:p>
        </w:tc>
      </w:tr>
      <w:tr>
        <w:trPr>
          <w:cantSplit w:val="1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3612431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수집/저장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57038602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MySQL(AWS RDS) 적재 — 회의록·기획서·요구사항·업무 배정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93036968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PK/FK 참조 무결성, 회의록 원문 저장, 상태값·진행률 일관성</w:t>
                </w:r>
              </w:sdtContent>
            </w:sdt>
          </w:p>
        </w:tc>
      </w:tr>
      <w:tr>
        <w:trPr>
          <w:cantSplit w:val="1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59687868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문서 생성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36720969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회의록 구조화 및 기획서 초안 생성 (OpenAI GPT 병렬 호출)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49639178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생성 소요시간, 근거 문장 매칭 정확도, Instructor 스키마 검증</w:t>
                </w:r>
              </w:sdtContent>
            </w:sdt>
          </w:p>
        </w:tc>
      </w:tr>
      <w:tr>
        <w:trPr>
          <w:cantSplit w:val="1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4997005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멀티 에이전트 파이프라인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35043556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회의록→기획서→요구사항정의서→업무 배분 단계별 API 연동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66296339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단계 간 데이터 전달, 진행 상태(job.stage) 표시, 재시도 처리</w:t>
                </w:r>
              </w:sdtContent>
            </w:sdt>
          </w:p>
        </w:tc>
      </w:tr>
      <w:tr>
        <w:trPr>
          <w:cantSplit w:val="1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9056321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외부 연동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74254197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OpenAI API(GPT-4o, gpt-transcribe) 호출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65033665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API 응답 시간, 실패 시 예외 처리, 음성 전사 정확도</w:t>
                </w:r>
              </w:sdtContent>
            </w:sdt>
          </w:p>
        </w:tc>
      </w:tr>
      <w:tr>
        <w:trPr>
          <w:cantSplit w:val="1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52285226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보안 및 UI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01846364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프론트(Vercel)-백엔드(EC2) 인증/CORS, 역할별 데이터 접근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80000671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크로스도메인 쿠키 인증, HTTPS, 개인정보 필드 접근 통제</w:t>
                </w:r>
              </w:sdtContent>
            </w:sdt>
          </w:p>
        </w:tc>
      </w:tr>
    </w:tbl>
    <w:p w:rsidR="00000000" w:rsidDel="00000000" w:rsidP="00000000" w:rsidRDefault="00000000" w:rsidRPr="00000000" w14:paraId="0000003E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2. 테스트 환경 및 도구 (Test Environment)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jc w:val="left"/>
        <w:rPr>
          <w:color w:val="1c4587"/>
          <w:sz w:val="26"/>
          <w:szCs w:val="26"/>
        </w:rPr>
      </w:pPr>
      <w:sdt>
        <w:sdtPr>
          <w:id w:val="-168135917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c4587"/>
              <w:sz w:val="26"/>
              <w:szCs w:val="26"/>
              <w:rtl w:val="0"/>
            </w:rPr>
            <w:t xml:space="preserve">2.1 테스트 환경 및 도구 (Test Environment)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05"/>
        <w:gridCol w:w="4385"/>
        <w:gridCol w:w="3290"/>
        <w:tblGridChange w:id="0">
          <w:tblGrid>
            <w:gridCol w:w="1805"/>
            <w:gridCol w:w="4385"/>
            <w:gridCol w:w="3290"/>
          </w:tblGrid>
        </w:tblGridChange>
      </w:tblGrid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39687736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09770728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상세 내용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48380632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버전 및 사양</w:t>
                </w:r>
              </w:sdtContent>
            </w:sdt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9200723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인프라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80024730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프론트엔드: Vercel (서버리스) / 백엔드: AWS EC2 (nginx + gunicorn)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70760338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EC2 인스턴스 사양 — 배포 담당자 확인 필요</w:t>
                </w:r>
              </w:sdtContent>
            </w:sdt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72113195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데이터베이스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08586755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RDB (MySQL) — 로컬 개발과 운영이 동일 인스턴스 공유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89135514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MySQL 8.4 (AWS RDS, 스키마 heyzzabi) / Vector·Graph DB 해당 없음(RAG 미구현)</w:t>
                </w:r>
              </w:sdtContent>
            </w:sdt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51288351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오케스트레이션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08007985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멀티 에이전트 파이프라인 설계: LangGraph / 운영 실행: Django 단계별 API 호출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11550543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langgraph 1.2.11 (설계·로컬 검증용, 운영 미사용) / instructor 1.15.4</w:t>
                </w:r>
              </w:sdtContent>
            </w:sdt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45552714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핵심 프로토콜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01374455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REST API (Django REST Framework) + HttpOnly 쿠키 JWT 인증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99356357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MCP(Model Context Protocol) 해당 없음(미사용)</w:t>
                </w:r>
              </w:sdtContent>
            </w:sdt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6006222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모델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19875909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OpenAI GPT (기본 gpt-4o, 환경변수로 교체 가능) / 음성 전사 gpt-transcribe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88109539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자체 sLLM 파인튜닝 해당 없음(OpenAI API 그대로 사용)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테스트 상세 계획 (Test Scenarios &amp; Methods)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73763"/>
          <w:sz w:val="26"/>
          <w:szCs w:val="26"/>
        </w:rPr>
      </w:pPr>
      <w:bookmarkStart w:colFirst="0" w:colLast="0" w:name="_heading=h.br08woh17omo" w:id="3"/>
      <w:bookmarkEnd w:id="3"/>
      <w:sdt>
        <w:sdtPr>
          <w:id w:val="-94394920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73763"/>
              <w:sz w:val="26"/>
              <w:szCs w:val="26"/>
              <w:rtl w:val="0"/>
            </w:rPr>
            <w:t xml:space="preserve">3.1 핵심 시나리오 테스트</w:t>
          </w:r>
        </w:sdtContent>
      </w:sdt>
    </w:p>
    <w:p w:rsidR="00000000" w:rsidDel="00000000" w:rsidP="00000000" w:rsidRDefault="00000000" w:rsidRPr="00000000" w14:paraId="00000087">
      <w:pPr>
        <w:spacing w:after="240" w:before="240" w:lineRule="auto"/>
        <w:rPr>
          <w:b w:val="0"/>
          <w:bCs w:val="0"/>
        </w:rPr>
      </w:pPr>
      <w:sdt>
        <w:sdtPr>
          <w:id w:val="-103324049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회의록 등록부터 업무 배분 완료까지의 정상 워크플로우를 검증한다. 각 단계는 백그라운드 작업(Job)으로 실행되며 진행 상태를 폴링으로 조회한다.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240" w:line="360" w:lineRule="auto"/>
        <w:ind w:left="720" w:hanging="360"/>
        <w:rPr>
          <w:u w:val="none"/>
        </w:rPr>
      </w:pPr>
      <w:sdt>
        <w:sdtPr>
          <w:id w:val="-110077700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회의록 구조화 및 기획서 생성</w:t>
          </w:r>
        </w:sdtContent>
      </w:sdt>
      <w:sdt>
        <w:sdtPr>
          <w:id w:val="-55013167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: 회의록 원문을 두 개의 독립된 LLM 호출(핵심 섹션 / 기술·결정 사항)로 병렬 처리해 7개 섹션 기획서를 생성하고, 근거 문장을 원문과 매칭하는지 검증한다.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sdt>
        <w:sdtPr>
          <w:id w:val="165019652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요구사항정의서 생성: </w:t>
          </w:r>
        </w:sdtContent>
      </w:sdt>
      <w:sdt>
        <w:sdtPr>
          <w:id w:val="128741647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승인된 기획서를 입력으로 기능/비기능 요구사항을 추출하고, 누락된 카테고리를 재호출로 보완한 뒤 최종 검증하는 단계별 흐름이 정상 동작하는지 확인한다.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sdt>
        <w:sdtPr>
          <w:id w:val="142728898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업무 배분:</w:t>
          </w:r>
        </w:sdtContent>
      </w:sdt>
      <w:sdt>
        <w:sdtPr>
          <w:id w:val="99697773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승인된 요구사항을 업무 단위로 분할하고, 프로젝트 규모 판단 → 담당자 정보 분석 → 담당자 배정 추천까지 이어지는 단계가 순서대로 실행되며 팀원 역량·가용 시간 데이터가 유지되는지 검증한다.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line="360" w:lineRule="auto"/>
        <w:ind w:left="720" w:hanging="360"/>
        <w:rPr>
          <w:u w:val="none"/>
        </w:rPr>
      </w:pPr>
      <w:sdt>
        <w:sdtPr>
          <w:id w:val="-173993336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배정 확정 및 승인: </w:t>
          </w:r>
        </w:sdtContent>
      </w:sdt>
      <w:sdt>
        <w:sdtPr>
          <w:id w:val="205257721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PM이 배정 제안을 검토·확정하면 담당자 본인 또는 PM이 승인/반려할 수 있고, 진행률 변경 시 업무 상태(승인됨/진행 중/완료)가 자동으로 전환되는지 확인한다.</w:t>
          </w:r>
        </w:sdtContent>
      </w:sdt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color w:val="0000ff"/>
        </w:rPr>
      </w:pPr>
      <w:bookmarkStart w:colFirst="0" w:colLast="0" w:name="_heading=h.89eqrrx87wv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ciggkadu1en" w:id="5"/>
      <w:bookmarkEnd w:id="5"/>
      <w:sdt>
        <w:sdtPr>
          <w:id w:val="76803744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3.2 예외 상황 테스트 (Edge Cases &amp; Failure Mode)</w:t>
          </w:r>
        </w:sdtContent>
      </w:sdt>
    </w:p>
    <w:p w:rsidR="00000000" w:rsidDel="00000000" w:rsidP="00000000" w:rsidRDefault="00000000" w:rsidRPr="00000000" w14:paraId="0000008E">
      <w:pPr>
        <w:spacing w:after="240" w:before="240" w:lineRule="auto"/>
        <w:rPr>
          <w:b w:val="0"/>
          <w:bCs w:val="0"/>
        </w:rPr>
      </w:pPr>
      <w:sdt>
        <w:sdtPr>
          <w:id w:val="-1014119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아래 예외 상황을 실제 운영 이력·재현 테스트로 확인해, 장애 발생 시 사용자에게 명확히 고지되고 서비스 전체가 중단되지 않는지 검증한다.</w:t>
          </w:r>
        </w:sdtContent>
      </w:sdt>
    </w:p>
    <w:tbl>
      <w:tblPr>
        <w:tblStyle w:val="Table8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10"/>
        <w:gridCol w:w="2235"/>
        <w:gridCol w:w="5520"/>
        <w:tblGridChange w:id="0">
          <w:tblGrid>
            <w:gridCol w:w="1710"/>
            <w:gridCol w:w="2235"/>
            <w:gridCol w:w="5520"/>
          </w:tblGrid>
        </w:tblGridChange>
      </w:tblGrid>
      <w:tr>
        <w:trPr>
          <w:cantSplit w:val="1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4665786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테스트 항목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0505501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검증 및 기대 결과 (Imperative)</w:t>
                </w:r>
              </w:sdtContent>
            </w:sdt>
          </w:p>
        </w:tc>
      </w:tr>
      <w:tr>
        <w:trPr>
          <w:cantSplit w:val="1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ERR-GEN-01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91346773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회의록 구조화 실패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87230340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회의록 내용이 너무 짧거나 모호해 AI가 정해진 형식으로 구조화하지 못하면, 서버 오류(500) 대신 명확한 안내 메시지와 함께 작업을 종료하는지 확인하라. (운영 이력 6건 확인)</w:t>
                </w:r>
              </w:sdtContent>
            </w:sdt>
          </w:p>
        </w:tc>
      </w:tr>
      <w:tr>
        <w:trPr>
          <w:cantSplit w:val="1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ERR-RETRY-01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2508838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LLM 응답 스키마 검증 실패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69953488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Instructor가 LLM 응답을 Pydantic 스키마로 검증하다 실패하면 최대 재시도 횟수까지 자동 재호출하고, 그래도 실패하면 사용자에게 실패 사유를 반환하는지 확인하라.</w:t>
                </w:r>
              </w:sdtContent>
            </w:sdt>
          </w:p>
        </w:tc>
      </w:tr>
      <w:tr>
        <w:trPr>
          <w:cantSplit w:val="1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ERR-API-01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58917491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OpenAI API 지연/오류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67660022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음성 전사·문서 생성 중 API 응답이 지연되거나 오류가 나면 서버·프록시 타임아웃(600s)까지 대기하며, 초과 시 재시도 안내가 표시되는지 확인하라.</w:t>
                </w:r>
              </w:sdtContent>
            </w:sdt>
          </w:p>
        </w:tc>
      </w:tr>
      <w:tr>
        <w:trPr>
          <w:cantSplit w:val="1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ERR-EVID-01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11845133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근거 문장 매칭 실패(환각 방지)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4117110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회의록에서 특정 기능의 근거 문장을 찾지 못하면 근거 없이 항목만 보존하고(임의 문장을 지어내지 않고), 필요 시 PM 확인 안내를 남기는지 확인하라.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la3pty98h6z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q6cimjdnr81b" w:id="7"/>
      <w:bookmarkEnd w:id="7"/>
      <w:sdt>
        <w:sdtPr>
          <w:id w:val="9644147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3.3 통합 연동 및 보안 테스트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240" w:line="360" w:lineRule="auto"/>
        <w:ind w:left="720" w:hanging="360"/>
        <w:rPr>
          <w:b w:val="0"/>
          <w:bCs w:val="0"/>
        </w:rPr>
      </w:pPr>
      <w:sdt>
        <w:sdtPr>
          <w:id w:val="-61553134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흐름 일관성:</w:t>
          </w:r>
        </w:sdtContent>
      </w:sdt>
      <w:sdt>
        <w:sdtPr>
          <w:id w:val="60355717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프론트엔드 입력값(회의록·기획서·요구사항)이 DB에 저장될 때 인코딩(UTF-8)과 상태 코드(공통 코드) 정합성을 검증한다.</w:t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line="360" w:lineRule="auto"/>
        <w:ind w:left="720" w:hanging="360"/>
        <w:rPr>
          <w:b w:val="0"/>
          <w:bCs w:val="0"/>
        </w:rPr>
      </w:pPr>
      <w:sdt>
        <w:sdtPr>
          <w:id w:val="-195860987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인증·전송 보안:</w:t>
          </w:r>
        </w:sdtContent>
      </w:sdt>
      <w:sdt>
        <w:sdtPr>
          <w:id w:val="149841648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비로그인 상태에서 보호된 API를 호출하면 401로 차단되는지, 허용된 프론트엔드 오리진에만 CORS 응답 헤더가 부여되는지, HTTPS 인증서가 유효한지 검증한다. (같은 조직 내 사용자 간 데이터 열람 범위는 팀 내부 협업을 위해 의도적으로 넓게 허용한 정책이며 결함이 아니다.)</w:t>
          </w:r>
        </w:sdtContent>
      </w:sdt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heading=h.hkgce5d57w94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테스트 결과 기록 (Test Results)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</w:rPr>
      </w:pPr>
      <w:bookmarkStart w:colFirst="0" w:colLast="0" w:name="_heading=h.yq2o7rv7am8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</w:rPr>
      </w:pPr>
      <w:bookmarkStart w:colFirst="0" w:colLast="0" w:name="_heading=h.wb46t7auj20e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4.1 상세 테스트 결과</w:t>
      </w:r>
    </w:p>
    <w:tbl>
      <w:tblPr>
        <w:tblStyle w:val="Table10"/>
        <w:tblW w:w="10905.0" w:type="dxa"/>
        <w:jc w:val="left"/>
        <w:tblInd w:w="-480.0" w:type="dxa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90"/>
        <w:gridCol w:w="2325"/>
        <w:gridCol w:w="1995"/>
        <w:gridCol w:w="1515"/>
        <w:gridCol w:w="2115"/>
        <w:gridCol w:w="1365"/>
        <w:tblGridChange w:id="0">
          <w:tblGrid>
            <w:gridCol w:w="1590"/>
            <w:gridCol w:w="2325"/>
            <w:gridCol w:w="1995"/>
            <w:gridCol w:w="1515"/>
            <w:gridCol w:w="2115"/>
            <w:gridCol w:w="1365"/>
          </w:tblGrid>
        </w:tblGridChange>
      </w:tblGrid>
      <w:tr>
        <w:trPr>
          <w:cantSplit w:val="1"/>
          <w:trHeight w:val="51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0222322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테스트 항목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3399081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측정 지표 (Measured)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66045305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예상 결과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777624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실제 결과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1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FUNC-GEN-01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30013807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기획서 자동 생성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76682403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생성 소요시간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11840837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2분 이내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2301148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약 1분 안팎 (자동화 테스트 기준 3건 51~104초)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1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INTEG-API-01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90266119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OpenAI API 연동(자동화 테스트)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89709775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테스트 통과 건수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30936017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100% 통과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570269725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백엔드 39/40, AI 모듈 447/449 통과(2건 skip)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90232076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부분 Pass</w:t>
                </w:r>
              </w:sdtContent>
            </w:sdt>
          </w:p>
        </w:tc>
      </w:tr>
      <w:tr>
        <w:trPr>
          <w:cantSplit w:val="1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SEC-AUTH-01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62443120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비로그인 접근 차단 및 CORS/HTTPS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75764747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응답 코드 및 허용 오리진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93805316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비로그인 401 차단, 허용 오리진만 CORS 허용, 인증서 유효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581943717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3개 API 전부 401, 허용 오리진에만 CORS 헤더 부여, 인증서 유효기간 내(~2026-12-16)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1"/>
          <w:trHeight w:val="56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PERF-RESP-01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75640175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API 응답 속도(프록시 경유)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58591738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평균 응답 시간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7283348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직접 호출과 0.3초 이내 차이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04751013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프록시 평균 0.79초 vs 직접 0.04초 (약 0.75초 지연)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color w:val="000000"/>
          <w:sz w:val="26"/>
          <w:szCs w:val="26"/>
        </w:rPr>
      </w:pPr>
      <w:bookmarkStart w:colFirst="0" w:colLast="0" w:name="_heading=h.64m02kfohnx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</w:rPr>
      </w:pPr>
      <w:bookmarkStart w:colFirst="0" w:colLast="0" w:name="_heading=h.qjcqm0dlsik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c4587"/>
          <w:sz w:val="26"/>
          <w:szCs w:val="26"/>
          <w:rtl w:val="0"/>
        </w:rPr>
        <w:t xml:space="preserve">4.2 성능 벤치마킹 (Performance Metrics)</w:t>
      </w:r>
    </w:p>
    <w:tbl>
      <w:tblPr>
        <w:tblStyle w:val="Table11"/>
        <w:tblW w:w="9960.0" w:type="dxa"/>
        <w:jc w:val="left"/>
        <w:tblInd w:w="6.999999999999993" w:type="dxa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70"/>
        <w:gridCol w:w="1710"/>
        <w:gridCol w:w="2550"/>
        <w:gridCol w:w="2730"/>
        <w:tblGridChange w:id="0">
          <w:tblGrid>
            <w:gridCol w:w="2970"/>
            <w:gridCol w:w="1710"/>
            <w:gridCol w:w="2550"/>
            <w:gridCol w:w="2730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81797035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평가 지표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21754335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목표치 (Target)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760202034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측정치 (Actual)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0" w:type="dxa"/>
              <w:left w:w="113.0" w:type="dxa"/>
              <w:bottom w:w="113.0" w:type="dxa"/>
              <w:right w:w="113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961187459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1"/>
          <w:trHeight w:val="39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46226425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기획서 생성 소요시간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1445038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2분 이내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476363289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약 1분 안팎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97945606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자동화 테스트 3건 기준</w:t>
                </w:r>
              </w:sdtContent>
            </w:sdt>
          </w:p>
        </w:tc>
      </w:tr>
      <w:tr>
        <w:trPr>
          <w:cantSplit w:val="1"/>
          <w:trHeight w:val="39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005414926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백엔드 자동화 테스트 통과율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97.5% (39/40)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4099418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1건 실패는 파이프라인 무관 테스트 기대값 노후</w:t>
                </w:r>
              </w:sdtContent>
            </w:sdt>
          </w:p>
        </w:tc>
      </w:tr>
      <w:tr>
        <w:trPr>
          <w:cantSplit w:val="1"/>
          <w:trHeight w:val="946.64062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2301730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API 목록 조회 응답시간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06959646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1초 이내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82935699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대부분 1초 이내, 일부 2.2초(요구사항정의서 목록)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0" w:type="dxa"/>
              <w:left w:w="-56.0" w:type="dxa"/>
              <w:bottom w:w="-56.0" w:type="dxa"/>
              <w:right w:w="-56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30244355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대용량 목록 페이지네이션 미적용</w:t>
                </w:r>
              </w:sdtContent>
            </w:sdt>
          </w:p>
        </w:tc>
      </w:tr>
    </w:tbl>
    <w:p w:rsidR="00000000" w:rsidDel="00000000" w:rsidP="00000000" w:rsidRDefault="00000000" w:rsidRPr="00000000" w14:paraId="000000E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4.000000000002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5. 이슈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fq5hytv3m81t" w:id="13"/>
      <w:bookmarkEnd w:id="13"/>
      <w:sdt>
        <w:sdtPr>
          <w:id w:val="72694014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5.1 결함 관리 대장</w:t>
          </w:r>
        </w:sdtContent>
      </w:sdt>
    </w:p>
    <w:tbl>
      <w:tblPr>
        <w:tblStyle w:val="Table13"/>
        <w:tblW w:w="1108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320"/>
        <w:gridCol w:w="3210"/>
        <w:gridCol w:w="870"/>
        <w:gridCol w:w="1050"/>
        <w:gridCol w:w="4635"/>
        <w:tblGridChange w:id="0">
          <w:tblGrid>
            <w:gridCol w:w="1320"/>
            <w:gridCol w:w="3210"/>
            <w:gridCol w:w="870"/>
            <w:gridCol w:w="1050"/>
            <w:gridCol w:w="4635"/>
          </w:tblGrid>
        </w:tblGridChange>
      </w:tblGrid>
      <w:tr>
        <w:trPr>
          <w:cantSplit w:val="1"/>
          <w:trHeight w:val="67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058370569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이슈 ID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33882235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결함 내용 (Root Cause)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66055924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심각도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23626123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조치 현황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8463197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개선 대책</w:t>
                </w:r>
              </w:sdtContent>
            </w:sdt>
          </w:p>
        </w:tc>
      </w:tr>
      <w:tr>
        <w:trPr>
          <w:cantSplit w:val="1"/>
          <w:trHeight w:val="138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IS-001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931456336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Vercel 프록시 경유 시 요청마다 약 0.75초 추가 지연 발생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356138743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조치 완료 </w:t>
                </w:r>
              </w:sdtContent>
            </w:sdt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682445477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Vercel 함수 실행 리전을 서울(icn1)로 고정(vercel.json) — 배포 후 재측정 결과 프록시 약 0.28초 vs 직접 약 0.22초로 지연 차이가 약 0.75초 → 약 0.05초로 감소, x-vercel-id로 icn1 실행 확인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geoj1g5s0j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1c4587"/>
          <w:sz w:val="26"/>
          <w:szCs w:val="26"/>
        </w:rPr>
      </w:pPr>
      <w:bookmarkStart w:colFirst="0" w:colLast="0" w:name="_heading=h.5djvn989q3fg" w:id="15"/>
      <w:bookmarkEnd w:id="15"/>
      <w:sdt>
        <w:sdtPr>
          <w:id w:val="2104586778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c4587"/>
              <w:sz w:val="26"/>
              <w:szCs w:val="26"/>
              <w:rtl w:val="0"/>
            </w:rPr>
            <w:t xml:space="preserve">5.2 SLA 준수 여부 및 보완 계획</w:t>
          </w:r>
        </w:sdtContent>
      </w:sdt>
    </w:p>
    <w:p w:rsidR="00000000" w:rsidDel="00000000" w:rsidP="00000000" w:rsidRDefault="00000000" w:rsidRPr="00000000" w14:paraId="00000100">
      <w:pPr>
        <w:spacing w:after="240" w:before="240" w:line="360" w:lineRule="auto"/>
        <w:rPr>
          <w:b w:val="0"/>
          <w:bCs w:val="0"/>
        </w:rPr>
      </w:pPr>
      <w:sdt>
        <w:sdtPr>
          <w:id w:val="-179333494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서비스 수준 계약(SLA) 미달 시 배포 판정은 조건부 운영으로 처리한다. 발견된 유일한 결함(IS-001, Vercel 프록시 지연)은 2026-09-28 리전 조정으로 조치 완료돼 현재 미해결 결함은 없다 — 정상 운영 가능.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before="240" w:line="360" w:lineRule="auto"/>
        <w:ind w:left="720" w:hanging="360"/>
        <w:rPr>
          <w:b w:val="0"/>
          <w:bCs w:val="0"/>
        </w:rPr>
      </w:pPr>
      <w:sdt>
        <w:sdtPr>
          <w:id w:val="-127489915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(조치 완료) 응답 지연(IS-001): Vercel 함수 실행 리전을 서울(icn1)로 고정해 프록시-직접 응답 차이를 약 0.75초에서 약 0.05초로 줄였다. 향후 유사 지연 재발 시 동일한 리전 설정을 우선 점검한다.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line="360" w:lineRule="auto"/>
        <w:ind w:left="720" w:hanging="360"/>
        <w:rPr>
          <w:rFonts w:ascii="Malgun Gothic" w:cs="Malgun Gothic" w:eastAsia="Malgun Gothic" w:hAnsi="Malgun Gothic"/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customStyle="1">
    <w:name w:val="normal"/>
  </w:style>
  <w:style w:type="table" w:styleId="Table1" w:customStyle="1">
    <w:basedOn w:val="TableNormal"/>
    <w:tblPr>
      <w:tblStyleRowBandSize w:val="1"/>
      <w:tblStyleColBandSize w:val="1"/>
      <w:tblCellMar/>
    </w:tblPr>
    <w:tblStylePr w:type="firstRow">
      <w:tcPr/>
    </w:tblStylePr>
    <w:tblStylePr w:type="lastRow">
      <w:tcPr/>
    </w:tblStylePr>
    <w:tblStylePr w:type="firstCol">
      <w:tcPr/>
    </w:tblStylePr>
    <w:tblStylePr w:type="lastCol">
      <w:tcPr/>
    </w:tblStylePr>
    <w:tblStylePr w:type="band1Vert">
      <w:tcPr/>
    </w:tblStylePr>
    <w:tblStylePr w:type="band2Vert">
      <w:tcPr/>
    </w:tblStylePr>
    <w:tblStylePr w:type="band1Horz">
      <w:tcPr/>
    </w:tblStylePr>
    <w:tblStylePr w:type="band2Horz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a4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3" w:default="1">
    <w:name w:val="Default Paragraph Font"/>
    <w:uiPriority w:val="1"/>
    <w:semiHidden w:val="1"/>
    <w:unhideWhenUsed w:val="1"/>
  </w:style>
  <w:style w:type="numbering" w:styleId="a5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ixwR4qKR0z73/Ps0swtkKbaV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Mg5oLjlleDh5ajM5bTJtMDIOaC54MWNlaXNweGlxZW0yDmguZG1yZWVpeDJiZmlvMg5oLmJyMDh3b2gxN29tbzIOaC44OWVxcnJ4ODd3djUyDWguY2lnZ2thZHUxZW4yDmgubGEzcHR5OThoNnp6Mg5oLnE2Y2ltamRucjgxYjIOaC5oa2djZTVkNTd3OTQyDmgueXEybzdydjdhbThtMg5oLndiNDZ0N2F1ajIwZTIOaC42NG0wMmtmb2hueGMyDWgucWpjcW0wZGxzaWsyDmguZnE1aHl0djNtODF0Mg5oLjRnZW9qMWc1czBqaTIOaC41ZGp2bjk4OXEzZmc4AHIhMUs5QXFLeEJmT2liNHpPWXM4VktNR1dPbTNJOUw0Nk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Playdata</dc:creator>
</cp:coreProperties>
</file>