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31기 : 1팀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기획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2026. 8. 21.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https://github.com/SKNETWORKS-FAMILY-AICAMP/SKN31-FINAL-1Team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박연아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after="2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sz w:val="36"/>
          <w:szCs w:val="36"/>
        </w:rPr>
      </w:pPr>
      <w:r w:rsidDel="00000000" w:rsidR="00000000" w:rsidRPr="00000000">
        <w:rPr>
          <w:rFonts w:ascii="Malgun Gothic" w:cs="Malgun Gothic" w:eastAsia="Malgun Gothic" w:hAnsi="Malgun Gothic"/>
          <w:color w:val="2b6cb0"/>
          <w:sz w:val="24"/>
          <w:szCs w:val="24"/>
          <w:rtl w:val="0"/>
        </w:rPr>
        <w:t xml:space="preserve">1.프로젝트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60" w:line="264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헤이 짜비(Hey Zzabi)는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개발 프로젝트를 진행하는 과정에서 팀장이 반복적으로 수행하는 회의내용정리·기획서 작성·요구사항 정의·업무 배분·결재·진행 추적을 AI가 자동으로 지원하는 스마트 그룹웨어이다.</w:t>
      </w:r>
    </w:p>
    <w:p w:rsidR="00000000" w:rsidDel="00000000" w:rsidP="00000000" w:rsidRDefault="00000000" w:rsidRPr="00000000" w14:paraId="0000002A">
      <w:pPr>
        <w:widowControl w:val="0"/>
        <w:spacing w:after="60" w:line="264" w:lineRule="auto"/>
        <w:ind w:left="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회의록 한 건을 등록하면 AI가 논의를 구조화하고 기획서와 요구사항 정의서 초안을 동시에 생성하며, 거기에 실행 업무를 도출해 담당자를 추천하고, 배분·추적·완료까지 이어지는 단일 파이프라인을 제공한다.</w:t>
      </w:r>
    </w:p>
    <w:p w:rsidR="00000000" w:rsidDel="00000000" w:rsidP="00000000" w:rsidRDefault="00000000" w:rsidRPr="00000000" w14:paraId="0000002B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b w:val="0"/>
          <w:bCs w:val="0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 제공 가지와 기대효과</w:t>
      </w:r>
    </w:p>
    <w:tbl>
      <w:tblPr>
        <w:tblStyle w:val="Table4"/>
        <w:tblW w:w="9855.0" w:type="dxa"/>
        <w:jc w:val="left"/>
        <w:tblInd w:w="40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2055"/>
        <w:gridCol w:w="4395"/>
        <w:gridCol w:w="3405"/>
        <w:tblGridChange w:id="0">
          <w:tblGrid>
            <w:gridCol w:w="2055"/>
            <w:gridCol w:w="4395"/>
            <w:gridCol w:w="340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구분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제공 가치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기대 효과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자동화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회의록 → 구조화 분석 → 기획서·요구사항 정의서 초안 → 업무 카드 생성까지 자동 연결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팀장의 문서 작성 시간 절감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설명 가능성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담당자 추천 시 추천 근거를 함께 제공하고, 리서치 보고서는 사실과 미확인 정보를 구분 표기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결과에 대한 실무 채택 저항 완화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추적성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업무 카드가 어느 회의의 어느 결정에서 나왔는지 역추적, 담당자 변경·반려 사유·결재 이력 기록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재논의 제거 및 감사 추적 확보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통제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기획서·요구사항 정의서·업무 배분 모두 팀장 승인/반려를 거치는 결재함 운영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자동화와 사람의 최종 판단 분리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검색성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회의록·기획서·업무 데이터를 임베딩 검색해 출처를 인용하며 답변하는 사내 챗봇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신규 합류자 온보딩 기간 단축</w:t>
            </w:r>
          </w:p>
        </w:tc>
      </w:tr>
    </w:tbl>
    <w:p w:rsidR="00000000" w:rsidDel="00000000" w:rsidP="00000000" w:rsidRDefault="00000000" w:rsidRPr="00000000" w14:paraId="0000003F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대상 사용자</w:t>
      </w:r>
    </w:p>
    <w:tbl>
      <w:tblPr>
        <w:tblStyle w:val="Table5"/>
        <w:tblW w:w="9900.0" w:type="dxa"/>
        <w:jc w:val="left"/>
        <w:tblInd w:w="55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2880"/>
        <w:gridCol w:w="7020"/>
        <w:tblGridChange w:id="0">
          <w:tblGrid>
            <w:gridCol w:w="288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사용자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핵심 니즈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개발팀 팀장 / 테크리드 / 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회의 정리와 문서 작성에 뺏기는 시간을 줄이고, 업무 배분 근거와 결재 이력을 남기고 싶다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팀원(개발자)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내가 왜 이 업무를 맡았는지, 무엇을 언제까지 해야 하는지 명확히 알고 싶다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관리자 / PMO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직원·권한을 관리하고 여러 프로젝트의 진척과 지연 리스크를 한 화면에서 보고 싶다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2b6cb0"/>
          <w:sz w:val="24"/>
          <w:szCs w:val="24"/>
          <w:rtl w:val="0"/>
        </w:rPr>
        <w:t xml:space="preserve">2.문제정의 </w:t>
      </w:r>
    </w:p>
    <w:p w:rsidR="00000000" w:rsidDel="00000000" w:rsidP="00000000" w:rsidRDefault="00000000" w:rsidRPr="00000000" w14:paraId="0000004A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2b6cb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1f3864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2b6cb0"/>
          <w:sz w:val="24"/>
          <w:szCs w:val="24"/>
        </w:rPr>
        <w:drawing>
          <wp:inline distB="114300" distT="114300" distL="114300" distR="114300">
            <wp:extent cx="6300000" cy="25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- 업무시간의 절반이 행정·반복 업무에 소모된다</w:t>
      </w:r>
    </w:p>
    <w:p w:rsidR="00000000" w:rsidDel="00000000" w:rsidP="00000000" w:rsidRDefault="00000000" w:rsidRPr="00000000" w14:paraId="0000004D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드롭박스가 영국 여론조사기관 유고브(YouGov)와 공동으로 2025년 5월 7개국 근로자 약 1만 명(한국 응답자 600명 이상)을 대상으로 실시한 조사에 따르면, 한국 응답자의 68%가 주당 최대 10시간을 행정 및 반복 업무에 소비한다고 답했다. 정보 검색과 자료 관리에 시간을 할애한다는 응답이 70%, 보고서 작성 등 정기적 분석 업무에 투입한다는 응답이 66%였다. 조사는 이를 종합해 국내에서 연간 251억 시간이 이러한 업무에 소모되며, 이는 한국 전체 근로 시간의 약 절반에 해당한다고 분석했다.</w:t>
      </w:r>
    </w:p>
    <w:p w:rsidR="00000000" w:rsidDel="00000000" w:rsidP="00000000" w:rsidRDefault="00000000" w:rsidRPr="00000000" w14:paraId="0000004E">
      <w:pPr>
        <w:keepNext w:val="1"/>
        <w:widowControl w:val="0"/>
        <w:spacing w:after="40" w:before="60" w:line="264" w:lineRule="auto"/>
        <w:ind w:left="720" w:firstLine="0"/>
        <w:jc w:val="both"/>
        <w:rPr>
          <w:rFonts w:ascii="Malgun Gothic" w:cs="Malgun Gothic" w:eastAsia="Malgun Gothic" w:hAnsi="Malgun Gothic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- 회의가 실행으로 이어지지 않는다</w:t>
      </w:r>
    </w:p>
    <w:p w:rsidR="00000000" w:rsidDel="00000000" w:rsidP="00000000" w:rsidRDefault="00000000" w:rsidRPr="00000000" w14:paraId="00000050">
      <w:pPr>
        <w:widowControl w:val="0"/>
        <w:spacing w:after="60" w:line="264" w:lineRule="auto"/>
        <w:ind w:left="0" w:firstLine="0"/>
        <w:jc w:val="both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HR테크 기업 인크루트가 직장인 604명을 대상으로 실시한 회의 문화 조사(2025년 9월 보도)에서는 응답자의 20.5%가 자사 회의를 "비효율적", 9.6%가 "매우 비효율적"이라고 답해 부정 평가가 30.1%에 달했다. 비효율의 이유로는 "결론이 이미 정해져 있음"이 56.0%, "목적이나 결론이 없음"이 52.7%로 가장 높았고, 회의 중 다른 일을 한 경험이 있다는 응답도 56.0%였다.</w:t>
      </w:r>
    </w:p>
    <w:p w:rsidR="00000000" w:rsidDel="00000000" w:rsidP="00000000" w:rsidRDefault="00000000" w:rsidRPr="00000000" w14:paraId="00000051">
      <w:pPr>
        <w:keepNext w:val="1"/>
        <w:widowControl w:val="0"/>
        <w:spacing w:after="40" w:before="60" w:line="264" w:lineRule="auto"/>
        <w:ind w:left="720" w:firstLine="0"/>
        <w:jc w:val="both"/>
        <w:rPr>
          <w:rFonts w:ascii="Malgun Gothic" w:cs="Malgun Gothic" w:eastAsia="Malgun Gothic" w:hAnsi="Malgun Gothic"/>
          <w:b w:val="0"/>
          <w:bCs w:val="0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60" w:line="264" w:lineRule="auto"/>
        <w:ind w:left="0" w:firstLine="0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회의는 자주 열리지만 결론이 실행으로 연결되지 않고, 그 결론을 문서로 옮기고 업무로 나누는 반복 작업이 다시 업무시간을 잠식한다. 이 부담은 회의를 주재하고 산출물을 책임지는 팀장에게 집중된다.</w:t>
      </w:r>
    </w:p>
    <w:p w:rsidR="00000000" w:rsidDel="00000000" w:rsidP="00000000" w:rsidRDefault="00000000" w:rsidRPr="00000000" w14:paraId="00000053">
      <w:pPr>
        <w:widowControl w:val="0"/>
        <w:spacing w:after="240" w:before="240" w:line="276" w:lineRule="auto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00" w:line="276" w:lineRule="auto"/>
        <w:ind w:left="0" w:firstLine="0"/>
        <w:jc w:val="both"/>
        <w:rPr>
          <w:rFonts w:ascii="Malgun Gothic" w:cs="Malgun Gothic" w:eastAsia="Malgun Gothic" w:hAnsi="Malgun Gothic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color w:val="2b6cb0"/>
          <w:sz w:val="24"/>
          <w:szCs w:val="24"/>
          <w:rtl w:val="0"/>
        </w:rPr>
        <w:t xml:space="preserve">3.시장조사 및 BM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시장 규모 및 성장성</w:t>
      </w:r>
    </w:p>
    <w:tbl>
      <w:tblPr>
        <w:tblStyle w:val="Table6"/>
        <w:tblW w:w="9705.0" w:type="dxa"/>
        <w:jc w:val="left"/>
        <w:tblInd w:w="55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2610"/>
        <w:gridCol w:w="3705"/>
        <w:gridCol w:w="3390"/>
        <w:tblGridChange w:id="0">
          <w:tblGrid>
            <w:gridCol w:w="2610"/>
            <w:gridCol w:w="3705"/>
            <w:gridCol w:w="339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구분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수치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출처 / 비고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글로벌 협업 솔루션 시장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2021년 472억 달러 → 2026년 858억 달러 전망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MarketsandMarkets, 연평균 성장률 12.7%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아시아·태평양 시장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2026년까지 연평균 약 10% 성장 전망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국내 협업툴 시장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2021년 기준 약 5,000억 원 규모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국내 업계 추정, 글로벌과 유사한 성장 궤도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after="60" w:line="264" w:lineRule="auto"/>
        <w:ind w:left="720" w:firstLine="0"/>
        <w:jc w:val="both"/>
        <w:rPr>
          <w:rFonts w:ascii="Malgun Gothic" w:cs="Malgun Gothic" w:eastAsia="Malgun Gothic" w:hAnsi="Malgun Gothi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60" w:line="264" w:lineRule="auto"/>
        <w:ind w:left="0" w:firstLine="0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시장 자체는 성숙기에 접어들었으나, "회의 → 문서 → 업무 → 결재"를 하나의 AI 파이프라인으로 잇는 영역은 아직 표준 강자가 없는 공백 구간이다. 본 프로젝트는 이 연결 구간을 타깃한다.</w:t>
      </w:r>
    </w:p>
    <w:p w:rsidR="00000000" w:rsidDel="00000000" w:rsidP="00000000" w:rsidRDefault="00000000" w:rsidRPr="00000000" w14:paraId="00000064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경쟁 서비스 분석</w:t>
      </w:r>
    </w:p>
    <w:tbl>
      <w:tblPr>
        <w:tblStyle w:val="Table7"/>
        <w:tblW w:w="9810.0" w:type="dxa"/>
        <w:jc w:val="left"/>
        <w:tblInd w:w="100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2670"/>
        <w:gridCol w:w="3540"/>
        <w:gridCol w:w="3600"/>
        <w:tblGridChange w:id="0">
          <w:tblGrid>
            <w:gridCol w:w="2670"/>
            <w:gridCol w:w="354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서비스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강점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한계 (본 서비스의 진입 지점)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Otter.ai / Fireflies.ai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(AI 회의록)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높은 STT 정확도, 회의 요약·액션아이템 추출, 화상회의 툴 연동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산출물이 "요약문"에서 끝남. 기획서·요구사항 정의서 생성이나 업무 배분·결재로 이어지지 않음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네이버 클로바노트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(AI 회의록)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한국어 STT 품질 우수, 국내 접근성·무료 정책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기록 도구에 한정. 프로젝트 관리 및 팀 단위 승인 워크플로우 부재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Notion + Notion AI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(문서·위키)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유연한 문서 구조, 문서 기반 AI 작성 보조, 높은 확장성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자동화가 아닌 "작성 보조". 회의록에서 업무를 자동 도출·배분하지 못하고 구조 설계 부담이 사용자에게 있음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Jira + Atlassian Intelligence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(이슈 트래커)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개발 조직 표준, 강력한 이슈·스프린트 관리, 개발 도구 생태계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입력의 출발점이 "이미 정의된 이슈". 회의라는 원천 입력을 다루지 않아 팀장의 수기 등록이 여전히 필요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Asana / monday.com AI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(업무 관리)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업무 시각화, 자동화 룰, 리포팅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범용 업무 도구로 개발 프로젝트 문맥(코드·PR·기술 스택) 이해가 얕고 국내 도입 비용 부담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잔디 / 플로우 / 두레이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(국내 협업툴)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한국어 UX, 결재·조직도 등 국내 기업 환경 적합, 합리적 가격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AI 기능이 요약·번역 등 보조 수준. 산출물 자동 생성 및 배분 추천까지는 미제공</w:t>
            </w:r>
          </w:p>
        </w:tc>
      </w:tr>
    </w:tbl>
    <w:p w:rsidR="00000000" w:rsidDel="00000000" w:rsidP="00000000" w:rsidRDefault="00000000" w:rsidRPr="00000000" w14:paraId="00000081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60" w:line="264" w:lineRule="auto"/>
        <w:ind w:left="0" w:firstLine="0"/>
        <w:jc w:val="both"/>
        <w:rPr>
          <w:rFonts w:ascii="Malgun Gothic" w:cs="Malgun Gothic" w:eastAsia="Malgun Gothic" w:hAnsi="Malgun Gothic"/>
          <w:color w:val="2b6cb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경쟁 서비스는 회의록 도구와 업무 관리 도구로 뚜렷하게 나뉘며, 그 사이를 잇는 작업(회의 결과를 읽고 문서를 쓰고 업무로 쪼개어 배분하는 일)은 어느 쪽에서도 자동화되지 않은 채 사용자에게 남아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차별화 전략 </w:t>
      </w:r>
    </w:p>
    <w:tbl>
      <w:tblPr>
        <w:tblStyle w:val="Table8"/>
        <w:tblW w:w="9819.0" w:type="dxa"/>
        <w:jc w:val="left"/>
        <w:tblInd w:w="76.00000000000009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3024.0000000000005"/>
        <w:gridCol w:w="6795"/>
        <w:tblGridChange w:id="0">
          <w:tblGrid>
            <w:gridCol w:w="3024.0000000000005"/>
            <w:gridCol w:w="679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차별점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End-to-End 단일 파이프라인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경쟁 서비스가 회의록, 문서 작성 또는 업무 관리 중 일부 기능에 집중하는 반면, 헤이 짜비는 ​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회의 분석 → 기획서·요구사항 정의서 생성 및 검토 → 업무 분배·승인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까지 개발팀의 업무 흐름을 하나의 파이프라인으로 연결한다.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업무 진행 추적 및 완료 관리는 향후 확장 기능으로 제공할 예정이다.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 산출물 2종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회의록 한 건에서 기획서 초안과 요구사항 정의서 초안을 생성한다. 개발 프로젝트의 기획 단계 산출물을 한 번에 확보한다는 점이 회의록 도구와의 결정적 차이다.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설명 가능한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담당자 추천에는 근거를 함께 제시하고, 리서치 보고서는 사실과 미확인 정보를 구분 표기하며 근거 자료가 부족하면 경고를 띄운다.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사람이 최종 승인하는 구조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기획서·요구사항 정의서·업무 배분 모두 결재함을 통해 팀장이 승인/반려하고 반려 사유가 기록된다. AI 권장 조치도 승인 원칙을 따른다.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지식 그래프 + RAG 챗봇(추후 확장)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프로젝트·회의록·기획서·업무·담당자를 연결한 그래프와 임베딩 검색을 결합해 조직 지식에 대한 출처 인용 질의응답을 제공한다.</w:t>
            </w:r>
          </w:p>
        </w:tc>
      </w:tr>
    </w:tbl>
    <w:p w:rsidR="00000000" w:rsidDel="00000000" w:rsidP="00000000" w:rsidRDefault="00000000" w:rsidRPr="00000000" w14:paraId="00000091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비즈니스 모델 (BM)</w:t>
      </w:r>
    </w:p>
    <w:p w:rsidR="00000000" w:rsidDel="00000000" w:rsidP="00000000" w:rsidRDefault="00000000" w:rsidRPr="00000000" w14:paraId="00000094">
      <w:pPr>
        <w:widowControl w:val="0"/>
        <w:spacing w:after="60" w:line="264" w:lineRule="auto"/>
        <w:ind w:left="0" w:firstLine="0"/>
        <w:jc w:val="both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요금은 위에서 확인한 경쟁 서비스의 실제 공개 가격을 벤치마크로 산정한 잠정안이며, LLM 토큰 원가 산정 이후 확정한다.</w:t>
      </w:r>
    </w:p>
    <w:p w:rsidR="00000000" w:rsidDel="00000000" w:rsidP="00000000" w:rsidRDefault="00000000" w:rsidRPr="00000000" w14:paraId="00000095">
      <w:pPr>
        <w:widowControl w:val="0"/>
        <w:spacing w:after="60" w:line="264" w:lineRule="auto"/>
        <w:ind w:left="0" w:firstLine="0"/>
        <w:jc w:val="both"/>
        <w:rPr>
          <w:rFonts w:ascii="Malgun Gothic" w:cs="Malgun Gothic" w:eastAsia="Malgun Gothic" w:hAnsi="Malgun Gothic"/>
          <w:b w:val="0"/>
          <w:bCs w:val="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27.99999999999997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1692"/>
        <w:gridCol w:w="2493.0000000000005"/>
        <w:gridCol w:w="2205"/>
        <w:gridCol w:w="3495"/>
        <w:tblGridChange w:id="0">
          <w:tblGrid>
            <w:gridCol w:w="1692"/>
            <w:gridCol w:w="2493.0000000000005"/>
            <w:gridCol w:w="220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플랜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대상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가격 정책(안)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주요 제공 기능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5인 이하 팀 / 체험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무료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월 회의록 5건 분석, 기본 업무보드, 챗봇 질의 월 50회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5~30인 개발 조직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사용자당 월 9,900원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회의록 무제한 분석, 기획서·요구사항 정의서 자동 생성, 담당자 추천, 결재함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Business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30인 이상 / 다중 프로젝트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사용자당 월 19,900원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AI 리서치 및 주간 보고서, 지식 그래프, 직원관리·RBAC, 외부 연동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Enterprise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보안 요구가 높은 기업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별도 견적(구축형)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On-premise 설치, 자체 LLM 연동, 테넌트 격리, 감사 로그 및 데이터 외부 반출 차단</w:t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2b6cb0"/>
          <w:sz w:val="24"/>
          <w:szCs w:val="24"/>
          <w:rtl w:val="0"/>
        </w:rPr>
        <w:t xml:space="preserve">4. 시스템 구성 기획</w:t>
      </w:r>
    </w:p>
    <w:p w:rsidR="00000000" w:rsidDel="00000000" w:rsidP="00000000" w:rsidRDefault="00000000" w:rsidRPr="00000000" w14:paraId="000000AC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전체 아키텍처 (4-Layer)</w:t>
      </w:r>
    </w:p>
    <w:tbl>
      <w:tblPr>
        <w:tblStyle w:val="Table10"/>
        <w:tblW w:w="9795.0" w:type="dxa"/>
        <w:jc w:val="left"/>
        <w:tblInd w:w="100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2100"/>
        <w:gridCol w:w="3300"/>
        <w:gridCol w:w="4395"/>
        <w:tblGridChange w:id="0">
          <w:tblGrid>
            <w:gridCol w:w="2100"/>
            <w:gridCol w:w="3300"/>
            <w:gridCol w:w="439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계층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구성 요소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Next.js(App Router), React, TypeScript, TailwindCSS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6개 메뉴(홈·문서생성·업무관리·히스토리·직원관리·설정) 화면 렌더링, 문서생성 내 회의록→기획서→요구사항정의서→업무배분 파이프라인 및 결재(승인/반려) 처리, 대시보드 그래프, 반응형 웹 대응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Django(Python), REST API, JWT 인증, 역할 기반 권한(RBAC)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업무(회의록,기획서,요구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사항 정의서)에이전트별 자동화, 파이프라인 상태 전이, 결재 처리, 직원/권한 관리, 외부 서비스(git/slack) 연동 중계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LLM API(OpenAI), LangChain/LangGraph, 임베딩 모델, STT(추후 Clova 연동)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회의 구조화 분석, 기획서,요구사항 정의서 생성, 업무 도출/배분 및 담당자 추천, RAG 질의응답, 딥 리서치(챗봇)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MysSQL(정형), Qdrant(벡터DB),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객체 스토리지(S3), Redis(Docker컨테이너)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 원본 및 메타데이터, 문서 청크 임베딩 인덱스,, 감사 로그, 비동기 작업 큐(캐시,큐)</w:t>
            </w:r>
          </w:p>
        </w:tc>
      </w:tr>
    </w:tbl>
    <w:p w:rsidR="00000000" w:rsidDel="00000000" w:rsidP="00000000" w:rsidRDefault="00000000" w:rsidRPr="00000000" w14:paraId="000000BE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핵심 워크플로우</w:t>
      </w:r>
    </w:p>
    <w:tbl>
      <w:tblPr>
        <w:tblStyle w:val="Table11"/>
        <w:tblW w:w="9795.0" w:type="dxa"/>
        <w:jc w:val="left"/>
        <w:tblInd w:w="100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1800"/>
        <w:gridCol w:w="3900"/>
        <w:gridCol w:w="1590"/>
        <w:gridCol w:w="2505"/>
        <w:tblGridChange w:id="0">
          <w:tblGrid>
            <w:gridCol w:w="1800"/>
            <w:gridCol w:w="3900"/>
            <w:gridCol w:w="1590"/>
            <w:gridCol w:w="250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단계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처리 내용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AI 개입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사용자 액션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 회의 요약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등록된 회의록을 안건,결정사항,이슈로 구조화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회의록 등록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 산출물 검토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회의록 기반 기획서 초안을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검토 후 승인 또는 수정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요구사항 정의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확정한 기획안 기반 요구사항 정의서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검토 후 승인 또는 수정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WBS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확정한 요구사항 정의서 기반 WBS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검토 후 승인  또는 수정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 배분 승인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WBS 기반 업무 자동 생성, 속성 산정, 담당자 추천 및 근거 제시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추천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결재함에서 승인/반려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 진행 추적 (추후 확장)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업무 상태·진행률 갱신, 지연 자동 감지 및 사유 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모니터링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진행률 입력, 지연 사유 등록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 완료됨 (추후 확장)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완료 업무 아카이빙, 지식 그래프 및 벡터 인덱스 반영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 색인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업무 완료 처리 </w:t>
            </w:r>
          </w:p>
        </w:tc>
      </w:tr>
    </w:tbl>
    <w:p w:rsidR="00000000" w:rsidDel="00000000" w:rsidP="00000000" w:rsidRDefault="00000000" w:rsidRPr="00000000" w14:paraId="000000E1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200" w:line="276" w:lineRule="auto"/>
        <w:jc w:val="both"/>
        <w:rPr>
          <w:rFonts w:ascii="Malgun Gothic" w:cs="Malgun Gothic" w:eastAsia="Malgun Gothic" w:hAnsi="Malgun Gothic"/>
          <w:color w:val="2b6cb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2b6cb0"/>
          <w:sz w:val="24"/>
          <w:szCs w:val="24"/>
          <w:rtl w:val="0"/>
        </w:rPr>
        <w:t xml:space="preserve">5. 모델링 계획</w:t>
      </w:r>
    </w:p>
    <w:p w:rsidR="00000000" w:rsidDel="00000000" w:rsidP="00000000" w:rsidRDefault="00000000" w:rsidRPr="00000000" w14:paraId="000000E3">
      <w:pPr>
        <w:widowControl w:val="0"/>
        <w:spacing w:after="60" w:line="264" w:lineRule="auto"/>
        <w:ind w:left="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상용 LLM API를 기반으로 하고, 사내 문서에 대한 정확도는 RAG(Retrieval-Augmented Generation)로 확보하는 전략을 채택한다. 자체 사전학습 없이 빠르게 품질을 확보하면서, 조직별 데이터에 대한 근거 기반 응답이 가능하기 때문이다. </w:t>
      </w:r>
    </w:p>
    <w:p w:rsidR="00000000" w:rsidDel="00000000" w:rsidP="00000000" w:rsidRDefault="00000000" w:rsidRPr="00000000" w14:paraId="000000E4">
      <w:pPr>
        <w:widowControl w:val="0"/>
        <w:spacing w:after="60" w:line="264" w:lineRule="auto"/>
        <w:ind w:left="720" w:firstLine="0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6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AI 모듈 구성</w:t>
      </w:r>
    </w:p>
    <w:tbl>
      <w:tblPr>
        <w:tblStyle w:val="Table12"/>
        <w:tblW w:w="9585.0" w:type="dxa"/>
        <w:jc w:val="left"/>
        <w:tblInd w:w="100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2430"/>
        <w:gridCol w:w="2820"/>
        <w:gridCol w:w="4335"/>
        <w:tblGridChange w:id="0">
          <w:tblGrid>
            <w:gridCol w:w="2430"/>
            <w:gridCol w:w="2820"/>
            <w:gridCol w:w="433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모듈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입력 → 출력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접근 방식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M1. 회의 구조화 분석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회의록 원문 → 안건·결정사항·이슈·액션아이템 JSON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LLM structured output으로 스키마 강제, 발언 위치(offset)를 근거로 함께 반환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M2. 기획서 초안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구조화 JSON + 프로젝트 컨텍스트 → 기획서 초안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RAG로 과거 기획서·템플릿 검색 후 few-shot 생성, 섹션 단위 재생성 지원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M3. 요구사항 정의서 초안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기획서 + 회의 구조화 결과 → 요구사항 ID 체계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요구사항 스키마(분류/ID/기능설명/추가설명) 강제 생성, 중복 요구사항 병합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M4. 업무 도출·속성 산정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기획서 → 업무 카드(제목·소요시간·마감일)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LLM 도출 + 규칙 기반 속성 산정, 프로젝트 마감일 기준 역산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M5. 담당자 추천·근거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업무 + 팀원 프로필/부하 → 추천 담당자 및 근거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규칙 기반 스코어링(기술 스택 일치도, 과거 유사 업무 이력, 현재 WIP) + LLM 근거 서술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M6. RAG 챗봇 (추후 확장)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자연어 질문 → 출처 인용 답변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하이브리드 검색(BM25 + 임베딩) → 리랭킹 → 인용 강제 프롬프트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M7. 지식 그래프 추출(추후 확장)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 집합 → (프로젝트·회의록·기획서·업무·담당자) 노드/엣지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LLM 기반 개체·관계 추출 + 스키마 검증, GraphDB 적재 및 동기화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M8. 딥 리서치·주간 보고서(추후 확장)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리서치 질문 / 기간 데이터 → 근거 기반 분석 보고서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내부 자료 취합 + 집계 통계 + LLM 서술 생성, 사실/미확인 정보 구분 태깅</w:t>
            </w:r>
          </w:p>
        </w:tc>
      </w:tr>
    </w:tbl>
    <w:p w:rsidR="00000000" w:rsidDel="00000000" w:rsidP="00000000" w:rsidRDefault="00000000" w:rsidRPr="00000000" w14:paraId="00000101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RAG 파이프라인 설계</w:t>
      </w:r>
    </w:p>
    <w:tbl>
      <w:tblPr>
        <w:tblStyle w:val="Table13"/>
        <w:tblW w:w="9780.0" w:type="dxa"/>
        <w:jc w:val="left"/>
        <w:tblInd w:w="111.99999999999996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1097.9999999999998"/>
        <w:gridCol w:w="1887.0000000000002"/>
        <w:gridCol w:w="6795"/>
        <w:tblGridChange w:id="0">
          <w:tblGrid>
            <w:gridCol w:w="1097.9999999999998"/>
            <w:gridCol w:w="1887.0000000000002"/>
            <w:gridCol w:w="679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순서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단계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설계 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수집·정규화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회의록·기획서·요구사항 정의서·업무 텍스트를 마크다운으로 정규화, 메타데이터(프로젝트·일자·작성자·문서유형) 부착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청킹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의미 단위 분할(섹션/발언 블록 기준), 400~800 토큰 + 10~15% 오버랩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임베딩·색인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한국어 지원 임베딩 모델로 벡터화 후 벡터DB에 저장, 문서유형별 네임스페이스 및 테넌트별 격리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검색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BM25 키워드 검색과 벡터 유사도 검색을 결합한 하이브리드 검색(top-k=20)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리랭킹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Cross-encoder 리랭커로 상위 5개 선별, 최신성·프로젝트 일치도 가중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선별된 근거만 컨텍스트로 사용하고, 근거 없는 진술 금지 및 출처 표기를 프롬프트로 강제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검증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생성 답변의 각 문장이 근거 청크에 포함되는지 자동 검사, 미충족 시 "정보 없음" 또는 경고 표시</w:t>
            </w:r>
          </w:p>
        </w:tc>
      </w:tr>
    </w:tbl>
    <w:p w:rsidR="00000000" w:rsidDel="00000000" w:rsidP="00000000" w:rsidRDefault="00000000" w:rsidRPr="00000000" w14:paraId="0000011B">
      <w:pPr>
        <w:keepNext w:val="1"/>
        <w:widowControl w:val="0"/>
        <w:spacing w:after="70" w:before="140" w:line="264" w:lineRule="auto"/>
        <w:ind w:left="720" w:firstLine="0"/>
        <w:jc w:val="both"/>
        <w:rPr>
          <w:rFonts w:ascii="Malgun Gothic" w:cs="Malgun Gothic" w:eastAsia="Malgun Gothic" w:hAnsi="Malgun Gothic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200" w:line="276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200" w:line="276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200" w:line="276" w:lineRule="auto"/>
        <w:ind w:left="0" w:firstLine="0"/>
        <w:jc w:val="both"/>
        <w:rPr>
          <w:rFonts w:ascii="Malgun Gothic" w:cs="Malgun Gothic" w:eastAsia="Malgun Gothic" w:hAnsi="Malgun Gothic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color w:val="2b6cb0"/>
          <w:sz w:val="24"/>
          <w:szCs w:val="24"/>
          <w:rtl w:val="0"/>
        </w:rPr>
        <w:t xml:space="preserve">6. 데이터 수집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데이터 유형 및 확보 방안</w:t>
      </w:r>
    </w:p>
    <w:tbl>
      <w:tblPr>
        <w:tblStyle w:val="Table14"/>
        <w:tblW w:w="9810.0" w:type="dxa"/>
        <w:jc w:val="left"/>
        <w:tblInd w:w="100.0" w:type="dxa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2100"/>
        <w:gridCol w:w="1905"/>
        <w:gridCol w:w="2805"/>
        <w:gridCol w:w="3000"/>
        <w:tblGridChange w:id="0">
          <w:tblGrid>
            <w:gridCol w:w="2100"/>
            <w:gridCol w:w="1905"/>
            <w:gridCol w:w="280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데이터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용도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확보 방안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확인 사항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한국어 회의 전사 텍스트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M1 회의 구조화 분석의 예시 및 평가 참고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Hub 「회의 음성」 데이터셋의 발화 단위 전사 텍스트 활용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3,000시간 규모, 저작권 해결 원천 데이터. 내국인 신청 후 승인 절차 필요. 주제가 교육·문화예술·시사·IT 등 일반 대담이므로 개발 프로젝트 회의와는 도메인 차이가 있음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팀 자체 회의록 및 산출물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(도그푸딩)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M2·M3 생성 품질 확인용 실제 사례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본 프로젝트의 회의(킥오프·주간 정기회의·멘토링) 회의록과 그로부터 작성한 기획서·요구사항 정의서를 축적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프로젝트 기간 중 확보 가능한 규모는 회의 20~25회 수준. 타깃 도메인과 분포가 일치하는 유일한 실제 데이터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시나리오 기반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합성 데이터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실제 회의로 확보하기 어려운 케이스 보강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LLM으로 반려·재논의·일정 변경·지연 등 시나리오별 가상 회의록을 생성한 후 팀원이 검수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도그푸딩만으로 부족한 분량을 메우는 주 수단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가상 조직 프로필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M5 담당자 추천 동작 확인 및 시연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직원관리 기능으로 가상 팀원의 기술 스택·직급·프로젝트 이력을 등록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가상 데이터이므로 추천 정확도의 실측 검증에는 사용하지 않음</w:t>
            </w:r>
          </w:p>
        </w:tc>
      </w:tr>
    </w:tbl>
    <w:p w:rsidR="00000000" w:rsidDel="00000000" w:rsidP="00000000" w:rsidRDefault="00000000" w:rsidRPr="00000000" w14:paraId="00000136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rtl w:val="0"/>
        </w:rPr>
        <w:t xml:space="preserve">▪ 법적·윤리적 고려</w:t>
      </w:r>
    </w:p>
    <w:p w:rsidR="00000000" w:rsidDel="00000000" w:rsidP="00000000" w:rsidRDefault="00000000" w:rsidRPr="00000000" w14:paraId="00000139">
      <w:pPr>
        <w:widowControl w:val="0"/>
        <w:spacing w:after="30" w:line="264" w:lineRule="auto"/>
        <w:ind w:left="0" w:firstLine="0"/>
        <w:jc w:val="both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공개 데이터셋은 라이선스와 상업적 이용 가능 범위를 사전 확인하고 출처를 문서에 명시한다.</w:t>
      </w:r>
    </w:p>
    <w:p w:rsidR="00000000" w:rsidDel="00000000" w:rsidP="00000000" w:rsidRDefault="00000000" w:rsidRPr="00000000" w14:paraId="0000013A">
      <w:pPr>
        <w:widowControl w:val="0"/>
        <w:spacing w:after="30" w:line="264" w:lineRule="auto"/>
        <w:ind w:left="0" w:firstLine="0"/>
        <w:jc w:val="both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- 회의 녹음·기록은 참석자 전원의 사전 동의를 전제로 하며, 서비스 내에서 동의 여부를 기록·관리한다. (음성파일 기능 확장 했을 경우)</w:t>
      </w:r>
    </w:p>
    <w:p w:rsidR="00000000" w:rsidDel="00000000" w:rsidP="00000000" w:rsidRDefault="00000000" w:rsidRPr="00000000" w14:paraId="0000013B">
      <w:pPr>
        <w:widowControl w:val="0"/>
        <w:spacing w:after="30" w:line="264" w:lineRule="auto"/>
        <w:ind w:left="0" w:firstLine="0"/>
        <w:jc w:val="both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- 수집 데이터는 학습·평가 목적으로만 사용하며, 고객사 데이터는 별도 동의 없이 모델 학습에 사용하지 않는다. 테넌트 간 데이터 격리를 통해 조직 간 데이터 혼입을 차단한다.</w:t>
      </w:r>
    </w:p>
    <w:p w:rsidR="00000000" w:rsidDel="00000000" w:rsidP="00000000" w:rsidRDefault="00000000" w:rsidRPr="00000000" w14:paraId="0000013C">
      <w:pPr>
        <w:keepNext w:val="1"/>
        <w:widowControl w:val="0"/>
        <w:spacing w:after="70" w:before="140" w:line="264" w:lineRule="auto"/>
        <w:ind w:left="0" w:firstLine="0"/>
        <w:jc w:val="both"/>
        <w:rPr>
          <w:rFonts w:ascii="Malgun Gothic" w:cs="Malgun Gothic" w:eastAsia="Malgun Gothic" w:hAnsi="Malgun Gothic"/>
          <w:b w:val="0"/>
          <w:bCs w:val="0"/>
          <w:color w:val="2b6cb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widowControl w:val="0"/>
      <w:spacing w:after="80" w:line="276" w:lineRule="auto"/>
      <w:ind w:left="480" w:hanging="280"/>
      <w:jc w:val="both"/>
      <w:rPr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