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715000" cy="1143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34343"/>
          <w:sz w:val="22"/>
          <w:szCs w:val="22"/>
          <w:rtl w:val="0"/>
        </w:rPr>
        <w:t xml:space="preserve">SK 네트웍스 Family AI 31기 : </w:t>
      </w: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4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34343"/>
          <w:sz w:val="22"/>
          <w:szCs w:val="22"/>
          <w:rtl w:val="0"/>
        </w:rPr>
        <w:t xml:space="preserve">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6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c4587"/>
          <w:sz w:val="36"/>
          <w:szCs w:val="36"/>
          <w:rtl w:val="0"/>
        </w:rPr>
        <w:t xml:space="preserve">머신러닝 / 딥러닝 학습 결과서</w:t>
      </w:r>
      <w:r w:rsidDel="00000000" w:rsidR="00000000" w:rsidRPr="00000000">
        <w:rPr>
          <w:rtl w:val="0"/>
        </w:rPr>
      </w:r>
    </w:p>
    <w:tbl>
      <w:tblPr>
        <w:tblStyle w:val="Table1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800"/>
        <w:tblGridChange w:id="0">
          <w:tblGrid>
            <w:gridCol w:w="210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산출물 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머신러닝 / 딥러닝 모델링 (모델 학습 및 성능 평가)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제출 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2026. 9. 1.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깃허브 경로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ujneg18-source/feedit-style-classifier: FEEDIT 패션 스타일 분류 모델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작성 팀원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전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서연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c4587"/>
                <w:sz w:val="22"/>
                <w:szCs w:val="22"/>
                <w:rtl w:val="0"/>
              </w:rPr>
              <w:t xml:space="preserve">머신러닝 / 딥러닝 모델 학습 (ML / DL Training)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hd w:fill="cfe2f3" w:val="clear"/>
        <w:spacing w:after="160" w:before="3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c4587"/>
          <w:sz w:val="26"/>
          <w:szCs w:val="26"/>
          <w:rtl w:val="0"/>
        </w:rPr>
        <w:t xml:space="preserve">  1.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목표 : 패션 상품 이미지를 14개 한글 스타일 태그(클래식·애슬레저·비즈니스코어·스트릿웨어·바이크코어·페미닌·놈코어·아메카지·고프코어·발레코어·Y2K·긱시크·블록코어·그런지) 중 하나로 자동 분류하는 모델을 구축하고, 라벨이 없는 상품 이미지 4,059장(feedit_unlabeled.csv)에 스타일 태그를 자동으로 부여한다.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문제 정의 : 상품 이미지 1장 → 14개 클래스에 대한 다중분류(Top-1 및 Top-1/2/3 후보). 초기에는 라벨 데이터 없이 이미지-텍스트 유사도로 분류하는 zero-shot 방식을 시도했으나 검증 정확도가 약 0.19~0.20에 그쳐 한계에 도달했고, 이후 사람이 라벨링한 데이터로 학습하는 지도학습(linear probe) 방식으로 전환했다.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사용 프레임워크 : PyTorch·HuggingFace Transformers(AutoModel/AutoProcessor, ZooClaw-FashionSigLIP2 이미지 인코더 로드), scikit-learn(LogisticRegression, GridSearchCV), joblib(모델 직렬화), numpy(임베딩 캐시 .npz), RunPod A100(GPU 학습 인프라), Streamlit(실시간 추론 검수 도구).</w:t>
      </w:r>
    </w:p>
    <w:p w:rsidR="00000000" w:rsidDel="00000000" w:rsidP="00000000" w:rsidRDefault="00000000" w:rsidRPr="00000000" w14:paraId="00000013">
      <w:pPr>
        <w:pStyle w:val="Heading1"/>
        <w:shd w:fill="cfe2f3" w:val="clear"/>
        <w:spacing w:after="160" w:before="3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c4587"/>
          <w:sz w:val="26"/>
          <w:szCs w:val="26"/>
          <w:rtl w:val="0"/>
        </w:rPr>
        <w:t xml:space="preserve">  2. 모델 선정 및 비교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2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155cc"/>
          <w:sz w:val="22"/>
          <w:szCs w:val="22"/>
          <w:rtl w:val="0"/>
        </w:rPr>
        <w:t xml:space="preserve">2.1 후보 모델 목록</w:t>
      </w:r>
      <w:r w:rsidDel="00000000" w:rsidR="00000000" w:rsidRPr="00000000">
        <w:rPr>
          <w:rtl w:val="0"/>
        </w:rPr>
      </w:r>
    </w:p>
    <w:tbl>
      <w:tblPr>
        <w:tblStyle w:val="Table3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0"/>
        <w:gridCol w:w="2550"/>
        <w:gridCol w:w="2400"/>
        <w:gridCol w:w="1700"/>
        <w:gridCol w:w="1900"/>
        <w:tblGridChange w:id="0">
          <w:tblGrid>
            <w:gridCol w:w="1350"/>
            <w:gridCol w:w="2550"/>
            <w:gridCol w:w="2400"/>
            <w:gridCol w:w="1700"/>
            <w:gridCol w:w="1900"/>
          </w:tblGrid>
        </w:tblGridChange>
      </w:tblGrid>
      <w:tr>
        <w:trPr>
          <w:cantSplit w:val="0"/>
          <w:tblHeader w:val="1"/>
        </w:trPr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모델명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선정 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학습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Zero-shot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프롬프트 유사도 분류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(EXPANDED_PROMPTS + ZooClaw)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라벨 데이터 없이 즉시 적용 가능한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라벨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Top-1 약 0.19~0.20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정확도 한계로 폐기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ML (Baseline)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Linear Probe v0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(linear_probe.joblib)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class_weight 미적용 기준선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구 라벨셋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4,759장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Top-1 0.610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macro-F1 0.573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ML (운영 중)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Linear Probe v1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(linear_probe_balanced.joblib)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class_weight="balanced"로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클래스 불균형 보정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구 라벨셋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4,759장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Top-1 0.646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macro-F1 0.630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ML (실험, 미채택)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Linear Probe v2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(linear_probe_balanced_v2.joblib)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애슬레저 class_weight 3.0배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— 러닝화 오분류 개선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구 라벨셋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4,759장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Top-1 0.653, 애슬레저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recall 0.75→0.91이나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정성 검토로 미채택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ML (채택)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Linear Probe v3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(linear_probe_balanced_v3.joblib)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라벨 데이터 확장(5,142장)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표기 정리 후 재학습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C는 CV로 자동 탐색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신규 라벨셋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5,135장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Top-1 0.587(재현측정)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대시보드 정성 검토 결과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최우수로 판단되어 채택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spacing w:after="120" w:before="2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155cc"/>
          <w:sz w:val="22"/>
          <w:szCs w:val="22"/>
          <w:rtl w:val="0"/>
        </w:rPr>
        <w:t xml:space="preserve">2.2 모델 비교 기준</w:t>
      </w: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300"/>
        <w:gridCol w:w="2400"/>
        <w:gridCol w:w="2200"/>
        <w:tblGridChange w:id="0">
          <w:tblGrid>
            <w:gridCol w:w="2000"/>
            <w:gridCol w:w="3300"/>
            <w:gridCol w:w="2400"/>
            <w:gridCol w:w="2200"/>
          </w:tblGrid>
        </w:tblGridChange>
      </w:tblGrid>
      <w:tr>
        <w:trPr>
          <w:cantSplit w:val="0"/>
          <w:tblHeader w:val="1"/>
        </w:trPr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비교 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산출식 / 측정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목표값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Top-1 정확도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계층화 20% 홀드아웃 정답률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(test_size=0.2, random_state=42)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v1(0.646) 이상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v3는 본 보고서에서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최초로 재현 측정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macro-F1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14개 클래스 F1 평균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(클래스 크기 무관 동일 가중)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v1(0.630) 이상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클래스 불균형 보정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여부 확인용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약점 클래스 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긱시크 · 놈코어 · 블록코어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개별 재현율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각 0.55 이상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15~17차에서 확인된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라벨 노이즈 취약 클래스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운영 확신도 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라벨 없는 데이터 기준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평균 Top-1 확신도, Top1-Top2 마진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마진 낮은(애매)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이미지 비율 최소화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정답 라벨이 없어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정확도 대체용 참고 지표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spacing w:after="120" w:before="2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155cc"/>
          <w:sz w:val="22"/>
          <w:szCs w:val="22"/>
          <w:rtl w:val="0"/>
        </w:rPr>
        <w:t xml:space="preserve">2.3 실험 파이프라인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40" w:before="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1"/>
          <w:szCs w:val="21"/>
          <w:rtl w:val="0"/>
        </w:rPr>
        <w:t xml:space="preserve">데이터 준비부터 검수까지 다음 9단계로 진행했다 (RunPod A100에서 학습, 맥북 M4 Pro에서도 device="auto"로 코드 수정 없이 동일하게 재현 가능).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70" w:lineRule="auto"/>
        <w:ind w:left="300" w:firstLine="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1. 라벨 데이터 준비 (feedit_labeled_v3.csv 등, image_url + style_label)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70" w:lineRule="auto"/>
        <w:ind w:left="300" w:firstLine="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2. 이미지 다운로드 (requests + User-Agent 헤더, CDN 차단 회피)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70" w:lineRule="auto"/>
        <w:ind w:left="300" w:firstLine="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3. ZooClaw-FashionSigLIP2 이미지 인코더로 임베딩 추출 (768차원, 가중치 고정)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70" w:lineRule="auto"/>
        <w:ind w:left="300" w:firstLine="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4. 임베딩 캐시(.npz) 저장 — 200장 단위 체크포인트, 재추출 방지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70" w:lineRule="auto"/>
        <w:ind w:left="300" w:firstLine="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5. LogisticRegression 학습 (class_weight, C 하이퍼파라미터 튜닝 / 3-fold CV)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70" w:lineRule="auto"/>
        <w:ind w:left="300" w:firstLine="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6. 20% 홀드아웃(stratify)으로 Top-1 / macro-F1 / 클래스별 recall 검증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70" w:lineRule="auto"/>
        <w:ind w:left="300" w:firstLine="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7. joblib으로 분류기 저장 (linear_probe_balanced_v3.joblib 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70" w:lineRule="auto"/>
        <w:ind w:left="300" w:firstLine="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8. 라벨 없는 데이터(feedit_unlabeled.csv) 배치 추론 → CSV 출력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70" w:lineRule="auto"/>
        <w:ind w:left="300" w:firstLine="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9. 대시보드(택 검수대) · Streamlit 실시간 데모로 정성 검수 및 최종 모델 채택 결정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hd w:fill="cfe2f3" w:val="clear"/>
        <w:spacing w:after="160" w:before="3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c4587"/>
          <w:sz w:val="26"/>
          <w:szCs w:val="26"/>
          <w:rtl w:val="0"/>
        </w:rPr>
        <w:t xml:space="preserve">  3. 학습 조건 및 성능 결과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20" w:before="2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155cc"/>
          <w:sz w:val="22"/>
          <w:szCs w:val="22"/>
          <w:rtl w:val="0"/>
        </w:rPr>
        <w:t xml:space="preserve">3.1 실험 결과 비교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40" w:before="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155cc"/>
          <w:sz w:val="21"/>
          <w:szCs w:val="21"/>
          <w:rtl w:val="0"/>
        </w:rPr>
        <w:t xml:space="preserve">최종 선정 모델 : Linear Probe v3 — linear_probe_balanced_v3.joblib (class_weight="balanced", C=10.0)</w:t>
      </w:r>
      <w:r w:rsidDel="00000000" w:rsidR="00000000" w:rsidRPr="00000000">
        <w:rPr>
          <w:rtl w:val="0"/>
        </w:rPr>
      </w:r>
    </w:p>
    <w:tbl>
      <w:tblPr>
        <w:tblStyle w:val="Table5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1100"/>
        <w:gridCol w:w="1900"/>
        <w:gridCol w:w="2400"/>
        <w:gridCol w:w="1200"/>
        <w:gridCol w:w="1400"/>
        <w:tblGridChange w:id="0">
          <w:tblGrid>
            <w:gridCol w:w="1900"/>
            <w:gridCol w:w="1100"/>
            <w:gridCol w:w="1900"/>
            <w:gridCol w:w="2400"/>
            <w:gridCol w:w="1200"/>
            <w:gridCol w:w="1400"/>
          </w:tblGrid>
        </w:tblGridChange>
      </w:tblGrid>
      <w:tr>
        <w:trPr>
          <w:cantSplit w:val="0"/>
          <w:tblHeader w:val="1"/>
        </w:trPr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파라미터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탐색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선정 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적용 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C (정규화 강도)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[0.1, 0.3, 1.0,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3.0, 10.0]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3-fold CV, macro-F1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최댓값 기준 자동 선정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(GridSearchCV)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v1은 C=10.0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수동 지정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class_weight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balanced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None / balanced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클래스별 표본 불균형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(최대 698 vs 최소 132) 보정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v1, 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v0(미적용) 대비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macro-F1 +0.057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test_size 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random_state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0.2 / 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검증 신뢰도 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재현성 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공통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(v0,v1,v3)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stratify=라벨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적용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max_iter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수렴 보장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공통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애슬레저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class_weight 배수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(v2 실험, 참고)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3.0배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1.0/1.5/2.0/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3.0/5.0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애슬레저 recall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0.75→0.91로 최댓값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(미채택)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21차 실험,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24차 정성평가로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미채택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pStyle w:val="Heading2"/>
        <w:spacing w:after="120" w:before="2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155cc"/>
          <w:sz w:val="22"/>
          <w:szCs w:val="22"/>
          <w:rtl w:val="0"/>
        </w:rPr>
        <w:t xml:space="preserve">3.2 과적합 · 과소적합 관리 및 개선 방향</w:t>
      </w:r>
      <w:r w:rsidDel="00000000" w:rsidR="00000000" w:rsidRPr="00000000">
        <w:rPr>
          <w:rtl w:val="0"/>
        </w:rPr>
      </w:r>
    </w:p>
    <w:tbl>
      <w:tblPr>
        <w:tblStyle w:val="Table6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950"/>
        <w:gridCol w:w="2650"/>
        <w:gridCol w:w="3800"/>
        <w:tblGridChange w:id="0">
          <w:tblGrid>
            <w:gridCol w:w="1500"/>
            <w:gridCol w:w="950"/>
            <w:gridCol w:w="2650"/>
            <w:gridCol w:w="3800"/>
          </w:tblGrid>
        </w:tblGridChange>
      </w:tblGrid>
      <w:tr>
        <w:trPr>
          <w:cantSplit w:val="0"/>
          <w:tblHeader w:val="1"/>
        </w:trPr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실험#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결과 및 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Zero-shot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1~9차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프롬프트 튜닝(편향 보정,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부정문 제거 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Top-1 0.121→0.207→…→0.19~0.20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한계 도달로 폐기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ML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11차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linear probe, C=1.0,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class_weight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Top-1 0.610, macro-F1 0.573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12차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class_weight="balanced",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C=10.0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Top-1 0.646, macro-F1 0.630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→ v1 채택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라벨 감사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13~17차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오분류 50장 사람 직접 감사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실질 정확도 ≈0.703(라벨 오류 22%)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balanced가 고프코어·블록코어에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"쏠림" 유발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21~23차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애슬레저 class_weight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3.0배 (v2)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Top-1 0.653, macro-F1 0.64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애슬레저 recall 0.75→0.91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모델 확정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24차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v2 vs v1 정성 비교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수치상 v2 우위였으나 육안 검토로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v1 유지 (v2 미채택)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데이터 확장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25차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라벨 5,142장으로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v3 재학습(C 자동탐색)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Top-1 0.587, macro-F1 0.584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(본 보고서 재현측정) — 긱시크·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블록코어 recall 대폭 개선,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클래식·스트릿웨어 recall 하락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정성 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26차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대시보드 3종 제작,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확신도 통계 산출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평균 확신도 0.551, 마진 낮은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애매 이미지 21.0%, 육안 검토로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v3 최우수 판단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최종 · 개선방향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v3 채택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정성 검토 우선 채택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(24차 전례 반복)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정량 지표는 v1 대비 하락 →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라벨 노이즈 정제, 클래스별 가중치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재조정, 정규화(C) 재탐색, 멀티라벨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확장, ZooClaw 부분 fine-tuning 검토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after="14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1"/>
          <w:iCs w:val="1"/>
          <w:sz w:val="18"/>
          <w:szCs w:val="18"/>
          <w:rtl w:val="0"/>
        </w:rPr>
        <w:t xml:space="preserve">* v1의 재현 수치(Top-1 0.646, macro avg 0.63)는 CHANGELOG.txt에 기록된 12차 학습 로그 수치와 정확히 일치하여 재현 방법론의 신뢰성을 확인했다. v3는 RunPod 학습 로그 원본이 공유되지 않아, 본 보고서가 업로드된 모델(.joblib)·임베딩 캐시(.npz)로 동일한 분할 조건(test_size=0.2, random_state=42, stratify)을 재구성해 최초로 산출한 값이다.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shd w:fill="cfe2f3" w:val="clear"/>
        <w:spacing w:after="160" w:before="3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c4587"/>
          <w:sz w:val="26"/>
          <w:szCs w:val="26"/>
          <w:rtl w:val="0"/>
        </w:rPr>
        <w:t xml:space="preserve">  4. 변경 이력 및 적용 전략</w:t>
      </w:r>
      <w:r w:rsidDel="00000000" w:rsidR="00000000" w:rsidRPr="00000000">
        <w:rPr>
          <w:rtl w:val="0"/>
        </w:rPr>
      </w:r>
    </w:p>
    <w:tbl>
      <w:tblPr>
        <w:tblStyle w:val="Table7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1000"/>
        <w:gridCol w:w="4500"/>
        <w:gridCol w:w="1700"/>
        <w:gridCol w:w="1000"/>
        <w:tblGridChange w:id="0">
          <w:tblGrid>
            <w:gridCol w:w="1700"/>
            <w:gridCol w:w="1000"/>
            <w:gridCol w:w="4500"/>
            <w:gridCol w:w="1700"/>
            <w:gridCol w:w="1000"/>
          </w:tblGrid>
        </w:tblGridChange>
      </w:tblGrid>
      <w:tr>
        <w:trPr>
          <w:cantSplit w:val="0"/>
          <w:tblHeader w:val="1"/>
        </w:trPr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변경일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변경자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변경내용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영향 받는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(1~9차,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날짜 미상)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전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서연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zero-shot 프롬프트 방식 개발,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정확도 한계(≈0.20)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태깅 방식 전체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(10~17차,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날짜 미상)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전서연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linear probe 도입 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class_weight="balanced" 적용(v1),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사람 감사로 실질 정확도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분류기, 데이터 라벨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(18~24차,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날짜 미상)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전서연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애슬레저 가중치 실험(v2) 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정성 평가로 v1 유지 결정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하이퍼파라미터,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모델 채택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2026-08-31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(25차)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전서연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라벨 데이터 5,142장으로 확장·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표기 정리 후 v3 재학습,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서비스 태그 필터 함수 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데이터셋, 모델,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파이프라인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2026-08-31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(26차)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전서연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v3 결과 검수용 대시보드 3종 제작,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대시보드 기반 v3 채택 판단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검수 도구,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모델 채택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v2.1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2026-09-01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전서연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본 학습결과서 작성 — v1/v3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held-out 성능 재현 검증 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정량·정성 비교 종합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v2.2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140" w:before="10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github.com/ujneg18-source/feedit-style-classifi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+a6UjOUMjVSlQnml1NRRoBsxXQ==">CgMxLjA4AHIhMXFobk9wdFRIR1pfV3BjbjhJSUF3NHVFWGlSXzVLcXR2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2026-09-01T00:23:52.733Z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