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SK네트웍스 Family AI 32기 : 1팀 · 모델링 및 평가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공고 서버 연동 테스트 결과 — 공고 매칭(T-C2) · 자격 확인(G-01)</w:t>
      </w:r>
    </w:p>
    <w:p>
      <w:pPr>
        <w:spacing w:after="240" w:line="3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2026. 10. 12. · 작성 이근준</w:t>
      </w:r>
    </w:p>
    <w:p>
      <w:pPr>
        <w:pStyle w:val="Heading1"/>
        <w:keepNext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조율 Agent의 공고 매칭(T-C2)과 자격 확인(G-01)은 LLM 대신 공고 서버 HTTP API를 부른다. 이 문서는 공고 서버가 약속한 형식대로 응답하는지, 추천 결과의 품질이 어떤지, 장애 때 어떻게 버티는지를 실제 서버와 평가셋으로 확인한 결과다. 아직 하지 않은 테스트는 "예정"으로 적었다.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9"/>
        <w:gridCol w:w="6877"/>
      </w:tblGrid>
      <w:tr>
        <w:trPr>
          <w:tblHeader/>
        </w:trPr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공고 서버 API</w:t>
            </w:r>
          </w:p>
        </w:tc>
        <w:tc>
          <w:tcPr>
            <w:tcW w:type="dxa" w:w="6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수집 상태 GET /api/collection_status · 공고 추천 POST /api/match · 공고 상세 GET /api/notices/{id} · 자격 판정 POST /api/notices/{id}/eligibility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추천 방식</w:t>
            </w:r>
          </w:p>
        </w:tc>
        <w:tc>
          <w:tcPr>
            <w:tcW w:type="dxa" w:w="6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정형 필터(모집 상태 · 접수 마감 · 업력 · 신청자 유형)를 먼저 건 뒤, BGE-M3 의미 검색과 BM25 단어 검색의 순위를 RRF로 합침. 지역 · 대상 집단은 빼지 않고 순위만 조정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환경</w:t>
            </w:r>
          </w:p>
        </w:tc>
        <w:tc>
          <w:tcPr>
            <w:tcW w:type="dxa" w:w="6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서버 http://43.201.90.238:8000(공고 2,861건, 2026-10-08), 가짜 신청 정보만 사용</w:t>
            </w:r>
          </w:p>
        </w:tc>
      </w:tr>
    </w:tbl>
    <w:p>
      <w:pPr>
        <w:pStyle w:val="Heading1"/>
        <w:keepNext/>
      </w:pPr>
      <w:r>
        <w:rPr>
          <w:rFonts w:ascii="맑은 고딕" w:cs="맑은 고딕" w:eastAsia="맑은 고딕" w:hAnsi="맑은 고딕"/>
        </w:rPr>
        <w:t xml:space="preserve">2. 공고 서버 연동 검증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2294"/>
        <w:gridCol w:w="3518"/>
        <w:gridCol w:w="2297"/>
      </w:tblGrid>
      <w:tr>
        <w:trPr>
          <w:tblHeader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케이스 ID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결과 및 기준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 결과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(검증 방식)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NA-01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공고 추천(T-C2), 가짜 신청자 4명 × 2쪽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공고 카드 10건씩, 순위 1 ~ 10 · 11 ~ 20이 이어지고 수집 상태가 함께 옴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(실제 공고 서버)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602 ~ 726ms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NA-02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자격 확인(G-01), 가짜 신청자 4명 × 공고 10건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 · 불통과 · 확인 필요가 약속 형식으로 옴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(실제 공고 서버)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NA-03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없는 공고 · 없는 경로 조회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공고 없음은 404 + 본문 코드, 경로 없음은 코드 없는 404로 구분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(실제 공고 서버)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NA-04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설립일 없는 사업자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자격 판정 API를 부르지 않고 필요한 입력을 알림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(실제 공고 서버)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NA-05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공고 자격 판정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공고가 형식 오류 없이 판정됨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Pass. 2,861건 형식 오류 0, 건당 41ms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NA-06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추천 필터와 자격 판정 API 비교(공고 2,765건 × 신청자 5종)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공고 · 같은 신청자에 같은 결론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Pass. 13,825회 중 다름 0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NA-07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동시 호출 16개 · 32개 × 5차례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혼자 부를 때와 같은 응답, 서버 오류(5xx) 없음</w:t>
            </w:r>
          </w:p>
        </w:tc>
        <w:tc>
          <w:tcPr>
            <w:tcW w:type="dxa" w:w="2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 (로컬 서버). 다른 응답 0 · 5xx 0, 95% 응답 4.4초 · 6.2초. 시험 서버는 예정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NA-01 ~ NA-05는 조율 Agent의 실제 호출 코드(SB-87 브랜치 판)로 시험 서버를 불러 확인했다(2026-10-08, 16개 항목 모두 통과). 조율 쪽 최신 브랜치(SB-304)로 다시 확인하는 것은 예정.</w:t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color w:val="666666"/>
          <w:sz w:val="16"/>
          <w:szCs w:val="16"/>
        </w:rPr>
        <w:t xml:space="preserve">근거: </w:t>
      </w: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reports/notice_api_contract_20261008T065442Z/summary.md · docs/notice_api/02_detail_eligibility/README.md</w:t>
      </w:r>
    </w:p>
    <w:p>
      <w:pPr>
        <w:pStyle w:val="Heading1"/>
        <w:keepNext/>
      </w:pPr>
      <w:r>
        <w:rPr>
          <w:rFonts w:ascii="맑은 고딕" w:cs="맑은 고딕" w:eastAsia="맑은 고딕" w:hAnsi="맑은 고딕"/>
        </w:rPr>
        <w:t xml:space="preserve">3. 공고 매칭(T-C2) 출력 품질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신청자 입력 폼 그대로 만든 정상 질의 58개와 정답 1,617쌍(사람 143 · LLM 1,474)으로, 추천 상위 결과를 방식별로 비교했다.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4"/>
        <w:gridCol w:w="1769"/>
        <w:gridCol w:w="1769"/>
        <w:gridCol w:w="2834"/>
      </w:tblGrid>
      <w:tr>
        <w:trPr>
          <w:tblHeader/>
        </w:trPr>
        <w:tc>
          <w:tcPr>
            <w:tcW w:type="dxa" w:w="2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벡터만(처음)</w:t>
            </w:r>
          </w:p>
        </w:tc>
        <w:tc>
          <w:tcPr>
            <w:tcW w:type="dxa" w:w="1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필터 먼저(현재)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차이 [95% 구간]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상위 10에 신청 불가 공고 비율</w:t>
            </w:r>
          </w:p>
        </w:tc>
        <w:tc>
          <w:tcPr>
            <w:tcW w:type="dxa" w:w="1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24.3%</w:t>
            </w:r>
          </w:p>
        </w:tc>
        <w:tc>
          <w:tcPr>
            <w:tcW w:type="dxa" w:w="1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−24.3%p [−28.8, −20.0]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상위 3 중 내용이 맞는 비율(하한)</w:t>
            </w:r>
          </w:p>
        </w:tc>
        <w:tc>
          <w:tcPr>
            <w:tcW w:type="dxa" w:w="1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49.4%</w:t>
            </w:r>
          </w:p>
        </w:tc>
        <w:tc>
          <w:tcPr>
            <w:tcW w:type="dxa" w:w="1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62.1%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+12.6%p [+4.0, +21.3]</w:t>
            </w:r>
          </w:p>
        </w:tc>
      </w:tr>
      <w:tr>
        <w:trPr>
          <w:cantSplit/>
        </w:trPr>
        <w:tc>
          <w:tcPr>
            <w:tcW w:type="dxa" w:w="2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nDCG@10 (판정분)</w:t>
            </w:r>
          </w:p>
        </w:tc>
        <w:tc>
          <w:tcPr>
            <w:tcW w:type="dxa" w:w="1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0.598</w:t>
            </w:r>
          </w:p>
        </w:tc>
        <w:tc>
          <w:tcPr>
            <w:tcW w:type="dxa" w:w="1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0.597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−0.001 (차이 없음)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정형 필터를 검색보다 먼저 걸어 신청할 수 없는 공고가 추천 상위 10에서 사라졌고, 내용이 맞는 공고 비율이 올랐다.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한계: 정답의 91%가 LLM 판정이고(사람과 일치 0.64, 목표 0.70), 상위 10의 32%가 미판정이며, 순서 전체의 질(nDCG)은 개선 근거가 없다.</w:t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color w:val="666666"/>
          <w:sz w:val="16"/>
          <w:szCs w:val="16"/>
        </w:rPr>
        <w:t xml:space="preserve">근거: </w:t>
      </w: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reports/filter_first_eval_20260928T104212Z/summary.md</w:t>
      </w:r>
    </w:p>
    <w:p>
      <w:pPr>
        <w:pStyle w:val="Heading1"/>
        <w:keepNext/>
      </w:pPr>
      <w:r>
        <w:rPr>
          <w:rFonts w:ascii="맑은 고딕" w:cs="맑은 고딕" w:eastAsia="맑은 고딕" w:hAnsi="맑은 고딕"/>
        </w:rPr>
        <w:t xml:space="preserve">4. 외부 연동 실패 방어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모르면 빼지 않음: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확실한 미달만 불통과로 내고, 판정할 수 없는 조건과 빠진 입력은 통과로 두되 "확인 필요"로 표시한다.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검색 부품 고장: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임베딩이 실패하면 BM25 단독, BM25가 실패하면 임베딩 단독, 둘 다 실패하면 필터 통과 공고를 마감 임박순으로 준다. 500 오류 없이 응답하고 어떤 대체 경로를 썼는지 응답에 남긴다.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수집 상태: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정상 · 지연 · 실패 셋 중 하나로 알리고, DB를 읽지 못하면 상태를 지어내지 않고 503을 준다. 매칭을 멈출지는 조율 Agent가 이 상태를 보고 정한다.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수집 장애일: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공고는 하루 한 번 배치로만 갱신하고 요청 시점에 공공 API를 부르지 않아, 공공 API가 멈춘 날에도 전날 데이터로 응답한다.</w:t>
      </w:r>
    </w:p>
    <w:p>
      <w:pPr>
        <w:pStyle w:val="Heading1"/>
        <w:keepNext/>
      </w:pPr>
      <w:r>
        <w:rPr>
          <w:rFonts w:ascii="맑은 고딕" w:cs="맑은 고딕" w:eastAsia="맑은 고딕" w:hAnsi="맑은 고딕"/>
        </w:rPr>
        <w:t xml:space="preserve">5. 종합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1108"/>
        <w:gridCol w:w="1108"/>
        <w:gridCol w:w="1108"/>
        <w:gridCol w:w="2852"/>
      </w:tblGrid>
      <w:tr>
        <w:trPr>
          <w:tblHeader/>
        </w:trPr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 수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성공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실패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공고 서버 계약 테스트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2장 NA-01 ~ NA-05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추천 필터 · 자격 판정 결론 비교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13,825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13,825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NA-06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동시 호출(로컬 서버)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NA-07, 16개 · 32개 × 5차례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공고 서버 단위 테스트(필터 · 판정 · 검색 · 창구 · 가산점)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2026-10-12 실행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조율 최신 코드로 계약 테스트 (예정)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SB-304 브랜치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서버 동시 호출 (예정)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  <w:tc>
          <w:tcPr>
            <w:tcW w:type="dxa" w:w="1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color w:val="666666"/>
          <w:sz w:val="16"/>
          <w:szCs w:val="16"/>
        </w:rPr>
        <w:t xml:space="preserve">근거: </w:t>
      </w: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reports/unit_test_20261012T020731Z/README.md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  <w:rPr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800" w:hanging="26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맑은 고딕" w:cs="맑은 고딕" w:eastAsia="맑은 고딕" w:hAnsi="맑은 고딕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color w:val="1F1F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공고 서버 연동 테스트 결과</dc:title>
  <dc:creator>이근준</dc:creator>
  <cp:lastModifiedBy>Un-named</cp:lastModifiedBy>
  <cp:revision>1</cp:revision>
  <dcterms:created xsi:type="dcterms:W3CDTF">2026-10-12T03:38:46.875Z</dcterms:created>
  <dcterms:modified xsi:type="dcterms:W3CDTF">2026-10-12T03:38:46.876Z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