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공고 파트 작업 지표</w:t>
      </w:r>
    </w:p>
    <w:p>
      <w:pPr>
        <w:spacing w:after="40"/>
      </w:pPr>
      <w:r>
        <w:rPr>
          <w:color w:val="56616B"/>
          <w:sz w:val="20"/>
        </w:rPr>
        <w:t>측정 2026-10-14 20:36 KST</w:t>
      </w:r>
    </w:p>
    <w:p>
      <w:pPr>
        <w:pStyle w:val="ListBullet"/>
        <w:spacing w:after="0"/>
      </w:pPr>
      <w:r>
        <w:rPr>
          <w:color w:val="56616B"/>
          <w:sz w:val="19"/>
        </w:rPr>
        <w:t>공용 DB 조회만(쓰기 없음)</w:t>
      </w:r>
    </w:p>
    <w:p>
      <w:pPr>
        <w:pStyle w:val="ListBullet"/>
        <w:spacing w:after="0"/>
      </w:pPr>
      <w:r>
        <w:rPr>
          <w:color w:val="56616B"/>
          <w:sz w:val="19"/>
        </w:rPr>
        <w:t>OpenAI 호출 0</w:t>
      </w:r>
    </w:p>
    <w:p>
      <w:pPr>
        <w:pStyle w:val="ListBullet"/>
        <w:spacing w:after="0"/>
      </w:pPr>
      <w:r>
        <w:rPr>
          <w:color w:val="56616B"/>
          <w:sz w:val="19"/>
        </w:rPr>
        <w:t>서버는 읽기만(배치 기록 복사, 추천 요청)</w:t>
      </w:r>
    </w:p>
    <w:p>
      <w:pPr>
        <w:pStyle w:val="ListBullet"/>
        <w:spacing w:after="0"/>
      </w:pPr>
      <w:r>
        <w:rPr>
          <w:color w:val="56616B"/>
          <w:sz w:val="19"/>
        </w:rPr>
        <w:t>배치 기록: 이 PC 복사본(sbrain-web), sbrain-web 서버</w:t>
      </w:r>
    </w:p>
    <w:p>
      <w:pPr>
        <w:pStyle w:val="ListBullet"/>
        <w:spacing w:after="0"/>
      </w:pPr>
      <w:r>
        <w:rPr>
          <w:color w:val="56616B"/>
          <w:sz w:val="19"/>
        </w:rPr>
        <w:t>판정 기반 수치는 사람·AI 판정을 함께 쓴다(AI 참고 정답 표시)</w:t>
      </w:r>
    </w:p>
    <w:p>
      <w:pPr>
        <w:pStyle w:val="Heading1"/>
      </w:pPr>
      <w:r>
        <w:t>한눈에 보기</w:t>
      </w:r>
    </w:p>
    <w:p>
      <w:pPr>
        <w:pStyle w:val="Heading2"/>
      </w:pPr>
      <w:r>
        <w:t>신청 불가 공고 비율(상위 10건)</w:t>
      </w:r>
    </w:p>
    <w:p>
      <w:pPr>
        <w:spacing w:after="0"/>
      </w:pPr>
      <w:r>
        <w:rPr>
          <w:b/>
          <w:color w:val="0F5C57"/>
          <w:sz w:val="44"/>
        </w:rPr>
        <w:t>0.0%</w:t>
      </w:r>
      <w:r>
        <w:rPr>
          <w:color w:val="56616B"/>
          <w:sz w:val="20"/>
        </w:rPr>
        <w:t xml:space="preserve">   지금 서비스</w:t>
      </w:r>
    </w:p>
    <w:p>
      <w:r>
        <w:drawing>
          <wp:inline xmlns:a="http://schemas.openxmlformats.org/drawingml/2006/main" xmlns:pic="http://schemas.openxmlformats.org/drawingml/2006/picture">
            <wp:extent cx="36195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7B858E"/>
          <w:sz w:val="17"/>
        </w:rPr>
        <w:t>지금 서비스 값이 0%인 것은 서비스가 같은 규칙으로 걸러 낸 결과다(확실히 신청할 수 없는 공고를 추천에서 모두 뺀다는 뜻).</w:t>
      </w:r>
    </w:p>
    <w:p>
      <w:pPr>
        <w:pStyle w:val="Heading2"/>
      </w:pPr>
      <w:r>
        <w:t>상위 3건 적합 비율</w:t>
      </w:r>
    </w:p>
    <w:p>
      <w:pPr>
        <w:spacing w:after="0"/>
      </w:pPr>
      <w:r>
        <w:rPr>
          <w:b/>
          <w:color w:val="0F5C57"/>
          <w:sz w:val="44"/>
        </w:rPr>
        <w:t>61.5%</w:t>
      </w:r>
      <w:r>
        <w:rPr>
          <w:color w:val="56616B"/>
          <w:sz w:val="20"/>
        </w:rPr>
        <w:t xml:space="preserve">   지금 서비스</w:t>
      </w:r>
    </w:p>
    <w:p>
      <w:r>
        <w:drawing>
          <wp:inline xmlns:a="http://schemas.openxmlformats.org/drawingml/2006/main" xmlns:pic="http://schemas.openxmlformats.org/drawingml/2006/picture">
            <wp:extent cx="3619500" cy="194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7B858E"/>
          <w:sz w:val="17"/>
        </w:rPr>
        <w:t>지금 다시 잰 값이 9/28 평가(62.1%)보다 0.6%p 낮다 — 그대로 적는다(11. 약점과 한계 참고).</w:t>
      </w:r>
    </w:p>
    <w:p>
      <w:pPr>
        <w:pStyle w:val="Heading2"/>
      </w:pPr>
      <w:r>
        <w:t>공고 수</w:t>
      </w:r>
    </w:p>
    <w:p>
      <w:pPr>
        <w:spacing w:after="0"/>
      </w:pPr>
      <w:r>
        <w:rPr>
          <w:b/>
          <w:color w:val="0F5C57"/>
          <w:sz w:val="44"/>
        </w:rPr>
        <w:t>3,016</w:t>
      </w:r>
      <w:r>
        <w:rPr>
          <w:color w:val="56616B"/>
          <w:sz w:val="20"/>
        </w:rPr>
        <w:t xml:space="preserve">   누적</w:t>
      </w:r>
    </w:p>
    <w:p>
      <w:pPr>
        <w:spacing w:after="0"/>
      </w:pPr>
      <w:r>
        <w:rPr>
          <w:b/>
          <w:color w:val="0F5C57"/>
          <w:sz w:val="44"/>
        </w:rPr>
        <w:t>62</w:t>
      </w:r>
      <w:r>
        <w:rPr>
          <w:color w:val="56616B"/>
          <w:sz w:val="20"/>
        </w:rPr>
        <w:t xml:space="preserve">   하루 평균 신규</w:t>
      </w:r>
    </w:p>
    <w:p>
      <w:pPr>
        <w:spacing w:after="120"/>
      </w:pPr>
      <w:r>
        <w:rPr>
          <w:color w:val="7B858E"/>
          <w:sz w:val="17"/>
        </w:rPr>
        <w:t>매일 자동 수집(K-Startup·기업마당 공공 API)</w:t>
      </w:r>
    </w:p>
    <w:p>
      <w:pPr>
        <w:pStyle w:val="Heading2"/>
      </w:pPr>
      <w:r>
        <w:t>첨부 공고문 글자 뽑기</w:t>
      </w:r>
    </w:p>
    <w:p>
      <w:pPr>
        <w:spacing w:after="0"/>
      </w:pPr>
      <w:r>
        <w:rPr>
          <w:b/>
          <w:color w:val="0F5C57"/>
          <w:sz w:val="44"/>
        </w:rPr>
        <w:t>91.8%</w:t>
      </w:r>
      <w:r>
        <w:rPr>
          <w:color w:val="56616B"/>
          <w:sz w:val="20"/>
        </w:rPr>
        <w:t xml:space="preserve">   성공률</w:t>
      </w:r>
    </w:p>
    <w:p>
      <w:pPr>
        <w:spacing w:after="120"/>
      </w:pPr>
      <w:r>
        <w:rPr>
          <w:color w:val="7B858E"/>
          <w:sz w:val="17"/>
        </w:rPr>
        <w:t>이미지 스캔본은 글자가 없어 실패로 센다</w:t>
      </w:r>
    </w:p>
    <w:p>
      <w:pPr>
        <w:pStyle w:val="Heading2"/>
      </w:pPr>
      <w:r>
        <w:t>조율 연결</w:t>
      </w:r>
    </w:p>
    <w:p>
      <w:pPr>
        <w:spacing w:after="0"/>
      </w:pPr>
      <w:r>
        <w:rPr>
          <w:b/>
          <w:color w:val="0F5C57"/>
          <w:sz w:val="44"/>
        </w:rPr>
        <w:t>16/16</w:t>
      </w:r>
      <w:r>
        <w:rPr>
          <w:color w:val="56616B"/>
          <w:sz w:val="20"/>
        </w:rPr>
        <w:t xml:space="preserve">   연결 시험</w:t>
      </w:r>
    </w:p>
    <w:p>
      <w:pPr>
        <w:spacing w:after="0"/>
      </w:pPr>
      <w:r>
        <w:rPr>
          <w:b/>
          <w:color w:val="0F5C57"/>
          <w:sz w:val="44"/>
        </w:rPr>
        <w:t>0</w:t>
      </w:r>
      <w:r>
        <w:rPr>
          <w:color w:val="56616B"/>
          <w:sz w:val="20"/>
        </w:rPr>
        <w:t xml:space="preserve">   자격 판정 형식 오류</w:t>
      </w:r>
    </w:p>
    <w:p>
      <w:pPr>
        <w:spacing w:after="120"/>
      </w:pPr>
      <w:r>
        <w:rPr>
          <w:color w:val="7B858E"/>
          <w:sz w:val="17"/>
        </w:rPr>
        <w:t>조율 에이전트의 실제 코드로 공고 서버를 불러 확인(최근 기록)</w:t>
      </w:r>
    </w:p>
    <w:p>
      <w:pPr>
        <w:pStyle w:val="Heading2"/>
      </w:pPr>
      <w:r>
        <w:t>추천 응답 시간</w:t>
      </w:r>
    </w:p>
    <w:p>
      <w:pPr>
        <w:spacing w:after="0"/>
      </w:pPr>
      <w:r>
        <w:rPr>
          <w:b/>
          <w:color w:val="0F5C57"/>
          <w:sz w:val="44"/>
        </w:rPr>
        <w:t>250ms</w:t>
      </w:r>
      <w:r>
        <w:rPr>
          <w:color w:val="56616B"/>
          <w:sz w:val="20"/>
        </w:rPr>
        <w:t xml:space="preserve">   이 PC 기준</w:t>
      </w:r>
    </w:p>
    <w:p>
      <w:pPr>
        <w:spacing w:after="0"/>
      </w:pPr>
      <w:r>
        <w:rPr>
          <w:b/>
          <w:color w:val="0F5C57"/>
          <w:sz w:val="44"/>
        </w:rPr>
        <w:t>413ms</w:t>
      </w:r>
      <w:r>
        <w:rPr>
          <w:color w:val="56616B"/>
          <w:sz w:val="20"/>
        </w:rPr>
        <w:t xml:space="preserve">   실제 서버 기준(인터넷 포함)</w:t>
      </w:r>
    </w:p>
    <w:p>
      <w:pPr>
        <w:spacing w:after="120"/>
      </w:pPr>
      <w:r>
        <w:rPr>
          <w:color w:val="7B858E"/>
          <w:sz w:val="17"/>
        </w:rPr>
        <w:t>이 PC 기준은 9/30과 같은 조건, 실제 서버 기준은 사용자가 실제로 기다리는 시간</w:t>
      </w:r>
    </w:p>
    <w:p>
      <w:pPr>
        <w:pStyle w:val="Heading2"/>
      </w:pPr>
      <w:r>
        <w:t>하루 AI 비용</w:t>
      </w:r>
    </w:p>
    <w:p>
      <w:pPr>
        <w:spacing w:after="0"/>
      </w:pPr>
      <w:r>
        <w:rPr>
          <w:b/>
          <w:color w:val="0F5C57"/>
          <w:sz w:val="44"/>
        </w:rPr>
        <w:t>$0.03</w:t>
      </w:r>
      <w:r>
        <w:rPr>
          <w:color w:val="56616B"/>
          <w:sz w:val="20"/>
        </w:rPr>
        <w:t xml:space="preserve">   최근 배치 평균</w:t>
      </w:r>
    </w:p>
    <w:p>
      <w:pPr>
        <w:spacing w:after="120"/>
      </w:pPr>
      <w:r>
        <w:rPr>
          <w:color w:val="7B858E"/>
          <w:sz w:val="17"/>
        </w:rPr>
        <w:t>자격요건 추출 비용은 기록에 금액이 없어 빠짐</w:t>
      </w:r>
    </w:p>
    <w:p>
      <w:pPr>
        <w:pStyle w:val="Heading1"/>
      </w:pPr>
      <w:r>
        <w:t>1. 수집·운영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누적 공고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3,016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DB에 쌓인 지원사업 공고 수. 매일 새 공고를 더하고 지우지 않는다.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기업마당 2,426, K-Startup 590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지금 모집 중인 공고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1,737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모집이 끝나지 않았고 마감일도 지나지 않은 공고 수. 추천 대상이 되는 공고다.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K-Startup 210 · 기업마당 1,527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notices(모집 종료 아님·마감일 안 지남)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하루 평균 신규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새 공고가 들어온 날 하루에 들어온 공고 수의 평균(최근 30일).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새 공고가 들어온 날 15일 평균 · 최근: 10-07 60, 10-08 36, 10-09 47, 10-13 63, 10-14 45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notices.created_at(한국 날짜, 최근 30일)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성공률(전체 기간)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수집 배치가 오류 없이 끝난 비율(첫 배치부터).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27/27회 성공 · 2026-09-14~2026-10-14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가동일 비율(전체 기간)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74.2%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첫 배치부터 지금까지 배치가 실제로 돈 날의 비율. 서버 이전 전에는 PC가 꺼진 날 돌지 않았다.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23일/31일 (2026-09-14~2026-10-14) · 서버 이전 전에는 PC가 꺼진 날 돌지 않았다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성공률(서버 이전 뒤)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배치를 서버로 옮긴 10/2부터 오류 없이 끝난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13/13회 성공 · 2026-10-02~2026-10-14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가동일 비율(서버 이전 뒤)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서버로 옮긴 10/2부터 배치가 실제로 돈 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13일/13일 (2026-10-02~2026-10-14)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소요 시간(서버 이전 뒤,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6.6분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하루 배치(수집→정규화→저장→첨부→임베딩→AI 판정)가 끝나는 데 걸린 시간.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최근 0.7, 0.8, 0.7, 8.4, 8.2분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K-Startup 목록 완전 수집률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받은 공고 수가 API가 알려 준 총 수와 정확히 같았던 실행의 비율.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40/40회 받은 수 = 서버 보고 수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2. 전처리 품질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정규화 거부율(최근 저장)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두 출처를 공통 형식으로 바꿀 때 필수값이 없어 버린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0/1,655건 거부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import_runs(최근 저장)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접수기간 해석률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97.8%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접수기간 원문을 고정·예산 소진·상시·선착순으로 분류해 낸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예산 소진 698, 기간 고정 1,992, 상시 155, 모름 67, 선착순 104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notices.apply_period_type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마감일 확보율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66.0%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마감일(날짜)이 있는 공고의 비율. 나머지는 원래 날짜가 없는 공고(예산 소진 등)가 대부분이다.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없는 공고는 예산 소진·상시·선착순·정보 없음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notices.apply_end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첨부 공고문 본문 추출 성공률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91.8%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첨부 공고문(PDF·HWP 등)에서 글자를 뽑아낸 비율. 이미지 스캔본은 글자가 없다.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그림만 있음 192, 성공 2,228, 읽기 오류 6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attachment_texts(활성 첨부)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임베딩 적용률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의미 검색용 벡터가 만들어진 공고의 비율.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BGE-M3 1024차원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공용 DB notices.embedding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3. AI 판정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자격요건(금액·형태·업력)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지원금·사업자 형태·업력을 뽑아 둔 공고의 비율(본문 있는 공고 기준).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2,228/2,228 (본문 있는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notice_conditions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신청자 유형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예비창업자·개인사업자·법인 신청 가능 여부를 판정해 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3,016/3,016 (전체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notice_applicant_types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업종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신청 가능 업종을 판정해 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3,016/3,016 (전체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notice_industries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가점(열린 기업마당 공고)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91.3%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가점·가산점 항목을 읽어 둔 열린 기업마당 공고의 비율. K-Startup은 첨부를 못 받아 빠진다.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1,394/1,527 (첨부·가점 말이 없는 공고는 읽을 것이 없어 빠질 수 있다)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notice_bonus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 유형 판정 지문 신선도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판정이 지금 공고문과 같은 글을 보고 내린 것인지(지문 일치) 확인한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지문 다름 0 · 발췌 밖 확인 필요 4 · 3.8초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판정표 읽기(applicant_types)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예비창업자 "명시 불가" 판정 정밀도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1.00 (잘못 빼면 안 됨)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"예비창업자 불가"로 판정해 추천에서 뺀 공고가 실제로도 불가인 비율. 틀리면 신청 가능한 공고를 잃는다.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30/30 · 신청 가능한 공고를 뺄 오류 0건 (Codex 블라인드, AI 참고 정답)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 유형 판정 일치율(예비창업자)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79.6%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신청자 유형 판정이 별도 블라인드 판정과 같은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예비창업자 74/93 · 개인사업자 88/93 · 법인 89/93 (AI 참고 정답)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업종 순위의 부당 밀림(공고)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32.4%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낮을수록 · 서비스 꺼짐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업종 신호로 뒤로 밀린 공고 중 밀리면 안 됐던 공고의 비율. 높아서 이 기능은 꺼 두었다.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11/34 공고 — 그래서 업종 순위는 기본 꺼짐 (AI 참고 정답)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</w:tbl>
    <w:p>
      <w:pPr>
        <w:pStyle w:val="Heading1"/>
      </w:pPr>
      <w:r>
        <w:t>4. 추천 정확도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 불가@10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상위 10건 중 마감·업력·신청자 유형 때문에 확실히 신청할 수 없는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0.247 → 지금 서비스 0.000 · 차이 -0.247 [-0.291, -0.203] · 9/28 평가: 0.243 → 0.000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P@3(2) 하한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61.5%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상위 3건 중 "딱 맞는 공고"의 비율. 판정이 없는 칸은 틀린 것으로 센 보수적인 값.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0.494 → 지금 서비스 0.615 · 차이 +0.121 [+0.034, +0.207] · 9/28 평가: 0.494 → 0.621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P@3(2) 상한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74.1%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지표에서 판정이 없는 칸을 맞은 것으로 센 값. 실제 값은 하한과 상한 사이다.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0.609 → 지금 서비스 0.741 · 차이 +0.132 [+0.052, +0.213] · 9/28 평가: 0.609 → 0.747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nDCG@10(판정분)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0.591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상위 10건의 순서까지 반영한 점수(0~1). 판정된 공고만으로 계산했다.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0.597 → 지금 서비스 0.591 · 차이 -0.006 [-0.048, +0.039] · 9/28 평가: 0.598 → 0.597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쓸모@3 하한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1.84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상위 3건 중 "내용이 맞고 신청도 가능한" 공고 수(최대 3).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1.069 → 지금 서비스 1.845 · 차이 +0.776 [+0.517, +1.017] · 9/28 평가: 1.103 → 1.862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상위 10 미판정 비율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32.4%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낮을수록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추천 상위 10건 중 아직 사람·AI 판정이 없는 칸의 비율. 높으면 정확도 숫자를 덜 믿어야 한다.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처음(벡터만) 0.160 → 지금 서비스 0.324 · 차이 +0.164 [+0.107, +0.219] · 9/28 평가: 0.155 → 0.321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5. 신청 불가 차단·자격 판정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필터 ↔ 자격 판정 결론 다름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추천에서 빼는 규칙과 조율 쪽 자격 판정이 같은 공고에 다른 결론을 낸 횟수. 0이어야 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17,826회 비교(공고 × 가짜 신청자 6가지)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개인사업자 "강한 불가" 공고가 상위 20에 뜬 질의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개인사업자에게 "개인사업자 불가"가 확실한 공고가 추천 상위 20에 뜬 평가 질의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평가 질의 58개 · 상위 20: 7 → 0 · 상위 10: 1 → 0 (차단 전 → 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reports/entity_block_probe_20261013T030233Z · 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법인 "강한 불가" 공고가 상위 20에 뜬 질의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법인에게 "법인 불가"가 확실한 공고가 추천 상위 20에 뜬 평가 질의 수.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평가 질의 58개 · 상위 20: 2 → 1 · 상위 10: 1 → 1 (차단 전 → 후)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reports/entity_block_probe_20261013T030233Z · 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</w:tbl>
    <w:p>
      <w:pPr>
        <w:pStyle w:val="Heading1"/>
      </w:pPr>
      <w:r>
        <w:t>6. 가산점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열린 공고 중 가점 언급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323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모집 중인 공고 가운데 AI가 가점·가산점 항목을 찾아 둔 공고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열린 공고 1,737건 중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notice_bonus(status=found)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원문 대조를 마친 가산점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가산점 계산이 공고 원문과 맞는지 사람이 직접 대조해 목록에 올린 공고 수. 이 공고만 화면·순위에 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목록 갱신 2026-10-13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search/bonus_reviewed.json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가산점 순위 반영 세기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0.200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원문 대조를 마친 공고의 가산점을 추천 순위에 얼마나 반영하는지(0~1, 지금 0.2).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원문 대조를 마친 공고에만 적용(결정 0017)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search/app.py 기본값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신청자별 가산점이 나오는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신청자 입력으로 가산점이 계산되는 열린 공고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열린 공고 1,730건 중 · 가상 신청자별: 속성 없음 0건, 여성 · 서울 0건, 여성기업 · 벤처기업 · 경기 성남시 20건, 남성 · 장애인기업 · 이노비즈 · 전남광주 19건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reports/bonus_boostable_20261013T022836Z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K-Startup 모집 중 공고(가산점 늘 비어 있음)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210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K-Startup은 첨부 공고문을 받을 수 없어(제공 거절) 가산점을 계산할 수 없는 공고 수.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첨부 공고문 URL 제공을 창업진흥원이 거절(10/14) — 대신할 길 없음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공용 DB notices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7. 조율 연결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제공 HTTP 창구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조율 에이전트가 부르는 공고 서버 창구(추천·수집 상태·공고 상세·자격 판정)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GET /api/collection_status · POST /api/match · GET /api/notices/{notice_id} · POST /api/notices/{notice_id}/eligibility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docs/contracts.md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연결 계약 시험 통과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16/16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16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조율 쪽 실제 코드로 공고 서버를 불러 약속한 응답 형식을 지키는지 본 시험의 통과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조율 쪽 실제 코드로 공고 서버 호출 · 가짜 신청자 4명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reports/notice_api_contract_20261013T032549Z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자격 판정 응답 형식 오류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모든 공고에 자격 판정을 요청했을 때 약속과 다른 형식으로 답한 수. 0이어야 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2,971건 검사(모든 공고) · 통과 2,690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reports/notice_api_contract_20261013T032549Z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공고 상세 응답 형식 오류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모든 공고의 상세 정보를 요청했을 때 약속과 다른 형식으로 답한 수. 0이어야 한다.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2,765건 검사(모든 공고) · 이 PC(공고 서버 코드를 직접 불러 확인)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docs/WORKLOG.md (2026-10-06 공고 서버 API 02 — 공고 상세·자격 판정 창구 항목: "공고 상세 2,765건 형식 오류 0")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2026-10-06</w:t>
            </w:r>
          </w:p>
        </w:tc>
      </w:tr>
    </w:tbl>
    <w:p>
      <w:pPr>
        <w:pStyle w:val="Heading1"/>
      </w:pPr>
      <w:r>
        <w:t>8. 서버 성능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응답 시간(이 PC,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250ms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요청 하나에 답하는 데 걸린 시간. 이 PC 안에서 잼(9/30과 같은 조건).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p95 286ms · 최대 322ms · 질의 58개 · 공고 3016건 · 첫 조회 10건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이 PC 공고 서버 /api/match (이 도구가 잠시 켬)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응답 시간(실제 서버,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413ms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팀원이 실제로 부르는 서버에 추천을 요청해 답을 받기까지 걸린 시간(인터넷 포함 — 실제로 기다리는 시간).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p95 472ms · 최대 502ms · 질의 58개 · 공고 3016건 · 이 PC에서 인터넷을 거쳐 잼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공개 시험 서버 /api/match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공고 서버 켜는 시간(시험용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28.0초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서버가 켜져서 답할 준비가 될 때까지 걸린 시간.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"공고 서버 28초 1.12GB")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공고 서버 메모리(시험용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1,147MB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서버가 켜진 뒤 차지하는 메모리.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"공고 서버 28초 1.12GB" (1.12GB = 약 1,147MB))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중 서버 최대 메모리(시험용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1,767MB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배치가 도는 동안 서버 메모리를 가장 많이 쓴 순간의 양. 4GB 서버에 들어가는지 보는 값.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"서버 메모리 최대 1,767MB")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임베딩 공고 1건(CPU→GPU)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21ms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글 하나를 검색용 벡터로 바꾸는 시간. 집 PC의 CPU와 GPU로 같은 공고 300건을 잼.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CPU 408.4 → GPU 21.2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임베딩 검색어 1건(CPU→GPU)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22ms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검색어 하나를 벡터로 바꾸는 시간(추천 요청마다 한 번).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CPU 178.5 → GPU 21.7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임베딩 전체 다시 만들기(CPU→GPU)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1.1분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모든 공고의 벡터를 처음부터 다시 만들 때 걸리는 시간(환산).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CPU 20.53 → GPU 1.07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9. 비용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하루 AI 비용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$0.03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새 공고를 AI로 판정하는 데 든 비용(최근 배치 평균).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10-10 $0.000, 10-11 $0.000, 10-12 $0.000, 10-13 $0.082, 10-14 $0.083 · 자격요건 추출 비용은 기록에 금액이 없어 빠짐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run.log "약 $"(최근 5일)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서버 요금 참고: 지금 서버(t3.medium, 시간당)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$0.05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쓰는 CPU 서버의 시간당 요금(참고).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AWS 서울 리전 온디맨드, 제3자 가격표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reports/embedding_cpu_gpu_20261014T082732Z/README.md ("t3.medium 시간당 약 $0.052(월 약 $38)")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서버 요금 참고: GPU 서버(g4dn.xlarge, 시간당)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$0.65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GPU가 달린 서버의 시간당 요금(참고). 지금 서버의 약 12배.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AWS 서울 리전 온디맨드, 제3자 가격표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reports/embedding_cpu_gpu_20261014T082732Z/README.md ("g4dn.xlarge(T4 16GB, 메모리 16GB) 시간당 약 $0.647(월 약 $472)")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10. 개발 품질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자동 테스트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1,059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모두 통과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코드가 바뀔 때마다 돌리는 자동 시험의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통과 · OK (skipped=16)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unittest discover -s tests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AI 교차 검수 결과 문서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다른 AI(Codex)가 독립적으로 검수·판정한 결과 문서 수. 구현(Claude)과 검수(Codex)를 나눴다.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검수 폴더 36 · 조율 창구·가산점 검수 8 (요청·답변 문서 제외)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docs/reviews/*/ · docs/notice_api/CODEX_*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결정 기록 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왜 그렇게 정했는지 남긴 설계 결정 문서 수.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docs/tracking/decisions/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11. 약점과 한계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판정자 일치율: LLM(gpt-4.1-mini) vs 사람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64.3%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≥70%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관련도 판정을 LLM에 맡겼을 때 사람 판정과 같은 비율. 기준(0.70)에 못 미친다.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가중 카파 0.62 (기준 ≥0.60) · 0↔2 뒤바뀜 7.0% (기준 ≤3%) · n=143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reports/jev_judge_probe_20260928T110603Z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판정자 일치율: Jev vs 사람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52.4%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≥70%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평가 전용 모델 Jev의 판정이 사람 판정과 같은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가중 카파 0.47 (기준 ≥0.60) · 0↔2 뒤바뀜 7.7% (기준 ≤3%) · n=143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reports/jev_judge_probe_20260928T110603Z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평가 질의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58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정확도 평가에 쓴 질문 수. 많지 않아 숫자가 흔들릴 수 있다.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정답 판정 1,617쌍(사람·AI 판정 섞임, AI 참고 정답 포함)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eval/queries.jsonl · eval/qrels.jsonl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신청 불가 0%의 뜻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같은 규칙으로 거른 결과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서비스의 신청 불가 0%는 서비스가 추천 전에 같은 규칙으로 걸러 낸 결과다. "확실히 신청할 수 없는 공고를 추천에서 모두 뺀다"는 뜻이지, 판정이 틀릴 일이 없다는 뜻은 아니다.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docs/business-rules.md · eval/filter_first_eval.py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K-Startup 첨부 미수집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K-Startup 가산점·첨부 정보 없음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K-Startup은 첨부 공고문 자동 수집이 금지(robots.txt)되고 URL 제공도 거절되어, K-Startup 공고는 가산점과 첨부 기반 정보가 늘 비어 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docs/tracking/status.md "막힌 것"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업종 순위 꺼짐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업종 신호는 순위에 안 씀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업종 판정으로 순위를 조정하면 밀리면 안 될 공고가 밀려(3. AI 판정의 부당 밀림) 기본으로 꺼 두었다.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docs/tracking/status.md "만들었지만 완성 아님"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매일 09:00~09:20 "지연"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서버 이전 전까지 매일 약 20분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시험 서버는 09:00 배치 뒤 09:20에 다시 켜져, 그 사이 수집 상태가 "지연"으로 나오고 조율 쪽 추천이 0건이 된다(서버 이전 뒤 새벽 순서로 바뀌면 사라짐).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docs/tracking/findings.md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하루 AI 비용에서 빠진 것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자격요건 추출 비용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배치 기록에 자격요건 추출 금액이 남지 않아 하루 AI 비용에서 빠져 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run.log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다시 잰 정확도가 9/28보다 낮음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상위 3건 적합 62.1% → 61.5%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질문·같은 정답·같은 기준일로 지금 서비스를 다시 재니 9/28보다 낮게 나왔다. 그대로 적는다. 원인은 4. 추천 정확도의 다시 재기 결과 폴더 설명을 본다.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reports/filter_first_now_20261014T113101Z/README.md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약점: 평가 시점 어긋남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오늘 모집 상태로 재면 상위 3건 적합 57.5%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평가는 9/15 기준인데 공고의 "모집 중/마감" 표시는 오늘 값이라, 그대로 재면 그 뒤 마감된 공고가 신청 불가로 빠져 숫자가 낮아진다. 시계는 9/15로 돌려 놓고 가게 팻말만 오늘 것을 건 셈이라, 한눈에 보기는 9/15 당시 모집 상태로 맞춘 값을 쓴다.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reports/filter_first_now_20261014T113101Z/README.md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서비스 밖 실험(ML)</w:t>
      </w:r>
    </w:p>
    <w:p>
      <w:pPr>
        <w:spacing w:after="120"/>
      </w:pPr>
      <w:r>
        <w:rPr>
          <w:b/>
          <w:color w:val="0F5C57"/>
          <w:sz w:val="20"/>
        </w:rPr>
        <w:t>이 부분의 실험은 서비스에 연결되어 있지 않다. 추천·자격 판정 결과에 쓰이지 않으며, 모델을 따로 만들어 본 결과만 적는다.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리랭커: 상위 3건 적합(학습 전 → 학습 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68.6%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검색 결과를 다시 줄 세우는 모델(리랭커)을 우리 판정으로 학습시킨 전후의 상위 3건 적합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하이브리드 0.627 → 리랭커(학습) 0.686 · 시험 질의 17개 · 95% 구간 [0.53, 0.82] — 구간이 넓어 차이를 단정할 수 없다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ml/data/reranker_results.json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리랭커: nDCG@3(학습 전 → 학습 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0.862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실험에서 상위 3건 순서까지 본 점수(0~1).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하이브리드 0.718 → 리랭커(학습) 0.862 · 시험 질의 17개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ml/data/reranker_results.json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리랭커 질의당 시간(GPU)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1,080ms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리랭커가 검색어 하나를 처리하는 시간. GPU에서도 1초가 넘는다.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집 PC GPU(RTX 3060)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ml/05_reranker_report.ipynb (출력 "리랭킹 시간 (GPU) 1080 ms/질의")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리랭커 GPU 최대 사용량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4,710MB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리랭커가 쓴 GPU 메모리의 최대치.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집 PC GPU(RTX 3060)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ml/05_reranker_report.ipynb (출력 "GPU 최대 사용량 4.6 GB" (4.6GB = 약 4,710MB))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업력 분류기 F1(시험)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0.921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문장이 업력 조건인지 가려내는 작은 모델의 시험 점수(0~1).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EXP-02(글자 2~4개 + 로지스틱 회귀 (02번에서 쓴 것)) · 정확도 0.940 · 시험 83건(학습 249건) · 실험 6가지 비교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ml/data/ml_experiments.json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ML: 서비스에 안 쓴 이유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서버 4GB·CPU에 못 올림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두 모델은 학습·평가까지 했고 서비스 추천 경로에는 연결하지 않았다.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리랭커는 GPU에서도 질의당 1초가 넘고 GPU 메모리가 필요해 4GB CPU 서버에 올리지 못했다. 업력 분류기는 시연 화면에만 쓴다.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ml/AGENTS.md · docs/tracking/decisions/0004-hybrid-search.md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</w:tbl>
    <w:p>
      <w:pPr>
        <w:pStyle w:val="Heading1"/>
      </w:pPr>
      <w:r>
        <w:t>다시 뽑는 방법</w:t>
      </w:r>
    </w:p>
    <w:p>
      <w:pPr>
        <w:spacing w:after="40"/>
      </w:pPr>
      <w:r>
        <w:t>PowerShell 에서 아래 두 줄을 실행한다.</w:t>
      </w:r>
    </w:p>
    <w:p>
      <w:pPr>
        <w:spacing w:after="0"/>
        <w:ind w:left="340"/>
      </w:pPr>
      <w:r>
        <w:rPr>
          <w:rFonts w:ascii="Consolas" w:hAnsi="Consolas" w:eastAsia="맑은 고딕"/>
          <w:color w:val="1F2933"/>
          <w:sz w:val="19"/>
        </w:rPr>
        <w:t>cd data-collection</w:t>
      </w:r>
    </w:p>
    <w:p>
      <w:pPr>
        <w:spacing w:after="0"/>
        <w:ind w:left="340"/>
      </w:pPr>
      <w:r>
        <w:rPr>
          <w:rFonts w:ascii="Consolas" w:hAnsi="Consolas" w:eastAsia="맑은 고딕"/>
          <w:color w:val="1F2933"/>
          <w:sz w:val="19"/>
        </w:rPr>
        <w:t>.venv\Scripts\python.exe -X utf8 -m eval.metrics_report --all</w:t>
      </w:r>
    </w:p>
    <w:p>
      <w:pPr>
        <w:spacing w:after="40"/>
      </w:pPr>
    </w:p>
    <w:p>
      <w:pPr>
        <w:pStyle w:val="ListBullet"/>
        <w:spacing w:after="0"/>
      </w:pPr>
      <w:r>
        <w:t>공용 DB는 읽기만 한다(쓰지 않는다).</w:t>
      </w:r>
    </w:p>
    <w:p>
      <w:pPr>
        <w:pStyle w:val="ListBullet"/>
        <w:spacing w:after="0"/>
      </w:pPr>
      <w:r>
        <w:t>배치 서버의 배치 기록(로그)을 읽기 전용으로 복사해 온다.</w:t>
      </w:r>
    </w:p>
    <w:p>
      <w:pPr>
        <w:pStyle w:val="ListBullet"/>
        <w:spacing w:after="0"/>
      </w:pPr>
      <w:r>
        <w:t>평가 질의 58개를 이 PC의 공고 서버와 실제 서버에 보내 응답을 잰다.</w:t>
      </w:r>
    </w:p>
    <w:p>
      <w:pPr>
        <w:pStyle w:val="ListBullet"/>
        <w:spacing w:after="0"/>
      </w:pPr>
      <w:r>
        <w:t>단위 테스트를 돌린다.</w:t>
      </w:r>
    </w:p>
    <w:p>
      <w:pPr>
        <w:pStyle w:val="ListBullet"/>
        <w:spacing w:after="0"/>
      </w:pPr>
      <w:r>
        <w:t>결과는 새 폴더 reports/metrics_&lt;UTC 시각&gt;Z/ 에 쓴다. 이전 결과 폴더는 덮지 않는다.</w:t>
      </w:r>
    </w:p>
    <w:p>
      <w:pPr>
        <w:pStyle w:val="ListBullet"/>
        <w:spacing w:after="0"/>
      </w:pPr>
      <w:r>
        <w:t>서버 주소는 옵션으로 바꿀 수 있다(팀 계정으로 옮긴 뒤에는 새 주소를 넣는다).</w:t>
      </w:r>
    </w:p>
    <w:p>
      <w:pPr>
        <w:spacing w:after="80" w:before="120"/>
      </w:pPr>
      <w:r>
        <w:t xml:space="preserve">보고서 두 파일(HTML·Word)만 다시 만들 때: </w:t>
      </w:r>
      <w:r>
        <w:rPr>
          <w:rFonts w:ascii="Consolas" w:hAnsi="Consolas" w:eastAsia="맑은 고딕"/>
          <w:color w:val="1F2933"/>
          <w:sz w:val="18"/>
        </w:rPr>
        <w:t>.venv\Scripts\python.exe -X utf8 -m eval.metrics_doc reports\metrics_&lt;UTC 시각&gt;Z</w:t>
      </w:r>
    </w:p>
    <w:p>
      <w:pPr>
        <w:spacing w:before="360"/>
      </w:pPr>
      <w:r>
        <w:rPr>
          <w:color w:val="7B858E"/>
          <w:sz w:val="16"/>
        </w:rPr>
        <w:t>metrics.json 의 값을 그대로 옮긴 문서다. 만든 곳: eval/metrics_doc.py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맑은 고딕" w:hAnsi="맑은 고딕" w:eastAsia="맑은 고딕" w:cs="맑은 고딕"/>
      <w:color w:val="1F2933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="맑은 고딕" w:hAnsi="맑은 고딕" w:eastAsia="맑은 고딕" w:cs="맑은 고딕"/>
      <w:b/>
      <w:bCs/>
      <w:i w:val="0"/>
      <w:color w:val="0F5C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맑은 고딕" w:hAnsi="맑은 고딕" w:eastAsia="맑은 고딕" w:cs="맑은 고딕"/>
      <w:b/>
      <w:bCs/>
      <w:i w:val="0"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F5C57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29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파트 작업 지표</dc:title>
  <dc:subject>metrics.json 지표 보고서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